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5616EF" w:rsidR="0056783D" w:rsidP="0056783D" w:rsidRDefault="00B73382" w14:paraId="0FC67DD9" w14:textId="3D011050">
      <w:pPr>
        <w:jc w:val="center"/>
        <w:rPr>
          <w:b/>
          <w:bCs/>
          <w:color w:val="FFFFFF" w:themeColor="background1"/>
          <w:sz w:val="48"/>
          <w:szCs w:val="48"/>
        </w:rPr>
      </w:pPr>
      <w:bookmarkStart w:name="_Toc115439441" w:id="0"/>
      <w:bookmarkStart w:name="_Toc115435185" w:id="1"/>
      <w:r w:rsidRPr="005616EF">
        <w:rPr>
          <w:noProof/>
          <w:color w:val="FFFFFF" w:themeColor="background1"/>
          <w:sz w:val="48"/>
          <w:szCs w:val="48"/>
          <w:lang w:eastAsia="en-GB"/>
        </w:rPr>
        <w:drawing>
          <wp:anchor distT="0" distB="0" distL="114300" distR="114300" simplePos="0" relativeHeight="251658244" behindDoc="0" locked="0" layoutInCell="1" allowOverlap="1" wp14:editId="045D74C9" wp14:anchorId="64311398">
            <wp:simplePos x="0" y="0"/>
            <wp:positionH relativeFrom="column">
              <wp:posOffset>-2207260</wp:posOffset>
            </wp:positionH>
            <wp:positionV relativeFrom="paragraph">
              <wp:posOffset>-4601210</wp:posOffset>
            </wp:positionV>
            <wp:extent cx="2969895" cy="2969895"/>
            <wp:effectExtent l="0" t="0" r="0" b="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 313"/>
                    <pic:cNvPicPr/>
                  </pic:nvPicPr>
                  <pic:blipFill>
                    <a:blip r:embed="rId11">
                      <a:extLst>
                        <a:ext uri="{28A0092B-C50C-407E-A947-70E740481C1C}">
                          <a14:useLocalDpi xmlns:a14="http://schemas.microsoft.com/office/drawing/2010/main" val="0"/>
                        </a:ext>
                      </a:extLst>
                    </a:blip>
                    <a:stretch>
                      <a:fillRect/>
                    </a:stretch>
                  </pic:blipFill>
                  <pic:spPr>
                    <a:xfrm rot="17009800">
                      <a:off x="0" y="0"/>
                      <a:ext cx="2969895" cy="2969895"/>
                    </a:xfrm>
                    <a:prstGeom prst="rect">
                      <a:avLst/>
                    </a:prstGeom>
                  </pic:spPr>
                </pic:pic>
              </a:graphicData>
            </a:graphic>
          </wp:anchor>
        </w:drawing>
      </w:r>
      <w:r w:rsidRPr="005616EF">
        <w:rPr>
          <w:noProof/>
          <w:color w:val="FFFFFF" w:themeColor="background1"/>
          <w:sz w:val="48"/>
          <w:szCs w:val="48"/>
          <w:lang w:eastAsia="en-GB"/>
        </w:rPr>
        <w:drawing>
          <wp:anchor distT="0" distB="0" distL="114300" distR="114300" simplePos="0" relativeHeight="251658240" behindDoc="0" locked="0" layoutInCell="1" allowOverlap="1" wp14:editId="14315ED7" wp14:anchorId="61D34095">
            <wp:simplePos x="0" y="0"/>
            <wp:positionH relativeFrom="column">
              <wp:posOffset>-1163320</wp:posOffset>
            </wp:positionH>
            <wp:positionV relativeFrom="paragraph">
              <wp:posOffset>-4814713</wp:posOffset>
            </wp:positionV>
            <wp:extent cx="2969260" cy="2969260"/>
            <wp:effectExtent l="0" t="0" r="0" b="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12">
                      <a:extLst>
                        <a:ext uri="{28A0092B-C50C-407E-A947-70E740481C1C}">
                          <a14:useLocalDpi xmlns:a14="http://schemas.microsoft.com/office/drawing/2010/main" val="0"/>
                        </a:ext>
                      </a:extLst>
                    </a:blip>
                    <a:stretch>
                      <a:fillRect/>
                    </a:stretch>
                  </pic:blipFill>
                  <pic:spPr>
                    <a:xfrm rot="8075140">
                      <a:off x="0" y="0"/>
                      <a:ext cx="2969260" cy="2969260"/>
                    </a:xfrm>
                    <a:prstGeom prst="rect">
                      <a:avLst/>
                    </a:prstGeom>
                  </pic:spPr>
                </pic:pic>
              </a:graphicData>
            </a:graphic>
            <wp14:sizeRelH relativeFrom="margin">
              <wp14:pctWidth>0</wp14:pctWidth>
            </wp14:sizeRelH>
            <wp14:sizeRelV relativeFrom="margin">
              <wp14:pctHeight>0</wp14:pctHeight>
            </wp14:sizeRelV>
          </wp:anchor>
        </w:drawing>
      </w:r>
      <w:r w:rsidRPr="005616EF" w:rsidR="003A3828">
        <w:rPr>
          <w:noProof/>
          <w:color w:val="FFFFFF" w:themeColor="background1"/>
          <w:sz w:val="48"/>
          <w:szCs w:val="48"/>
          <w:lang w:eastAsia="en-GB"/>
        </w:rPr>
        <w:drawing>
          <wp:anchor distT="0" distB="0" distL="114300" distR="114300" simplePos="0" relativeHeight="251658243" behindDoc="0" locked="0" layoutInCell="1" allowOverlap="1" wp14:editId="34CED3DB" wp14:anchorId="7CD69CE7">
            <wp:simplePos x="0" y="0"/>
            <wp:positionH relativeFrom="column">
              <wp:posOffset>2472055</wp:posOffset>
            </wp:positionH>
            <wp:positionV relativeFrom="paragraph">
              <wp:posOffset>-2990004</wp:posOffset>
            </wp:positionV>
            <wp:extent cx="4175760" cy="910590"/>
            <wp:effectExtent l="0" t="0" r="0" b="38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 3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75760" cy="910590"/>
                    </a:xfrm>
                    <a:prstGeom prst="rect">
                      <a:avLst/>
                    </a:prstGeom>
                  </pic:spPr>
                </pic:pic>
              </a:graphicData>
            </a:graphic>
          </wp:anchor>
        </w:drawing>
      </w:r>
      <w:r w:rsidRPr="005616EF" w:rsidR="003A3828">
        <w:rPr>
          <w:noProof/>
          <w:color w:val="FFFFFF" w:themeColor="background1"/>
          <w:sz w:val="48"/>
          <w:szCs w:val="48"/>
          <w:lang w:eastAsia="en-GB"/>
        </w:rPr>
        <mc:AlternateContent>
          <mc:Choice Requires="wps">
            <w:drawing>
              <wp:anchor distT="0" distB="0" distL="114300" distR="114300" simplePos="0" relativeHeight="251658241" behindDoc="1" locked="0" layoutInCell="1" allowOverlap="1" wp14:editId="30438361" wp14:anchorId="35CFE8BD">
                <wp:simplePos x="0" y="0"/>
                <wp:positionH relativeFrom="column">
                  <wp:posOffset>-928370</wp:posOffset>
                </wp:positionH>
                <wp:positionV relativeFrom="paragraph">
                  <wp:posOffset>-3172460</wp:posOffset>
                </wp:positionV>
                <wp:extent cx="7620000" cy="9761855"/>
                <wp:effectExtent l="0" t="0" r="19050" b="10795"/>
                <wp:wrapNone/>
                <wp:docPr id="5" name="Rectangle 5"/>
                <wp:cNvGraphicFramePr/>
                <a:graphic xmlns:a="http://schemas.openxmlformats.org/drawingml/2006/main">
                  <a:graphicData uri="http://schemas.microsoft.com/office/word/2010/wordprocessingShape">
                    <wps:wsp>
                      <wps:cNvSpPr/>
                      <wps:spPr>
                        <a:xfrm>
                          <a:off x="0" y="0"/>
                          <a:ext cx="7620000" cy="9761855"/>
                        </a:xfrm>
                        <a:prstGeom prst="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style="position:absolute;margin-left:-73.1pt;margin-top:-249.8pt;width:600pt;height:768.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d5364 [3215]" strokecolor="#3a8079 [1604]"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" w14:anchorId="69C8DDBE"/>
            </w:pict>
          </mc:Fallback>
        </mc:AlternateContent>
      </w:r>
      <w:r w:rsidRPr="005616EF" w:rsidR="0056783D">
        <w:rPr>
          <w:b/>
          <w:bCs/>
          <w:color w:val="FFFFFF" w:themeColor="background1"/>
          <w:sz w:val="48"/>
          <w:szCs w:val="48"/>
        </w:rPr>
        <w:t xml:space="preserve">Contrato «Climate City»</w:t>
      </w:r>
      <w:bookmarkEnd w:id="0"/>
    </w:p>
    <w:p w:rsidRPr="005616EF" w:rsidR="0056783D" w:rsidP="0041073C" w:rsidRDefault="0056783D" w14:paraId="331877EB" w14:textId="37E7F326">
      <w:pPr>
        <w:jc w:val="center"/>
        <w:rPr>
          <w:b/>
          <w:bCs/>
          <w:color w:val="FFFFFF" w:themeColor="background1"/>
          <w:sz w:val="56"/>
          <w:szCs w:val="56"/>
        </w:rPr>
      </w:pPr>
    </w:p>
    <w:p w:rsidRPr="005616EF" w:rsidR="00226A53" w:rsidP="0041073C" w:rsidRDefault="00673710" w14:paraId="38750F48" w14:textId="32F6A9E1">
      <w:pPr>
        <w:jc w:val="center"/>
        <w:rPr>
          <w:b/>
          <w:bCs/>
          <w:color w:val="FFFFFF" w:themeColor="background1"/>
          <w:sz w:val="56"/>
          <w:szCs w:val="56"/>
        </w:rPr>
      </w:pPr>
      <w:r w:rsidRPr="00E818A6">
        <w:rPr>
          <w:b/>
          <w:bCs/>
          <w:color w:val="A2D5D0" w:themeColor="accent1"/>
          <w:sz w:val="64"/>
          <w:szCs w:val="64"/>
        </w:rPr>
        <w:t xml:space="preserve">Plan de Acción para la Neutralidad Climática 2030</w:t>
      </w:r>
      <w:bookmarkEnd w:id="1"/>
    </w:p>
    <w:p w:rsidRPr="005616EF" w:rsidR="00A01703" w:rsidP="00531318" w:rsidRDefault="00A01703" w14:paraId="45737008" w14:textId="43BA65F9">
      <w:pPr>
        <w:rPr>
          <w:color w:val="FFFFFF" w:themeColor="background1"/>
        </w:rPr>
      </w:pPr>
    </w:p>
    <w:p w:rsidRPr="005616EF" w:rsidR="00226A53" w:rsidP="000010A7" w:rsidRDefault="00673710" w14:paraId="7DD815F1" w14:textId="76CA0CB0">
      <w:pPr>
        <w:spacing w:before="240"/>
        <w:rPr>
          <w:b/>
          <w:bCs/>
          <w:color w:val="FFFFFF" w:themeColor="background1"/>
          <w:sz w:val="40"/>
          <w:szCs w:val="40"/>
        </w:rPr>
      </w:pPr>
      <w:bookmarkStart w:name="_Toc115435187" w:id="2"/>
      <w:r w:rsidRPr="005616EF">
        <w:rPr>
          <w:b/>
          <w:bCs/>
          <w:color w:val="FFFFFF" w:themeColor="background1"/>
          <w:sz w:val="40"/>
          <w:szCs w:val="40"/>
        </w:rPr>
        <w:t xml:space="preserve">Plan de Acción </w:t>
      </w:r>
      <w:r w:rsidRPr="005616EF" w:rsidR="1F68D480">
        <w:rPr>
          <w:b/>
          <w:bCs/>
          <w:color w:val="5D8793" w:themeColor="accent4"/>
          <w:sz w:val="40"/>
          <w:szCs w:val="40"/>
          <w:highlight w:val="yellow"/>
        </w:rPr>
        <w:t xml:space="preserve">para</w:t>
      </w:r>
      <w:r w:rsidRPr="005616EF">
        <w:rPr>
          <w:b/>
          <w:bCs/>
          <w:color w:val="FFFFFF" w:themeColor="background1"/>
          <w:sz w:val="40"/>
          <w:szCs w:val="40"/>
        </w:rPr>
        <w:t xml:space="preserve"> la Neutralidad Climática 2030 </w:t>
      </w:r>
      <w:r w:rsidRPr="005616EF" w:rsidR="1F68D480">
        <w:rPr>
          <w:b/>
          <w:bCs/>
          <w:color w:val="5D8793" w:themeColor="accent4"/>
          <w:sz w:val="40"/>
          <w:szCs w:val="40"/>
          <w:highlight w:val="yellow"/>
        </w:rPr>
        <w:t xml:space="preserve">de </w:t>
      </w:r>
      <w:r w:rsidRPr="005616EF" w:rsidR="008C1F5B">
        <w:rPr>
          <w:b/>
          <w:bCs/>
          <w:color w:val="5D8793" w:themeColor="accent4"/>
          <w:sz w:val="40"/>
          <w:szCs w:val="40"/>
          <w:highlight w:val="yellow"/>
        </w:rPr>
        <w:t xml:space="preserve">la ciudad X</w:t>
      </w:r>
      <w:bookmarkEnd w:id="2"/>
    </w:p>
    <w:p w:rsidRPr="005616EF" w:rsidR="000010A7" w:rsidP="000010A7" w:rsidRDefault="000010A7" w14:paraId="1685ECE7" w14:textId="441B0FE0">
      <w:pPr>
        <w:spacing w:before="240"/>
        <w:rPr>
          <w:b/>
          <w:bCs/>
          <w:color w:val="FFFFFF" w:themeColor="background1"/>
          <w:sz w:val="40"/>
          <w:szCs w:val="40"/>
        </w:rPr>
      </w:pPr>
    </w:p>
    <w:p w:rsidR="000010A7" w:rsidP="000010A7" w:rsidRDefault="00F81C30" w14:paraId="04D0861C" w14:textId="2378B592">
      <w:pPr>
        <w:jc w:val="center"/>
        <w:rPr>
          <w:b/>
          <w:bCs/>
          <w:color w:val="0D5364" w:themeColor="text2"/>
          <w:sz w:val="32"/>
          <w:szCs w:val="32"/>
        </w:rPr>
      </w:pPr>
      <w:r w:rsidRPr="005616EF">
        <w:rPr>
          <w:noProof/>
          <w:color w:val="FFFFFF" w:themeColor="background1"/>
          <w:lang w:eastAsia="en-GB"/>
        </w:rPr>
        <w:drawing>
          <wp:anchor distT="0" distB="0" distL="114300" distR="114300" simplePos="0" relativeHeight="251658242" behindDoc="1" locked="0" layoutInCell="1" allowOverlap="1" wp14:editId="339896F7" wp14:anchorId="6C1F52AF">
            <wp:simplePos x="0" y="0"/>
            <wp:positionH relativeFrom="column">
              <wp:posOffset>-1914525</wp:posOffset>
            </wp:positionH>
            <wp:positionV relativeFrom="paragraph">
              <wp:posOffset>283048</wp:posOffset>
            </wp:positionV>
            <wp:extent cx="4229100" cy="2976880"/>
            <wp:effectExtent l="0" t="0" r="0" b="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rotWithShape="1">
                    <a:blip r:embed="rId14">
                      <a:extLst>
                        <a:ext uri="{28A0092B-C50C-407E-A947-70E740481C1C}">
                          <a14:useLocalDpi xmlns:a14="http://schemas.microsoft.com/office/drawing/2010/main" val="0"/>
                        </a:ext>
                      </a:extLst>
                    </a:blip>
                    <a:srcRect b="31606"/>
                    <a:stretch/>
                  </pic:blipFill>
                  <pic:spPr bwMode="auto">
                    <a:xfrm>
                      <a:off x="0" y="0"/>
                      <a:ext cx="4229100" cy="29768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616EF" w:rsidR="000010A7">
        <w:rPr>
          <w:b/>
          <w:bCs/>
          <w:color w:val="0D5364" w:themeColor="text2"/>
          <w:sz w:val="32"/>
          <w:szCs w:val="32"/>
          <w:highlight w:val="yellow"/>
        </w:rPr>
        <w:t xml:space="preserve">Añade </w:t>
      </w:r>
      <w:r w:rsidRPr="005616EF" w:rsidR="000010A7">
        <w:rPr>
          <w:b/>
          <w:bCs/>
          <w:color w:val="0D5364" w:themeColor="text2"/>
          <w:sz w:val="32"/>
          <w:szCs w:val="32"/>
          <w:highlight w:val="yellow"/>
        </w:rPr>
        <w:t xml:space="preserve">aquí</w:t>
      </w:r>
      <w:r w:rsidRPr="005616EF" w:rsidR="000010A7">
        <w:rPr>
          <w:b/>
          <w:bCs/>
          <w:color w:val="0D5364" w:themeColor="text2"/>
          <w:sz w:val="32"/>
          <w:szCs w:val="32"/>
          <w:highlight w:val="yellow"/>
        </w:rPr>
        <w:t xml:space="preserve"> el logotipo de tu ciudad</w:t>
      </w:r>
    </w:p>
    <w:p w:rsidR="00FA6069" w:rsidP="000010A7" w:rsidRDefault="00FA6069" w14:paraId="287A04AD" w14:textId="6D248111">
      <w:pPr>
        <w:jc w:val="center"/>
        <w:rPr>
          <w:b/>
          <w:bCs/>
          <w:color w:val="0D5364" w:themeColor="text2"/>
          <w:sz w:val="32"/>
          <w:szCs w:val="32"/>
        </w:rPr>
      </w:pPr>
    </w:p>
    <w:p w:rsidR="00FA6069" w:rsidP="000010A7" w:rsidRDefault="00FA6069" w14:paraId="119ECC68" w14:textId="75A7D0B4">
      <w:pPr>
        <w:jc w:val="center"/>
        <w:rPr>
          <w:b/>
          <w:bCs/>
          <w:color w:val="0D5364" w:themeColor="text2"/>
          <w:sz w:val="32"/>
          <w:szCs w:val="32"/>
        </w:rPr>
      </w:pPr>
    </w:p>
    <w:p w:rsidR="00FA6069" w:rsidP="000010A7" w:rsidRDefault="00FA6069" w14:paraId="6F3252FD" w14:textId="721FAC73">
      <w:pPr>
        <w:jc w:val="center"/>
        <w:rPr>
          <w:b/>
          <w:bCs/>
          <w:color w:val="0D5364" w:themeColor="text2"/>
          <w:sz w:val="32"/>
          <w:szCs w:val="32"/>
        </w:rPr>
      </w:pPr>
    </w:p>
    <w:p w:rsidR="00FA6069" w:rsidP="000010A7" w:rsidRDefault="00FA6069" w14:paraId="2C6464C9" w14:textId="7D291146">
      <w:pPr>
        <w:jc w:val="center"/>
        <w:rPr>
          <w:b/>
          <w:bCs/>
          <w:color w:val="0D5364" w:themeColor="text2"/>
          <w:sz w:val="32"/>
          <w:szCs w:val="32"/>
        </w:rPr>
      </w:pPr>
    </w:p>
    <w:p w:rsidR="00FA6069" w:rsidP="000010A7" w:rsidRDefault="00FA6069" w14:paraId="6E772EA5" w14:textId="6237EB56">
      <w:pPr>
        <w:jc w:val="center"/>
        <w:rPr>
          <w:b/>
          <w:bCs/>
          <w:color w:val="0D5364" w:themeColor="text2"/>
          <w:sz w:val="32"/>
          <w:szCs w:val="32"/>
        </w:rPr>
      </w:pPr>
    </w:p>
    <w:p w:rsidRPr="005616EF" w:rsidR="00FA6069" w:rsidP="003B5BE7" w:rsidRDefault="00FA6069" w14:paraId="68693E68" w14:textId="5B55381D">
      <w:pPr>
        <w:rPr>
          <w:b/>
          <w:bCs/>
          <w:color w:val="0D5364" w:themeColor="text2"/>
          <w:sz w:val="32"/>
          <w:szCs w:val="32"/>
        </w:rPr>
      </w:pPr>
      <w:r>
        <w:rPr>
          <w:noProof/>
        </w:rPr>
        <mc:AlternateContent>
          <mc:Choice Requires="wps">
            <w:drawing>
              <wp:inline distT="45720" distB="45720" distL="114300" distR="114300" wp14:anchorId="732D8916" wp14:editId="4E7C865B">
                <wp:extent cx="6334125" cy="1404620"/>
                <wp:effectExtent l="0" t="0" r="0" b="0"/>
                <wp:docPr id="14097053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1404620"/>
                        </a:xfrm>
                        <a:prstGeom prst="rect">
                          <a:avLst/>
                        </a:prstGeom>
                        <a:noFill/>
                        <a:ln w="9525">
                          <a:noFill/>
                          <a:miter lim="800000"/>
                          <a:headEnd/>
                          <a:tailEnd/>
                        </a:ln>
                      </wps:spPr>
                      <wps:txbx>
                        <w:txbxContent>
                          <w:p w:rsidRPr="00225BB2" w:rsidR="001A58E6" w:rsidP="001A58E6" w:rsidRDefault="001A58E6" w14:paraId="2EC32862" w14:textId="77777777">
                            <w:pPr>
                              <w:rPr>
                                <w:rFonts w:eastAsia="Arial"/>
                                <w:b/>
                                <w:bCs/>
                                <w:i/>
                                <w:iCs/>
                                <w:color w:val="FFFFFF" w:themeColor="background1"/>
                                <w:u w:val="single"/>
                              </w:rPr>
                            </w:pPr>
                            <w:r w:rsidRPr="00225BB2">
                              <w:rPr>
                                <w:rFonts w:eastAsia="Arial"/>
                                <w:b/>
                                <w:bCs/>
                                <w:i/>
                                <w:iCs/>
                                <w:color w:val="FFFFFF" w:themeColor="background1"/>
                                <w:u w:val="single"/>
                              </w:rPr>
                              <w:t xml:space="preserve">El contenido </w:t>
                            </w:r>
                            <w:r w:rsidRPr="00225BB2">
                              <w:rPr>
                                <w:rFonts w:eastAsia="Arial"/>
                                <w:b/>
                                <w:bCs/>
                                <w:i/>
                                <w:iCs/>
                                <w:color w:val="FFFFFF" w:themeColor="background1"/>
                                <w:u w:val="single"/>
                              </w:rPr>
                              <w:t xml:space="preserve">de este documento refleja únicamente la opinión del autor. La Comisión Europea no se hace responsable del uso que pueda hacerse de la información que contiene.</w:t>
                            </w:r>
                          </w:p>
                        </w:txbxContent>
                      </wps:txbx>
                      <wps:bodyPr rot="0" vert="horz" wrap="square" lIns="91440" tIns="45720" rIns="91440" bIns="45720" anchor="t" anchorCtr="0">
                        <a:spAutoFit/>
                      </wps:bodyPr>
                    </wps:wsp>
                  </a:graphicData>
                </a:graphic>
              </wp:inline>
            </w:drawing>
          </mc:Choice>
          <mc:Fallback>
            <w:pict>
              <v:shapetype id="_x0000_t202" coordsize="21600,21600" o:spt="202" path="m,l,21600r21600,l21600,xe" w14:anchorId="732D8916">
                <v:stroke joinstyle="miter"/>
                <v:path gradientshapeok="t" o:connecttype="rect"/>
              </v:shapetype>
              <v:shape id="Text Box 2" style="width:498.75pt;height:110.6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">
                <v:textbox style="mso-fit-shape-to-text:t">
                  <w:txbxContent>
                    <w:p w:rsidRPr="00225BB2" w:rsidR="001A58E6" w:rsidP="001A58E6" w:rsidRDefault="001A58E6" w14:paraId="2EC32862" w14:textId="77777777">
                      <w:pPr>
                        <w:rPr>
                          <w:rFonts w:eastAsia="Arial"/>
                          <w:b/>
                          <w:bCs/>
                          <w:i/>
                          <w:iCs/>
                          <w:color w:val="FFFFFF" w:themeColor="background1"/>
                          <w:u w:val="single"/>
                        </w:rPr>
                      </w:pPr>
                      <w:r w:rsidRPr="00225BB2">
                        <w:rPr>
                          <w:rFonts w:eastAsia="Arial"/>
                          <w:b/>
                          <w:bCs/>
                          <w:i/>
                          <w:iCs/>
                          <w:color w:val="FFFFFF" w:themeColor="background1"/>
                          <w:u w:val="single"/>
                        </w:rPr>
                        <w:t xml:space="preserve">El contenido </w:t>
                      </w:r>
                      <w:r w:rsidRPr="00225BB2">
                        <w:rPr>
                          <w:rFonts w:eastAsia="Arial"/>
                          <w:b/>
                          <w:bCs/>
                          <w:i/>
                          <w:iCs/>
                          <w:color w:val="FFFFFF" w:themeColor="background1"/>
                          <w:u w:val="single"/>
                        </w:rPr>
                        <w:t xml:space="preserve">de este documento refleja únicamente la opinión del autor. La Comisión Europea no se hace responsable del uso que pueda hacerse de la información que contiene.</w:t>
                      </w:r>
                    </w:p>
                  </w:txbxContent>
                </v:textbox>
                <w10:anchorlock/>
              </v:shape>
            </w:pict>
          </mc:Fallback>
        </mc:AlternateContent>
      </w:r>
    </w:p>
    <w:p w:rsidRPr="005616EF" w:rsidR="003C2C19" w:rsidP="009958A5" w:rsidRDefault="003C2C19" w14:paraId="4354C9CF" w14:textId="66F91932"/>
    <w:p w:rsidRPr="005616EF" w:rsidR="003C2C19" w:rsidP="009958A5" w:rsidRDefault="003C2C19" w14:paraId="6F227880" w14:textId="02662192">
      <w:pPr>
        <w:sectPr w:rsidRPr="005616EF" w:rsidR="003C2C19" w:rsidSect="003A3828">
          <w:headerReference w:type="even" r:id="rId15"/>
          <w:headerReference w:type="default" r:id="rId16"/>
          <w:footerReference w:type="even" r:id="rId17"/>
          <w:footerReference w:type="default" r:id="rId18"/>
          <w:headerReference w:type="first" r:id="rId19"/>
          <w:footerReference w:type="first" r:id="rId20"/>
          <w:pgSz w:w="11906" w:h="16838"/>
          <w:pgMar w:top="4962" w:right="1417" w:bottom="1417" w:left="1417" w:header="708" w:footer="0" w:gutter="0"/>
          <w:cols w:space="708"/>
          <w:titlePg/>
          <w:docGrid w:linePitch="360"/>
        </w:sectPr>
      </w:pPr>
    </w:p>
    <w:tbl>
      <w:tblPr>
        <w:tblStyle w:val="PlainTable4"/>
        <w:tblW w:w="0" w:type="auto"/>
        <w:tblBorders>
          <w:top w:val="single" w:color="auto" w:sz="6" w:space="0"/>
          <w:left w:val="single" w:color="auto" w:sz="6" w:space="0"/>
          <w:bottom w:val="single" w:color="auto" w:sz="6" w:space="0"/>
          <w:right w:val="single" w:color="auto" w:sz="6" w:space="0"/>
        </w:tblBorders>
        <w:tblLayout w:type="fixed"/>
        <w:tblLook w:val="06a0"/>
      </w:tblPr>
      <w:tblGrid>
        <w:gridCol w:w="1620"/>
        <w:gridCol w:w="1185"/>
        <w:gridCol w:w="1005"/>
        <w:gridCol w:w="5220"/>
      </w:tblGrid>
      <w:tr w:rsidRPr="005616EF" w:rsidR="65D26090" w:rsidTr="144B7777" w14:paraId="02369E23" w14:textId="77777777">
        <w:trPr>
          <w:cnfStyle w:val="100000000000"/>
          <w:trHeight w:val="300"/>
        </w:trPr>
        <w:tc>
          <w:tcPr>
            <w:cnfStyle w:val="001000000000"/>
            <w:tcW w:w="9030" w:type="dxa"/>
            <w:gridSpan w:val="4"/>
            <w:tcBorders>
              <w:top w:val="single" w:color="auto" w:sz="6" w:space="0"/>
              <w:left w:val="single" w:color="auto" w:sz="6" w:space="0"/>
              <w:bottom w:val="single" w:color="auto" w:sz="4" w:space="0"/>
              <w:right w:val="single" w:color="auto" w:sz="6" w:space="0"/>
            </w:tcBorders>
            <w:shd w:val="clear" w:color="auto" w:fill="A2D5D0" w:themeFill="accent1"/>
            <w:tcMar>
              <w:left w:w="105" w:type="dxa"/>
              <w:right w:w="105" w:type="dxa"/>
            </w:tcMar>
          </w:tcPr>
          <w:p w:rsidRPr="005616EF" w:rsidR="65D26090" w:rsidP="00184868" w:rsidRDefault="65D26090" w14:paraId="21F60FB6" w14:textId="1F5F948A">
            <w:pPr>
              <w:rPr>
                <w:color w:val="D13438"/>
              </w:rPr>
            </w:pPr>
            <w:r w:rsidRPr="005616EF">
              <w:lastRenderedPageBreak/>
            </w:r>
            <w:r w:rsidRPr="005616EF">
              <w:t xml:space="preserve">Historial del documento</w:t>
            </w:r>
          </w:p>
        </w:tc>
      </w:tr>
      <w:tr w:rsidRPr="005616EF" w:rsidR="005A5CC9" w:rsidTr="144B7777" w14:paraId="42476E47" w14:textId="77777777">
        <w:trPr>
          <w:trHeight w:val="300"/>
        </w:trPr>
        <w:tc>
          <w:tcPr>
            <w:cnfStyle w:val="001000000000"/>
            <w:tcW w:w="1620"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65D26090" w:rsidP="00184868" w:rsidRDefault="65D26090" w14:paraId="0958C76F" w14:textId="36457FBD">
            <w:r w:rsidRPr="005616EF">
              <w:t xml:space="preserve">Fecha</w:t>
            </w:r>
          </w:p>
        </w:tc>
        <w:tc>
          <w:tcPr>
            <w:tcW w:w="1185"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65D26090" w:rsidP="00184868" w:rsidRDefault="65D26090" w14:paraId="41DE67C3" w14:textId="0A85C36D">
            <w:pPr>
              <w:cnfStyle w:val="000000000000"/>
              <w:rPr>
                <w:b/>
                <w:bCs/>
              </w:rPr>
            </w:pPr>
            <w:r w:rsidRPr="005616EF">
              <w:rPr>
                <w:b/>
                <w:bCs/>
              </w:rPr>
              <w:t xml:space="preserve">Versión</w:t>
            </w:r>
          </w:p>
        </w:tc>
        <w:tc>
          <w:tcPr>
            <w:tcW w:w="1005"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65D26090" w:rsidP="00184868" w:rsidRDefault="65D26090" w14:paraId="3FE80E68" w14:textId="1F9104FB">
            <w:pPr>
              <w:cnfStyle w:val="000000000000"/>
              <w:rPr>
                <w:b/>
                <w:bCs/>
              </w:rPr>
            </w:pPr>
            <w:r w:rsidRPr="005616EF">
              <w:rPr>
                <w:b/>
                <w:bCs/>
              </w:rPr>
              <w:t xml:space="preserve">Autor</w:t>
            </w:r>
          </w:p>
        </w:tc>
        <w:tc>
          <w:tcPr>
            <w:tcW w:w="5220"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65D26090" w:rsidP="00184868" w:rsidRDefault="65D26090" w14:paraId="7B7E5778" w14:textId="5410693D">
            <w:pPr>
              <w:cnfStyle w:val="000000000000"/>
              <w:rPr>
                <w:b/>
                <w:bCs/>
              </w:rPr>
            </w:pPr>
            <w:r w:rsidRPr="005616EF">
              <w:rPr>
                <w:b/>
                <w:bCs/>
              </w:rPr>
              <w:t xml:space="preserve">Modificaciones</w:t>
            </w:r>
          </w:p>
        </w:tc>
      </w:tr>
      <w:tr w:rsidRPr="005616EF" w:rsidR="005A5CC9" w:rsidTr="144B7777" w14:paraId="3BCC5AF8" w14:textId="77777777">
        <w:trPr>
          <w:trHeight w:val="300"/>
        </w:trPr>
        <w:tc>
          <w:tcPr>
            <w:cnfStyle w:val="001000000000"/>
            <w:tcW w:w="1620"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65D26090" w:rsidP="00184868" w:rsidRDefault="65D26090" w14:paraId="3C3425AE" w14:textId="5D8FD88E">
            <w:r w:rsidRPr="005616EF">
              <w:t xml:space="preserve">Enero de 2023</w:t>
            </w:r>
          </w:p>
        </w:tc>
        <w:tc>
          <w:tcPr>
            <w:tcW w:w="1185"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65D26090" w:rsidP="00184868" w:rsidRDefault="65D26090" w14:paraId="41AEE4C9" w14:textId="739D2661">
            <w:pPr>
              <w:cnfStyle w:val="000000000000"/>
              <w:rPr>
                <w:bCs/>
              </w:rPr>
            </w:pPr>
            <w:r w:rsidRPr="005616EF">
              <w:t xml:space="preserve">V1</w:t>
            </w:r>
          </w:p>
        </w:tc>
        <w:tc>
          <w:tcPr>
            <w:tcW w:w="1005"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65D26090" w:rsidP="00184868" w:rsidRDefault="65D26090" w14:paraId="0482E375" w14:textId="5184BB0E">
            <w:pPr>
              <w:cnfStyle w:val="000000000000"/>
              <w:rPr>
                <w:bCs/>
              </w:rPr>
            </w:pPr>
            <w:r w:rsidRPr="005616EF">
              <w:t xml:space="preserve">ICLEI</w:t>
            </w:r>
          </w:p>
        </w:tc>
        <w:tc>
          <w:tcPr>
            <w:tcW w:w="5220"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65D26090" w:rsidP="00184868" w:rsidRDefault="65D26090" w14:paraId="2E934BFA" w14:textId="65E2346B">
            <w:pPr>
              <w:cnfStyle w:val="000000000000"/>
              <w:rPr>
                <w:b/>
              </w:rPr>
            </w:pPr>
            <w:r w:rsidRPr="005616EF">
              <w:rPr>
                <w:b/>
              </w:rPr>
              <w:t xml:space="preserve">/</w:t>
            </w:r>
          </w:p>
        </w:tc>
      </w:tr>
      <w:tr w:rsidRPr="005616EF" w:rsidR="005A5CC9" w:rsidTr="144B7777" w14:paraId="7C24F80B" w14:textId="77777777">
        <w:trPr>
          <w:trHeight w:val="300"/>
        </w:trPr>
        <w:tc>
          <w:tcPr>
            <w:cnfStyle w:val="001000000000"/>
            <w:tcW w:w="1620"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65D26090" w:rsidP="00184868" w:rsidRDefault="65D26090" w14:paraId="4B7A5B29" w14:textId="715C7F5F">
            <w:r w:rsidRPr="005616EF">
              <w:t xml:space="preserve">Junio de 2023</w:t>
            </w:r>
          </w:p>
        </w:tc>
        <w:tc>
          <w:tcPr>
            <w:tcW w:w="1185"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65D26090" w:rsidP="00184868" w:rsidRDefault="65D26090" w14:paraId="5B4F9802" w14:textId="17683872">
            <w:pPr>
              <w:cnfStyle w:val="000000000000"/>
              <w:rPr>
                <w:bCs/>
              </w:rPr>
            </w:pPr>
            <w:r w:rsidRPr="005616EF">
              <w:t xml:space="preserve">V2</w:t>
            </w:r>
          </w:p>
        </w:tc>
        <w:tc>
          <w:tcPr>
            <w:tcW w:w="1005"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65D26090" w:rsidP="00184868" w:rsidRDefault="65D26090" w14:paraId="2DADA964" w14:textId="7F92D75B">
            <w:pPr>
              <w:cnfStyle w:val="000000000000"/>
              <w:rPr>
                <w:bCs/>
              </w:rPr>
            </w:pPr>
            <w:r w:rsidRPr="005616EF">
              <w:t xml:space="preserve">ICLEI</w:t>
            </w:r>
          </w:p>
        </w:tc>
        <w:tc>
          <w:tcPr>
            <w:tcW w:w="5220"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65D26090" w:rsidP="00184868" w:rsidRDefault="225781BA" w14:paraId="4B374AE0" w14:textId="4E0F9278">
            <w:pPr>
              <w:cnfStyle w:val="000000000000"/>
            </w:pPr>
            <w:r w:rsidRPr="005616EF">
              <w:t xml:space="preserve">Se modificó la plantilla para incluir una nota en la portada: </w:t>
            </w:r>
            <w:r w:rsidRPr="005616EF" w:rsidR="5E27B7B3">
              <w:t xml:space="preserve">«La plantilla del Plan de Acción tiene carácter meramente orientativo. Se anima a las ciudades a adaptarla a sus circunstancias, sin dejar de tener en cuenta la lista de verificación del CCC y los documentos de orientación</w:t>
            </w:r>
            <w:r w:rsidR="00266AE6">
              <w:t xml:space="preserve">».</w:t>
            </w:r>
          </w:p>
          <w:p w:rsidRPr="005616EF" w:rsidR="65D26090" w:rsidP="00184868" w:rsidRDefault="65D26090" w14:paraId="15EA50E2" w14:textId="2AD5BD95">
            <w:pPr>
              <w:cnfStyle w:val="000000000000"/>
            </w:pPr>
          </w:p>
          <w:p w:rsidRPr="005616EF" w:rsidR="26582CD5" w:rsidP="00184868" w:rsidRDefault="26582CD5" w14:paraId="193A4DA9" w14:textId="770C8150">
            <w:pPr>
              <w:cnfStyle w:val="000000000000"/>
            </w:pPr>
            <w:r w:rsidRPr="005616EF" w:rsidR="0A0F6F00">
              <w:t xml:space="preserve">Se ha actualizado </w:t>
            </w:r>
            <w:r w:rsidRPr="005616EF">
              <w:t xml:space="preserve">la descripción de </w:t>
            </w:r>
            <w:r w:rsidRPr="005616EF" w:rsidR="4C63C4BA">
              <w:t xml:space="preserve">la tabla </w:t>
            </w:r>
            <w:r w:rsidRPr="005616EF" w:rsidR="4C63C4BA">
              <w:t xml:space="preserve">A-1.3 </w:t>
            </w:r>
            <w:r w:rsidRPr="005616EF" w:rsidR="0A0F6F00">
              <w:t xml:space="preserve">para incluir la distinción entre sectores y acciones</w:t>
            </w:r>
            <w:r w:rsidR="00266AE6">
              <w:t xml:space="preserve">.</w:t>
            </w:r>
          </w:p>
          <w:p w:rsidRPr="005616EF" w:rsidR="65D26090" w:rsidP="00184868" w:rsidRDefault="65D26090" w14:paraId="5576FC11" w14:textId="149B36E1">
            <w:pPr>
              <w:cnfStyle w:val="000000000000"/>
            </w:pPr>
          </w:p>
          <w:p w:rsidRPr="005616EF" w:rsidR="63444DBB" w:rsidP="00184868" w:rsidRDefault="63444DBB" w14:paraId="4BF74F90" w14:textId="67A39E6D">
            <w:pPr>
              <w:cnfStyle w:val="000000000000"/>
            </w:pPr>
            <w:r w:rsidRPr="005616EF" w:rsidR="2A1CE48D">
              <w:t xml:space="preserve">Se actualizó </w:t>
            </w:r>
            <w:r w:rsidRPr="005616EF">
              <w:t xml:space="preserve">la descripción de </w:t>
            </w:r>
            <w:r w:rsidRPr="005616EF" w:rsidR="384870B9">
              <w:t xml:space="preserve">la Tabla </w:t>
            </w:r>
            <w:r w:rsidRPr="005616EF" w:rsidR="70091588">
              <w:t xml:space="preserve">A-1.5: Gráficos y diagramas </w:t>
            </w:r>
            <w:r w:rsidRPr="005616EF" w:rsidR="2A1CE48D">
              <w:t xml:space="preserve">para incluir </w:t>
            </w:r>
            <w:r w:rsidRPr="005616EF" w:rsidR="16B57E6F">
              <w:t xml:space="preserve">«, </w:t>
            </w:r>
            <w:r w:rsidRPr="005616EF" w:rsidR="16B57E6F">
              <w:t xml:space="preserve">p. ej., </w:t>
            </w:r>
            <w:r w:rsidRPr="005616EF" w:rsidR="16B57E6F">
              <w:t xml:space="preserve">diagramas </w:t>
            </w:r>
            <w:r w:rsidRPr="005616EF" w:rsidR="16B57E6F">
              <w:t xml:space="preserve">de Sankey</w:t>
            </w:r>
            <w:r w:rsidRPr="005616EF" w:rsidR="16B57E6F">
              <w:t xml:space="preserve">)</w:t>
            </w:r>
            <w:r w:rsidR="00266AE6">
              <w:t xml:space="preserve">».</w:t>
            </w:r>
          </w:p>
          <w:p w:rsidRPr="005616EF" w:rsidR="65D26090" w:rsidP="00184868" w:rsidRDefault="65D26090" w14:paraId="1C911FEC" w14:textId="0E291B49">
            <w:pPr>
              <w:cnfStyle w:val="000000000000"/>
            </w:pPr>
          </w:p>
          <w:p w:rsidRPr="005616EF" w:rsidR="3AFC070B" w:rsidP="00184868" w:rsidRDefault="3AFC070B" w14:paraId="5CE1FBC7" w14:textId="13793308">
            <w:pPr>
              <w:cnfStyle w:val="000000000000"/>
            </w:pPr>
            <w:r w:rsidRPr="005616EF">
              <w:t xml:space="preserve">Se actualizó la descripción de la Tabla A-2.3: Brecha de emisiones, eliminando «porcentaje» </w:t>
            </w:r>
            <w:r w:rsidRPr="005616EF" w:rsidR="5C2DC694">
              <w:t xml:space="preserve">en el </w:t>
            </w:r>
            <w:r w:rsidRPr="005616EF" w:rsidR="039940D6">
              <w:t xml:space="preserve">encabezado </w:t>
            </w:r>
            <w:r w:rsidRPr="005616EF" w:rsidR="0E08F67D">
              <w:t xml:space="preserve">«Emisiones</w:t>
            </w:r>
            <w:r w:rsidRPr="005616EF">
              <w:t xml:space="preserve"> de referencia</w:t>
            </w:r>
            <w:r w:rsidR="00266AE6">
              <w:t xml:space="preserve">».</w:t>
            </w:r>
          </w:p>
          <w:p w:rsidRPr="005616EF" w:rsidR="65D26090" w:rsidP="00184868" w:rsidRDefault="65D26090" w14:paraId="773789D0" w14:textId="7C560C6C">
            <w:pPr>
              <w:cnfStyle w:val="000000000000"/>
            </w:pPr>
          </w:p>
          <w:p w:rsidRPr="005616EF" w:rsidR="0E89B120" w:rsidP="00184868" w:rsidRDefault="0E89B120" w14:paraId="4E15F4A3" w14:textId="69324141">
            <w:pPr>
              <w:cnfStyle w:val="000000000000"/>
              <w:rPr>
                <w:highlight w:val="yellow"/>
              </w:rPr>
            </w:pPr>
            <w:r w:rsidRPr="005616EF">
              <w:t xml:space="preserve">Se </w:t>
            </w:r>
            <w:r w:rsidRPr="005616EF" w:rsidR="0F7CABEC">
              <w:t xml:space="preserve">modificó</w:t>
            </w:r>
            <w:r w:rsidRPr="005616EF">
              <w:t xml:space="preserve"> la nota 1 de la tabla A-2.3 </w:t>
            </w:r>
            <w:r w:rsidRPr="005616EF" w:rsidR="0F7CABEC">
              <w:t xml:space="preserve">para mayor claridad. </w:t>
            </w:r>
          </w:p>
          <w:p w:rsidRPr="005616EF" w:rsidR="65D26090" w:rsidP="00184868" w:rsidRDefault="65D26090" w14:paraId="1F9E8B92" w14:textId="4C7A2426">
            <w:pPr>
              <w:cnfStyle w:val="000000000000"/>
            </w:pPr>
          </w:p>
          <w:p w:rsidRPr="005616EF" w:rsidR="4C63C4BA" w:rsidP="00184868" w:rsidRDefault="4C63C4BA" w14:paraId="0D95816E" w14:textId="43B12B5A">
            <w:pPr>
              <w:cnfStyle w:val="000000000000"/>
            </w:pPr>
            <w:r w:rsidRPr="005616EF" w:rsidR="0750EA52">
              <w:t xml:space="preserve">Se modificó </w:t>
            </w:r>
            <w:r w:rsidRPr="005616EF">
              <w:t xml:space="preserve">la numeración de la Guía del Plan de Acción </w:t>
            </w:r>
            <w:r w:rsidRPr="005616EF" w:rsidR="0750EA52">
              <w:t xml:space="preserve">para que coincidiera con </w:t>
            </w:r>
            <w:r w:rsidRPr="005616EF">
              <w:t xml:space="preserve">la </w:t>
            </w:r>
            <w:r w:rsidRPr="005616EF" w:rsidR="76FCB846">
              <w:t xml:space="preserve">numeración de la </w:t>
            </w:r>
            <w:r w:rsidRPr="005616EF">
              <w:t xml:space="preserve">Plantilla del Plan de Acción.  </w:t>
            </w:r>
          </w:p>
          <w:p w:rsidRPr="005616EF" w:rsidR="65D26090" w:rsidP="00184868" w:rsidRDefault="65D26090" w14:paraId="129DE4A6" w14:textId="037FE533">
            <w:pPr>
              <w:cnfStyle w:val="000000000000"/>
            </w:pPr>
          </w:p>
          <w:p w:rsidRPr="005616EF" w:rsidR="65D26090" w:rsidP="00184868" w:rsidRDefault="65D26090" w14:paraId="7B7E22E6" w14:textId="2D2E26BC">
            <w:pPr>
              <w:cnfStyle w:val="000000000000"/>
            </w:pPr>
          </w:p>
          <w:p w:rsidRPr="005616EF" w:rsidR="5CBA2B59" w:rsidP="00184868" w:rsidRDefault="5CBA2B59" w14:paraId="34150540" w14:textId="43E4E93B">
            <w:pPr>
              <w:cnfStyle w:val="000000000000"/>
            </w:pPr>
            <w:r w:rsidRPr="005616EF">
              <w:t xml:space="preserve">Se han actualizado los números de página.</w:t>
            </w:r>
          </w:p>
        </w:tc>
      </w:tr>
      <w:tr w:rsidRPr="005616EF" w:rsidR="45B26002" w:rsidTr="144B7777" w14:paraId="5F323177" w14:textId="77777777">
        <w:trPr>
          <w:trHeight w:val="300"/>
        </w:trPr>
        <w:tc>
          <w:tcPr>
            <w:cnfStyle w:val="001000000000"/>
            <w:tcW w:w="1620"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45B26002" w:rsidP="45B26002" w:rsidRDefault="45B26002" w14:paraId="60606D62" w14:textId="76AC209E">
            <w:pPr>
              <w:spacing w:line="259" w:lineRule="auto"/>
              <w:rPr>
                <w:rFonts w:eastAsia="Arial"/>
                <w:color w:val="000000" w:themeColor="text1"/>
              </w:rPr>
            </w:pPr>
            <w:r w:rsidRPr="005616EF">
              <w:rPr>
                <w:rFonts w:eastAsia="Arial"/>
                <w:b w:val="0"/>
                <w:bCs w:val="0"/>
                <w:color w:val="000000" w:themeColor="text1"/>
              </w:rPr>
              <w:t xml:space="preserve">Noviembre de 2023</w:t>
            </w:r>
          </w:p>
        </w:tc>
        <w:tc>
          <w:tcPr>
            <w:tcW w:w="1185"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45B26002" w:rsidP="45B26002" w:rsidRDefault="45B26002" w14:paraId="6868418A" w14:textId="0A9E49BF">
            <w:pPr>
              <w:spacing w:line="259" w:lineRule="auto"/>
              <w:cnfStyle w:val="000000000000"/>
              <w:rPr>
                <w:rFonts w:eastAsia="Arial"/>
                <w:color w:val="000000" w:themeColor="text1"/>
              </w:rPr>
            </w:pPr>
            <w:r w:rsidRPr="005616EF">
              <w:rPr>
                <w:rFonts w:eastAsia="Arial"/>
                <w:color w:val="000000" w:themeColor="text1"/>
              </w:rPr>
              <w:t xml:space="preserve">V2.1</w:t>
            </w:r>
          </w:p>
        </w:tc>
        <w:tc>
          <w:tcPr>
            <w:tcW w:w="1005"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45B26002" w:rsidP="45B26002" w:rsidRDefault="45B26002" w14:paraId="0CFA3A9C" w14:textId="19F4E47B">
            <w:pPr>
              <w:spacing w:line="259" w:lineRule="auto"/>
              <w:cnfStyle w:val="000000000000"/>
              <w:rPr>
                <w:rFonts w:eastAsia="Arial"/>
                <w:color w:val="000000" w:themeColor="text1"/>
              </w:rPr>
            </w:pPr>
            <w:r w:rsidRPr="005616EF">
              <w:rPr>
                <w:rFonts w:eastAsia="Arial"/>
                <w:color w:val="000000" w:themeColor="text1"/>
              </w:rPr>
              <w:t xml:space="preserve">ICLEI</w:t>
            </w:r>
          </w:p>
        </w:tc>
        <w:tc>
          <w:tcPr>
            <w:tcW w:w="5220" w:type="dxa"/>
            <w:tcBorders>
              <w:top w:val="single" w:color="auto" w:sz="4" w:space="0"/>
              <w:left w:val="single" w:color="auto" w:sz="4" w:space="0"/>
              <w:bottom w:val="single" w:color="auto" w:sz="4" w:space="0"/>
              <w:right w:val="single" w:color="auto" w:sz="4" w:space="0"/>
            </w:tcBorders>
            <w:tcMar>
              <w:left w:w="105" w:type="dxa"/>
              <w:right w:w="105" w:type="dxa"/>
            </w:tcMar>
          </w:tcPr>
          <w:p w:rsidRPr="005616EF" w:rsidR="45B26002" w:rsidP="4FB4B68A" w:rsidRDefault="6F292541" w14:paraId="5B40EAD3" w14:textId="2C8496EE">
            <w:pPr>
              <w:spacing w:line="259" w:lineRule="auto"/>
              <w:cnfStyle w:val="000000000000"/>
              <w:rPr>
                <w:rFonts w:eastAsia="Arial"/>
                <w:color w:val="000000" w:themeColor="text1"/>
              </w:rPr>
            </w:pPr>
            <w:r>
              <w:t xml:space="preserve">Se modificó la nota de la portada para incluir el siguiente </w:t>
            </w:r>
            <w:r>
              <w:t xml:space="preserve">texto: </w:t>
            </w:r>
            <w:r w:rsidR="4E7B97DA">
              <w:t xml:space="preserve">«La plantilla del Plan de Acción tiene carácter meramente orientativo. Se anima a las ciudades a adaptarla a sus circunstancias y se les invita a incorporar documentos preexistentes que ya aborden su objetivo de neutralidad climática (por ejemplo, el SECAP) para evitar la duplicación de esfuerzos. Las ciudades deben consultar la lista de verificación del CCC y el documento de orientación del Plan de Acción del CCC para identificar la información esencial que deben incluir en su presentación</w:t>
            </w:r>
            <w:r>
              <w:t xml:space="preserve">». </w:t>
            </w:r>
          </w:p>
          <w:p w:rsidRPr="005616EF" w:rsidR="45B26002" w:rsidP="4FB4B68A" w:rsidRDefault="45B26002" w14:paraId="1B93E71F" w14:textId="383C0CB5">
            <w:pPr>
              <w:spacing w:line="259" w:lineRule="auto"/>
              <w:cnfStyle w:val="000000000000"/>
              <w:rPr>
                <w:rFonts w:eastAsia="Arial"/>
                <w:color w:val="000000" w:themeColor="text1"/>
              </w:rPr>
            </w:pPr>
          </w:p>
          <w:p w:rsidRPr="005616EF" w:rsidR="45B26002" w:rsidP="45B26002" w:rsidRDefault="45B26002" w14:paraId="10EA254F" w14:textId="7791964A">
            <w:pPr>
              <w:spacing w:line="259" w:lineRule="auto"/>
              <w:cnfStyle w:val="000000000000"/>
              <w:rPr>
                <w:rFonts w:eastAsia="Arial"/>
                <w:color w:val="000000" w:themeColor="text1"/>
              </w:rPr>
            </w:pPr>
            <w:r w:rsidRPr="005616EF">
              <w:rPr>
                <w:rFonts w:eastAsia="Arial"/>
                <w:color w:val="000000" w:themeColor="text1"/>
              </w:rPr>
              <w:t xml:space="preserve">Se modificó </w:t>
            </w:r>
            <w:r w:rsidRPr="005616EF">
              <w:rPr>
                <w:rFonts w:eastAsia="Arial"/>
                <w:color w:val="000000" w:themeColor="text1"/>
              </w:rPr>
              <w:t xml:space="preserve">cada </w:t>
            </w:r>
            <w:r w:rsidRPr="005616EF" w:rsidR="434135F5">
              <w:rPr>
                <w:rFonts w:eastAsia="Arial"/>
                <w:color w:val="000000" w:themeColor="text1"/>
              </w:rPr>
              <w:t xml:space="preserve">módulo </w:t>
            </w:r>
            <w:r w:rsidRPr="005616EF">
              <w:rPr>
                <w:rFonts w:eastAsia="Arial"/>
                <w:color w:val="000000" w:themeColor="text1"/>
              </w:rPr>
              <w:t xml:space="preserve">para que comenzara con un resumen de la información esperada. Se incluyeron preguntas orientativas para cada campo de la plantilla (que deberán sustituirse por el texto del redactor).</w:t>
            </w:r>
          </w:p>
          <w:p w:rsidRPr="005616EF" w:rsidR="45B26002" w:rsidP="45B26002" w:rsidRDefault="45B26002" w14:paraId="54128C9B" w14:textId="7AB9BF9C">
            <w:pPr>
              <w:spacing w:line="259" w:lineRule="auto"/>
              <w:cnfStyle w:val="000000000000"/>
              <w:rPr>
                <w:rFonts w:eastAsia="Arial"/>
                <w:color w:val="000000" w:themeColor="text1"/>
              </w:rPr>
            </w:pPr>
          </w:p>
          <w:p w:rsidRPr="005616EF" w:rsidR="45B26002" w:rsidP="45B26002" w:rsidRDefault="45B26002" w14:paraId="06ABF190" w14:textId="05209664">
            <w:pPr>
              <w:spacing w:line="259" w:lineRule="auto"/>
              <w:cnfStyle w:val="000000000000"/>
              <w:rPr>
                <w:rFonts w:eastAsia="Arial"/>
                <w:color w:val="000000" w:themeColor="text1"/>
              </w:rPr>
            </w:pPr>
            <w:r w:rsidRPr="005616EF">
              <w:rPr>
                <w:rFonts w:eastAsia="Arial"/>
                <w:color w:val="000000" w:themeColor="text1"/>
              </w:rPr>
              <w:t xml:space="preserve">Se introdujeron notas a pie de página a lo largo de toda la plantilla para ofrecer definiciones de términos poco comunes y referencias a orientaciones adicionales (externas).</w:t>
            </w:r>
          </w:p>
          <w:p w:rsidRPr="005616EF" w:rsidR="45B26002" w:rsidP="45B26002" w:rsidRDefault="45B26002" w14:paraId="745D4133" w14:textId="18CEA407">
            <w:pPr>
              <w:spacing w:line="259" w:lineRule="auto"/>
              <w:cnfStyle w:val="000000000000"/>
              <w:rPr>
                <w:rFonts w:eastAsia="Arial"/>
                <w:color w:val="000000" w:themeColor="text1"/>
              </w:rPr>
            </w:pPr>
          </w:p>
          <w:p w:rsidRPr="005616EF" w:rsidR="73B6DBA4" w:rsidP="3A4BFD86" w:rsidRDefault="528DE828" w14:paraId="6BE30176" w14:textId="70E0C815">
            <w:pPr>
              <w:spacing w:line="259" w:lineRule="auto"/>
              <w:cnfStyle w:val="000000000000"/>
              <w:rPr>
                <w:rFonts w:eastAsia="Arial"/>
                <w:color w:val="000000" w:themeColor="text1"/>
              </w:rPr>
            </w:pPr>
            <w:r w:rsidRPr="005616EF" w:rsidR="7ABC4F11">
              <w:rPr>
                <w:rFonts w:eastAsia="Arial"/>
                <w:color w:val="000000" w:themeColor="text1"/>
              </w:rPr>
              <w:t xml:space="preserve">Se modificó </w:t>
            </w:r>
            <w:r w:rsidRPr="005616EF">
              <w:rPr>
                <w:rFonts w:eastAsia="Arial"/>
                <w:color w:val="000000" w:themeColor="text1"/>
              </w:rPr>
              <w:t xml:space="preserve">la Introducción </w:t>
            </w:r>
            <w:r w:rsidRPr="005616EF" w:rsidR="7ABC4F11">
              <w:rPr>
                <w:rFonts w:eastAsia="Arial"/>
                <w:color w:val="000000" w:themeColor="text1"/>
              </w:rPr>
              <w:t xml:space="preserve">para exigir la indicación de </w:t>
            </w:r>
            <w:r w:rsidRPr="005616EF" w:rsidR="7ABC4F11">
              <w:rPr>
                <w:rFonts w:eastAsia="Arial"/>
                <w:color w:val="000000" w:themeColor="text1"/>
              </w:rPr>
              <w:t xml:space="preserve">los territorios</w:t>
            </w:r>
            <w:r w:rsidRPr="005616EF" w:rsidR="7ABC4F11">
              <w:rPr>
                <w:rFonts w:eastAsia="Arial"/>
                <w:color w:val="000000" w:themeColor="text1"/>
              </w:rPr>
              <w:t xml:space="preserve"> administrativos </w:t>
            </w:r>
            <w:r w:rsidRPr="005616EF" w:rsidR="7ABC4F11">
              <w:rPr>
                <w:rFonts w:eastAsia="Arial"/>
                <w:color w:val="000000" w:themeColor="text1"/>
              </w:rPr>
              <w:t xml:space="preserve">incluidos en el </w:t>
            </w:r>
            <w:r w:rsidRPr="005616EF" w:rsidR="004F7E96">
              <w:rPr>
                <w:rFonts w:eastAsia="Arial"/>
                <w:color w:val="000000" w:themeColor="text1"/>
              </w:rPr>
              <w:t xml:space="preserve">objetivo</w:t>
            </w:r>
            <w:r w:rsidRPr="005616EF" w:rsidR="7ABC4F11">
              <w:rPr>
                <w:rFonts w:eastAsia="Arial"/>
                <w:color w:val="000000" w:themeColor="text1"/>
              </w:rPr>
              <w:t xml:space="preserve"> de neutralidad climática de la ciudad para 2030 </w:t>
            </w:r>
            <w:r w:rsidRPr="005616EF" w:rsidR="7ABC4F11">
              <w:rPr>
                <w:rFonts w:eastAsia="Arial"/>
                <w:color w:val="000000" w:themeColor="text1"/>
              </w:rPr>
              <w:t xml:space="preserve">y los distritos o fuentes de emisión excluidos, datos clave sobre la organización administrativa y política de la ciudad, sus características demográficas y socioeconómicas, y los sectores relevantes para el clima, así como una descripción del proceso de elaboración de las directrices del Plan de Acción de la ciudad</w:t>
            </w:r>
            <w:r w:rsidR="001F559F">
              <w:rPr>
                <w:rFonts w:eastAsia="Arial"/>
                <w:color w:val="000000" w:themeColor="text1"/>
              </w:rPr>
              <w:t xml:space="preserve">.</w:t>
            </w:r>
          </w:p>
          <w:p w:rsidRPr="005616EF" w:rsidR="73B6DBA4" w:rsidP="3A4BFD86" w:rsidRDefault="73B6DBA4" w14:paraId="447149FE" w14:textId="45036123">
            <w:pPr>
              <w:spacing w:line="259" w:lineRule="auto"/>
              <w:cnfStyle w:val="000000000000"/>
              <w:rPr>
                <w:rFonts w:eastAsia="Arial"/>
                <w:color w:val="000000" w:themeColor="text1"/>
              </w:rPr>
            </w:pPr>
          </w:p>
          <w:p w:rsidRPr="005616EF" w:rsidR="73B6DBA4" w:rsidP="3A4BFD86" w:rsidRDefault="528DE828" w14:paraId="5848172A" w14:textId="54078E3D">
            <w:pPr>
              <w:spacing w:line="259" w:lineRule="auto"/>
              <w:cnfStyle w:val="000000000000"/>
              <w:rPr>
                <w:rFonts w:eastAsia="Arial"/>
                <w:color w:val="000000" w:themeColor="text1"/>
              </w:rPr>
            </w:pPr>
            <w:r w:rsidRPr="005616EF">
              <w:rPr>
                <w:rFonts w:eastAsia="Arial"/>
                <w:color w:val="000000" w:themeColor="text1"/>
              </w:rPr>
              <w:lastRenderedPageBreak/>
            </w:r>
            <w:r w:rsidRPr="005616EF">
              <w:rPr>
                <w:rFonts w:eastAsia="Arial"/>
                <w:color w:val="000000" w:themeColor="text1"/>
              </w:rPr>
              <w:t xml:space="preserve">El módulo A-1</w:t>
            </w:r>
            <w:r w:rsidRPr="005616EF" w:rsidR="4CAB83E6">
              <w:rPr>
                <w:rFonts w:eastAsia="Arial"/>
                <w:color w:val="000000" w:themeColor="text1"/>
              </w:rPr>
              <w:t xml:space="preserve">, «Inventario de referencia de emisiones de gases de efecto invernadero», </w:t>
            </w:r>
            <w:r w:rsidRPr="005616EF" w:rsidR="50229457">
              <w:rPr>
                <w:rFonts w:eastAsia="Arial"/>
                <w:color w:val="000000" w:themeColor="text1"/>
              </w:rPr>
              <w:t xml:space="preserve">se </w:t>
            </w:r>
            <w:r w:rsidRPr="005616EF">
              <w:rPr>
                <w:rFonts w:eastAsia="Arial"/>
                <w:color w:val="000000" w:themeColor="text1"/>
              </w:rPr>
              <w:t xml:space="preserve">modificó para </w:t>
            </w:r>
            <w:r w:rsidRPr="005616EF" w:rsidR="724FBC1B">
              <w:rPr>
                <w:rFonts w:eastAsia="Arial"/>
                <w:color w:val="000000" w:themeColor="text1"/>
              </w:rPr>
              <w:t xml:space="preserve">incluir referencias a los </w:t>
            </w:r>
            <w:r w:rsidRPr="005616EF">
              <w:rPr>
                <w:rFonts w:eastAsia="Arial"/>
                <w:color w:val="000000" w:themeColor="text1"/>
              </w:rPr>
              <w:t xml:space="preserve">límites del </w:t>
            </w:r>
            <w:r w:rsidRPr="21D80490" w:rsidR="77C9742E">
              <w:rPr>
                <w:rFonts w:eastAsia="Arial"/>
                <w:color w:val="000000" w:themeColor="text1"/>
              </w:rPr>
              <w:t xml:space="preserve">objetivo</w:t>
            </w:r>
            <w:r w:rsidRPr="21D80490" w:rsidR="77C9742E">
              <w:rPr>
                <w:rFonts w:eastAsia="Arial"/>
                <w:color w:val="000000" w:themeColor="text1"/>
              </w:rPr>
              <w:t xml:space="preserve"> de neutralidad</w:t>
            </w:r>
            <w:r w:rsidRPr="21D80490" w:rsidR="77C9742E">
              <w:rPr>
                <w:rFonts w:eastAsia="Arial"/>
                <w:color w:val="000000" w:themeColor="text1"/>
              </w:rPr>
              <w:t xml:space="preserve"> climática</w:t>
            </w:r>
            <w:r w:rsidRPr="005616EF" w:rsidR="3239F8F6">
              <w:rPr>
                <w:rFonts w:eastAsia="Arial"/>
                <w:color w:val="000000" w:themeColor="text1"/>
              </w:rPr>
              <w:t xml:space="preserve"> para 2030</w:t>
            </w:r>
            <w:r w:rsidRPr="005616EF" w:rsidR="3239F8F6">
              <w:rPr>
                <w:rFonts w:eastAsia="Arial"/>
                <w:color w:val="000000" w:themeColor="text1"/>
              </w:rPr>
              <w:t xml:space="preserve">, </w:t>
            </w:r>
            <w:r w:rsidRPr="005616EF">
              <w:rPr>
                <w:rFonts w:eastAsia="Arial"/>
                <w:color w:val="000000" w:themeColor="text1"/>
              </w:rPr>
              <w:t xml:space="preserve">los sectores excluidos, las fuentes, los ámbitos de aplicación y </w:t>
            </w:r>
            <w:r w:rsidRPr="005616EF" w:rsidR="56C92EE8">
              <w:rPr>
                <w:rFonts w:eastAsia="Arial"/>
                <w:color w:val="000000" w:themeColor="text1"/>
              </w:rPr>
              <w:t xml:space="preserve">los planes </w:t>
            </w:r>
            <w:r w:rsidRPr="005616EF">
              <w:rPr>
                <w:rFonts w:eastAsia="Arial"/>
                <w:color w:val="000000" w:themeColor="text1"/>
              </w:rPr>
              <w:t xml:space="preserve">para </w:t>
            </w:r>
            <w:r w:rsidRPr="005616EF" w:rsidR="1B4DDBBF">
              <w:rPr>
                <w:rFonts w:eastAsia="Arial"/>
                <w:color w:val="000000" w:themeColor="text1"/>
              </w:rPr>
              <w:t xml:space="preserve">abordarlos</w:t>
            </w:r>
            <w:r w:rsidRPr="005616EF">
              <w:rPr>
                <w:rFonts w:eastAsia="Arial"/>
                <w:color w:val="000000" w:themeColor="text1"/>
              </w:rPr>
              <w:t xml:space="preserve">.  </w:t>
            </w:r>
          </w:p>
          <w:p w:rsidRPr="005616EF" w:rsidR="45B26002" w:rsidP="45B26002" w:rsidRDefault="45B26002" w14:paraId="720DC810" w14:textId="0A9E5A30">
            <w:pPr>
              <w:spacing w:line="259" w:lineRule="auto"/>
              <w:cnfStyle w:val="000000000000"/>
              <w:rPr>
                <w:rFonts w:eastAsia="Arial"/>
                <w:color w:val="000000" w:themeColor="text1"/>
              </w:rPr>
            </w:pPr>
          </w:p>
          <w:p w:rsidR="1A70E015" w:rsidP="3A4BFD86" w:rsidRDefault="079FB23A" w14:paraId="0E73A9F1" w14:textId="08ADDF84">
            <w:pPr>
              <w:spacing w:line="259" w:lineRule="auto"/>
              <w:cnfStyle w:val="000000000000"/>
              <w:rPr>
                <w:rFonts w:eastAsia="Arial"/>
                <w:color w:val="000000" w:themeColor="text1"/>
              </w:rPr>
            </w:pPr>
            <w:r w:rsidRPr="005616EF">
              <w:rPr>
                <w:rFonts w:eastAsia="Arial"/>
                <w:color w:val="000000" w:themeColor="text1"/>
              </w:rPr>
              <w:t xml:space="preserve">Se ha modificado el módulo A-1 «Inventario de referencia de emisiones de gases de efecto invernadero» para hacer hincapié en que la plantilla no debe prevalecer sobre el mantenimiento de la coherencia interna, la precisión y la claridad de los datos de emisiones</w:t>
            </w:r>
            <w:r w:rsidRPr="005616EF">
              <w:rPr>
                <w:rFonts w:eastAsia="Arial"/>
                <w:color w:val="000000" w:themeColor="text1"/>
              </w:rPr>
              <w:t xml:space="preserve">. </w:t>
            </w:r>
            <w:r w:rsidRPr="005616EF" w:rsidR="6E4C2262">
              <w:rPr>
                <w:rFonts w:eastAsia="Arial"/>
                <w:color w:val="000000" w:themeColor="text1"/>
              </w:rPr>
              <w:t xml:space="preserve">Se ha añadido una nota en la que se anima a las ciudades a </w:t>
            </w:r>
            <w:r w:rsidRPr="005616EF">
              <w:rPr>
                <w:rFonts w:eastAsia="Arial"/>
                <w:color w:val="000000" w:themeColor="text1"/>
              </w:rPr>
              <w:t xml:space="preserve">presentar, junto con el plan</w:t>
            </w:r>
            <w:r w:rsidRPr="005616EF">
              <w:rPr>
                <w:rFonts w:eastAsia="Arial"/>
                <w:color w:val="000000" w:themeColor="text1"/>
              </w:rPr>
              <w:t xml:space="preserve">,</w:t>
            </w:r>
            <w:r w:rsidRPr="005616EF">
              <w:rPr>
                <w:rFonts w:eastAsia="Arial"/>
                <w:color w:val="000000" w:themeColor="text1"/>
              </w:rPr>
              <w:t xml:space="preserve"> el inventario que se corresponda con los cálculos del mismo (</w:t>
            </w:r>
            <w:r w:rsidRPr="005616EF" w:rsidR="13391C7C">
              <w:rPr>
                <w:rFonts w:eastAsia="Arial"/>
                <w:color w:val="000000" w:themeColor="text1"/>
              </w:rPr>
              <w:t xml:space="preserve">incluida</w:t>
            </w:r>
            <w:r w:rsidRPr="005616EF">
              <w:rPr>
                <w:rFonts w:eastAsia="Arial"/>
                <w:color w:val="000000" w:themeColor="text1"/>
              </w:rPr>
              <w:t xml:space="preserve"> </w:t>
            </w:r>
            <w:r w:rsidRPr="005616EF">
              <w:rPr>
                <w:rFonts w:eastAsia="Arial"/>
                <w:color w:val="000000" w:themeColor="text1"/>
              </w:rPr>
              <w:t xml:space="preserve">la documentación disponible sobre la metodología y los enfoques). </w:t>
            </w:r>
          </w:p>
          <w:p w:rsidR="00D233B4" w:rsidP="3A4BFD86" w:rsidRDefault="00D233B4" w14:paraId="48D88A37" w14:textId="77777777">
            <w:pPr>
              <w:spacing w:line="259" w:lineRule="auto"/>
              <w:cnfStyle w:val="000000000000"/>
              <w:rPr>
                <w:rFonts w:eastAsia="Arial"/>
                <w:color w:val="000000" w:themeColor="text1"/>
              </w:rPr>
            </w:pPr>
          </w:p>
          <w:p w:rsidR="00B0652E" w:rsidP="00B0652E" w:rsidRDefault="00D233B4" w14:paraId="6ADFD12D" w14:textId="77777777">
            <w:pPr>
              <w:spacing w:line="259" w:lineRule="auto"/>
              <w:cnfStyle w:val="000000000000"/>
            </w:pPr>
            <w:r>
              <w:t xml:space="preserve">Se modificó el orden de las tablas del Módulo A-1 «Inventario de referencia de emisiones de gases de efecto invernadero» para mejorar el flujo de la información. </w:t>
            </w:r>
          </w:p>
          <w:p w:rsidR="00B0652E" w:rsidP="00B0652E" w:rsidRDefault="00B0652E" w14:paraId="3930F6BB" w14:textId="77777777">
            <w:pPr>
              <w:spacing w:line="259" w:lineRule="auto"/>
              <w:cnfStyle w:val="000000000000"/>
            </w:pPr>
          </w:p>
          <w:p w:rsidRPr="00B0652E" w:rsidR="00E14B1A" w:rsidP="00B0652E" w:rsidRDefault="00E14B1A" w14:paraId="21200FAD" w14:textId="6ADCF1B1">
            <w:pPr>
              <w:spacing w:line="259" w:lineRule="auto"/>
              <w:cnfStyle w:val="000000000000"/>
            </w:pPr>
            <w:r>
              <w:t xml:space="preserve">La tabla A-1.3 «Factores de emisión aplicados» </w:t>
            </w:r>
            <w:r w:rsidR="001612F9">
              <w:t xml:space="preserve">se modificó para incluir una línea </w:t>
            </w:r>
            <w:r>
              <w:t xml:space="preserve">con la </w:t>
            </w:r>
            <w:r w:rsidR="00A122A1">
              <w:t xml:space="preserve">indicación </w:t>
            </w:r>
            <w:r w:rsidRPr="003D5C39">
              <w:rPr>
                <w:rFonts w:eastAsia="Arial"/>
              </w:rPr>
              <w:t xml:space="preserve">«Marque todos los gases contabilizados en el </w:t>
            </w:r>
            <w:r w:rsidRPr="003D5C39" w:rsidR="003D5C39">
              <w:rPr>
                <w:rFonts w:eastAsia="Arial"/>
              </w:rPr>
              <w:t xml:space="preserve">inventario».</w:t>
            </w:r>
          </w:p>
          <w:p w:rsidRPr="005616EF" w:rsidR="45B26002" w:rsidP="3A4BFD86" w:rsidRDefault="45B26002" w14:paraId="4BF1222B" w14:textId="6140C383">
            <w:pPr>
              <w:spacing w:line="259" w:lineRule="auto"/>
              <w:cnfStyle w:val="000000000000"/>
              <w:rPr>
                <w:rFonts w:eastAsia="Arial"/>
                <w:color w:val="000000" w:themeColor="text1"/>
              </w:rPr>
            </w:pPr>
          </w:p>
          <w:p w:rsidRPr="005616EF" w:rsidR="45B26002" w:rsidP="3A4BFD86" w:rsidRDefault="07417138" w14:paraId="2C0BD415" w14:textId="0C14C50C">
            <w:pPr>
              <w:spacing w:line="259" w:lineRule="auto"/>
              <w:cnfStyle w:val="000000000000"/>
              <w:rPr>
                <w:rFonts w:eastAsia="Arial"/>
                <w:color w:val="000000" w:themeColor="text1"/>
              </w:rPr>
            </w:pPr>
            <w:r w:rsidRPr="005616EF">
              <w:rPr>
                <w:rFonts w:eastAsia="Arial"/>
                <w:color w:val="000000" w:themeColor="text1"/>
              </w:rPr>
              <w:t xml:space="preserve">Las tablas A-2.1 «Lista de políticas, estrategias y normativas pertinentes» y A-2.2 «Descripción y evaluación de las políticas» se sustituyeron por cuadros de texto para evitar redundancias. </w:t>
            </w:r>
          </w:p>
          <w:p w:rsidRPr="005616EF" w:rsidR="45B26002" w:rsidP="3A4BFD86" w:rsidRDefault="45B26002" w14:paraId="47A79DDE" w14:textId="6D64F9B8">
            <w:pPr>
              <w:spacing w:line="259" w:lineRule="auto"/>
              <w:cnfStyle w:val="000000000000"/>
              <w:rPr>
                <w:rFonts w:eastAsia="Arial"/>
                <w:color w:val="000000" w:themeColor="text1"/>
              </w:rPr>
            </w:pPr>
          </w:p>
          <w:p w:rsidRPr="003D5C39" w:rsidR="00D233B4" w:rsidP="003D5C39" w:rsidRDefault="07417138" w14:paraId="7A8D0622" w14:textId="2B865059">
            <w:pPr>
              <w:cnfStyle w:val="000000000000"/>
              <w:rPr>
                <w:rFonts w:eastAsia="Arial"/>
                <w:color w:val="D13438"/>
                <w:u w:val="single"/>
              </w:rPr>
            </w:pPr>
            <w:r w:rsidRPr="005616EF">
              <w:rPr>
                <w:rFonts w:eastAsia="Arial"/>
                <w:color w:val="000000" w:themeColor="text1"/>
              </w:rPr>
              <w:t xml:space="preserve">La tabla A-2.3 «Brecha de emisiones» pasó a denominarse A-2.1 y se modificó para proponer un enfoque simplificado para el cálculo de la brecha de emisiones y las emisiones residuales. </w:t>
            </w:r>
          </w:p>
          <w:p w:rsidRPr="005616EF" w:rsidR="45B26002" w:rsidP="3A4BFD86" w:rsidRDefault="45B26002" w14:paraId="16A9527F" w14:textId="3EBB0D5B">
            <w:pPr>
              <w:spacing w:line="259" w:lineRule="auto"/>
              <w:cnfStyle w:val="000000000000"/>
              <w:rPr>
                <w:rFonts w:eastAsia="Arial"/>
                <w:color w:val="000000" w:themeColor="text1"/>
              </w:rPr>
            </w:pPr>
          </w:p>
          <w:p w:rsidRPr="005616EF" w:rsidR="33950661" w:rsidP="3A4BFD86" w:rsidRDefault="33950661" w14:paraId="70CA4A9F" w14:textId="2C2734B8">
            <w:pPr>
              <w:pStyle w:val="Tablesheader"/>
              <w:cnfStyle w:val="000000000000"/>
              <w:rPr>
                <w:rFonts w:eastAsiaTheme="minorEastAsia"/>
                <w:b w:val="0"/>
                <w:bCs w:val="0"/>
                <w:color w:val="000000" w:themeColor="text1"/>
              </w:rPr>
            </w:pPr>
            <w:r w:rsidRPr="005616EF">
              <w:rPr>
                <w:rFonts w:eastAsia="Arial"/>
                <w:b w:val="0"/>
                <w:bCs w:val="0"/>
                <w:color w:val="000000" w:themeColor="text1"/>
              </w:rPr>
              <w:t xml:space="preserve">El módulo A-3 </w:t>
            </w:r>
            <w:r w:rsidRPr="005616EF">
              <w:rPr>
                <w:rFonts w:eastAsia="Arial"/>
                <w:b w:val="0"/>
                <w:bCs w:val="0"/>
                <w:color w:val="000000" w:themeColor="text1"/>
              </w:rPr>
              <w:t xml:space="preserve">«Barreras sistémicas y oportunidades para la neutralidad climática en 2030» </w:t>
            </w:r>
            <w:r w:rsidRPr="005616EF" w:rsidR="55379E75">
              <w:rPr>
                <w:rFonts w:eastAsiaTheme="minorEastAsia"/>
                <w:b w:val="0"/>
                <w:bCs w:val="0"/>
                <w:color w:val="000000" w:themeColor="text1"/>
              </w:rPr>
              <w:t xml:space="preserve">se modificó para incluir referencias a la evaluación de recursos no explotados (por ejemplo, fuentes de energía renovables, tecnologías digitales, etc.).  </w:t>
            </w:r>
            <w:r w:rsidRPr="005616EF" w:rsidR="27C45313">
              <w:rPr>
                <w:rFonts w:eastAsiaTheme="minorEastAsia"/>
                <w:b w:val="0"/>
                <w:bCs w:val="0"/>
                <w:color w:val="000000" w:themeColor="text1"/>
              </w:rPr>
              <w:t xml:space="preserve">Se simplificaron y aclararon los términos referidos a las partes interesadas, los agentes y los ciudadanos.</w:t>
            </w:r>
          </w:p>
          <w:p w:rsidRPr="005616EF" w:rsidR="3A4BFD86" w:rsidP="3A4BFD86" w:rsidRDefault="3A4BFD86" w14:paraId="64274AAA" w14:textId="1B7E40F1">
            <w:pPr>
              <w:pStyle w:val="Tablesheader"/>
              <w:cnfStyle w:val="000000000000"/>
              <w:rPr>
                <w:rFonts w:eastAsiaTheme="minorEastAsia"/>
                <w:b w:val="0"/>
                <w:bCs w:val="0"/>
                <w:color w:val="000000" w:themeColor="text1"/>
              </w:rPr>
            </w:pPr>
          </w:p>
          <w:p w:rsidRPr="005616EF" w:rsidR="55379E75" w:rsidP="3A4BFD86" w:rsidRDefault="55379E75" w14:paraId="6F08F57D" w14:textId="6D69CCC6">
            <w:pPr>
              <w:pStyle w:val="Tablesheader"/>
              <w:cnfStyle w:val="000000000000"/>
            </w:pPr>
            <w:r w:rsidRPr="005616EF">
              <w:rPr>
                <w:rFonts w:eastAsiaTheme="minorEastAsia"/>
                <w:b w:val="0"/>
                <w:bCs w:val="0"/>
                <w:color w:val="000000" w:themeColor="text1"/>
              </w:rPr>
              <w:t xml:space="preserve">La tabla A-3.3: «Descripción o visualización del modelo participativo para la neutralidad climática de la ciudad —elementos textuales y visuales—» se ha eliminado por redundancia y su contenido se ha fusionado con C-1.1: «Descripción o visualización del modelo de gobernanza participativa para la neutralidad climática». </w:t>
            </w:r>
          </w:p>
          <w:p w:rsidRPr="005616EF" w:rsidR="45B26002" w:rsidP="45B26002" w:rsidRDefault="45B26002" w14:paraId="23DE6E6E" w14:textId="39E11E8E">
            <w:pPr>
              <w:pStyle w:val="Tablesheader"/>
              <w:cnfStyle w:val="000000000000"/>
              <w:rPr>
                <w:rFonts w:eastAsia="Arial"/>
                <w:b w:val="0"/>
                <w:bCs w:val="0"/>
                <w:color w:val="000000" w:themeColor="text1"/>
              </w:rPr>
            </w:pPr>
          </w:p>
          <w:p w:rsidR="7E51733D" w:rsidP="45B26002" w:rsidRDefault="0ACBE0DF" w14:paraId="36871B31" w14:textId="248E019C">
            <w:pPr>
              <w:pStyle w:val="Tablesheader"/>
              <w:cnfStyle w:val="000000000000"/>
              <w:rPr>
                <w:b w:val="0"/>
                <w:bCs w:val="0"/>
              </w:rPr>
            </w:pPr>
            <w:r w:rsidRPr="005616EF">
              <w:rPr>
                <w:rFonts w:eastAsia="Arial"/>
                <w:b w:val="0"/>
                <w:bCs w:val="0"/>
                <w:color w:val="000000" w:themeColor="text1"/>
              </w:rPr>
              <w:t xml:space="preserve">Tabla A-3.3: </w:t>
            </w:r>
            <w:r w:rsidRPr="005616EF">
              <w:rPr>
                <w:rFonts w:eastAsia="Arial"/>
                <w:b w:val="0"/>
                <w:bCs w:val="0"/>
                <w:color w:val="000000" w:themeColor="text1"/>
              </w:rPr>
              <w:t xml:space="preserve">«Descripción o visualización del modelo participativo para la neutralidad climática de la ciudad —elementos textuales y </w:t>
            </w:r>
            <w:r w:rsidRPr="005616EF" w:rsidR="2AB5A550">
              <w:rPr>
                <w:rFonts w:eastAsia="Arial"/>
                <w:b w:val="0"/>
                <w:bCs w:val="0"/>
                <w:color w:val="000000" w:themeColor="text1"/>
              </w:rPr>
              <w:t xml:space="preserve">visuales</w:t>
            </w:r>
            <w:r w:rsidRPr="005616EF">
              <w:rPr>
                <w:rFonts w:eastAsia="Arial"/>
                <w:b w:val="0"/>
                <w:bCs w:val="0"/>
                <w:color w:val="000000" w:themeColor="text1"/>
              </w:rPr>
              <w:t xml:space="preserve">—»: se ha eliminado </w:t>
            </w:r>
            <w:r w:rsidRPr="005616EF" w:rsidR="11709D0D">
              <w:rPr>
                <w:rFonts w:eastAsia="Arial"/>
                <w:b w:val="0"/>
                <w:bCs w:val="0"/>
                <w:color w:val="000000" w:themeColor="text1"/>
              </w:rPr>
              <w:t xml:space="preserve">por redundancia </w:t>
            </w:r>
            <w:r w:rsidRPr="005616EF">
              <w:rPr>
                <w:rFonts w:eastAsia="Arial"/>
                <w:b w:val="0"/>
                <w:bCs w:val="0"/>
                <w:color w:val="000000" w:themeColor="text1"/>
              </w:rPr>
              <w:t xml:space="preserve">y su contenido se </w:t>
            </w:r>
            <w:r w:rsidRPr="005616EF" w:rsidR="6EEF7BD3">
              <w:rPr>
                <w:rFonts w:eastAsia="Arial"/>
                <w:b w:val="0"/>
                <w:bCs w:val="0"/>
                <w:color w:val="000000" w:themeColor="text1"/>
              </w:rPr>
              <w:t xml:space="preserve">ha fusionado con </w:t>
            </w:r>
            <w:r w:rsidRPr="005616EF" w:rsidR="5B1AC649">
              <w:rPr>
                <w:b w:val="0"/>
                <w:bCs w:val="0"/>
              </w:rPr>
              <w:t xml:space="preserve">C-1.1: </w:t>
            </w:r>
            <w:r w:rsidRPr="005616EF" w:rsidR="5B1AC649">
              <w:rPr>
                <w:b w:val="0"/>
                <w:bCs w:val="0"/>
              </w:rPr>
              <w:t xml:space="preserve">«Descripción o visualización del modelo de gobernanza participativa para la neutralidad climática</w:t>
            </w:r>
            <w:r w:rsidRPr="005616EF" w:rsidR="42884573">
              <w:rPr>
                <w:b w:val="0"/>
                <w:bCs w:val="0"/>
              </w:rPr>
              <w:t xml:space="preserve">». </w:t>
            </w:r>
          </w:p>
          <w:p w:rsidR="00E57E40" w:rsidP="45B26002" w:rsidRDefault="00E57E40" w14:paraId="5FC02061" w14:textId="77777777">
            <w:pPr>
              <w:pStyle w:val="Tablesheader"/>
              <w:cnfStyle w:val="000000000000"/>
              <w:rPr>
                <w:b w:val="0"/>
                <w:bCs w:val="0"/>
              </w:rPr>
            </w:pPr>
          </w:p>
          <w:p w:rsidR="00E57E40" w:rsidP="00E57E40" w:rsidRDefault="00E57E40" w14:paraId="035FF358" w14:textId="5E585019">
            <w:pPr>
              <w:cnfStyle w:val="000000000000"/>
            </w:pPr>
            <w:r w:rsidRPr="00E57E40">
              <w:t xml:space="preserve">Se ha </w:t>
            </w:r>
            <w:r w:rsidRPr="005616EF">
              <w:t xml:space="preserve">ampliado </w:t>
            </w:r>
            <w:r>
              <w:t xml:space="preserve">la descripción del </w:t>
            </w:r>
            <w:r w:rsidR="006B07B9">
              <w:t xml:space="preserve">módulo </w:t>
            </w:r>
            <w:r>
              <w:t xml:space="preserve">B-2 </w:t>
            </w:r>
            <w:r w:rsidRPr="005616EF">
              <w:t xml:space="preserve">para especificar </w:t>
            </w:r>
            <w:r>
              <w:t xml:space="preserve">que </w:t>
            </w:r>
            <w:r>
              <w:t xml:space="preserve">«Las acciones aquí descritas </w:t>
            </w:r>
            <w:r w:rsidRPr="1106272D">
              <w:rPr>
                <w:b/>
                <w:bCs/>
              </w:rPr>
              <w:t xml:space="preserve">no deben </w:t>
            </w:r>
            <w:r w:rsidR="006B07B9">
              <w:rPr>
                <w:b/>
                <w:bCs/>
              </w:rPr>
              <w:t xml:space="preserve">repetir </w:t>
            </w:r>
            <w:r>
              <w:t xml:space="preserve">las acciones derivadas de las políticas y planes existentes, esbozadas en la sección A-2.1. Dichas acciones, por definición, no forman parte de la cartera de acciones propuesta</w:t>
            </w:r>
            <w:r>
              <w:t xml:space="preserve">».</w:t>
            </w:r>
          </w:p>
          <w:p w:rsidRPr="005616EF" w:rsidR="45B26002" w:rsidP="45B26002" w:rsidRDefault="45B26002" w14:paraId="563AB0C5" w14:textId="722F8162">
            <w:pPr>
              <w:pStyle w:val="Tablesheader"/>
              <w:cnfStyle w:val="000000000000"/>
              <w:rPr>
                <w:b w:val="0"/>
                <w:bCs w:val="0"/>
              </w:rPr>
            </w:pPr>
          </w:p>
          <w:p w:rsidR="6A1E5377" w:rsidP="3A4BFD86" w:rsidRDefault="6A1E5377" w14:paraId="0F5C324F" w14:textId="26DAFCC6">
            <w:pPr>
              <w:pStyle w:val="Tablesheader"/>
              <w:cnfStyle w:val="000000000000"/>
              <w:rPr>
                <w:b w:val="0"/>
                <w:bCs w:val="0"/>
              </w:rPr>
            </w:pPr>
            <w:r w:rsidR="00E57E40">
              <w:rPr>
                <w:b w:val="0"/>
                <w:bCs w:val="0"/>
              </w:rPr>
              <w:t xml:space="preserve">Se ha </w:t>
            </w:r>
            <w:r w:rsidRPr="005616EF" w:rsidR="657441F2">
              <w:rPr>
                <w:b w:val="0"/>
                <w:bCs w:val="0"/>
              </w:rPr>
              <w:t xml:space="preserve">ampliado </w:t>
            </w:r>
            <w:r w:rsidRPr="005616EF">
              <w:rPr>
                <w:b w:val="0"/>
                <w:bCs w:val="0"/>
              </w:rPr>
              <w:t xml:space="preserve">la descripción </w:t>
            </w:r>
            <w:r w:rsidRPr="005616EF" w:rsidR="657441F2">
              <w:rPr>
                <w:b w:val="0"/>
                <w:bCs w:val="0"/>
              </w:rPr>
              <w:t xml:space="preserve">del apartado B-2.3 «Estrategia resumida para las emisiones residuales» </w:t>
            </w:r>
            <w:r w:rsidRPr="005616EF" w:rsidR="657441F2">
              <w:rPr>
                <w:b w:val="0"/>
                <w:bCs w:val="0"/>
              </w:rPr>
              <w:t xml:space="preserve">para especificar: «Detalle cómo se compensarán las emisiones residuales, si procede. Incluya el desglose previsto de sumideros naturales, secuestro permanente y compensaciones</w:t>
            </w:r>
            <w:r w:rsidRPr="005616EF" w:rsidR="00D9192C">
              <w:rPr>
                <w:b w:val="0"/>
                <w:bCs w:val="0"/>
              </w:rPr>
              <w:t xml:space="preserve">».</w:t>
            </w:r>
          </w:p>
          <w:p w:rsidR="00D11075" w:rsidP="3A4BFD86" w:rsidRDefault="00D11075" w14:paraId="7AE23337" w14:textId="77777777">
            <w:pPr>
              <w:pStyle w:val="Tablesheader"/>
              <w:cnfStyle w:val="000000000000"/>
              <w:rPr>
                <w:b w:val="0"/>
                <w:bCs w:val="0"/>
              </w:rPr>
            </w:pPr>
          </w:p>
          <w:p w:rsidRPr="005616EF" w:rsidR="45B26002" w:rsidP="45B26002" w:rsidRDefault="06839F6A" w14:paraId="601234E5" w14:textId="6DF0E6B1">
            <w:pPr>
              <w:pStyle w:val="Tablesheader"/>
              <w:cnfStyle w:val="000000000000"/>
              <w:rPr>
                <w:b w:val="0"/>
                <w:bCs w:val="0"/>
              </w:rPr>
            </w:pPr>
            <w:r w:rsidRPr="005616EF">
              <w:rPr>
                <w:b w:val="0"/>
                <w:bCs w:val="0"/>
              </w:rPr>
              <w:t xml:space="preserve">El módulo C-1 </w:t>
            </w:r>
            <w:r w:rsidRPr="005616EF" w:rsidR="643BEF35">
              <w:rPr>
                <w:b w:val="0"/>
                <w:bCs w:val="0"/>
              </w:rPr>
              <w:t xml:space="preserve">«Intervención de innovación organizativa y de gobernanza» </w:t>
            </w:r>
            <w:r w:rsidRPr="005616EF">
              <w:rPr>
                <w:b w:val="0"/>
                <w:bCs w:val="0"/>
              </w:rPr>
              <w:t xml:space="preserve">pasó a denominarse </w:t>
            </w:r>
            <w:r w:rsidRPr="005616EF">
              <w:rPr>
                <w:b w:val="0"/>
                <w:bCs w:val="0"/>
              </w:rPr>
              <w:t xml:space="preserve">«Módulo C-1: Intervenciones de innovación en materia de gobernanza</w:t>
            </w:r>
            <w:r w:rsidRPr="005616EF" w:rsidR="3ADA8738">
              <w:rPr>
                <w:b w:val="0"/>
                <w:bCs w:val="0"/>
              </w:rPr>
              <w:t xml:space="preserve">» </w:t>
            </w:r>
            <w:r w:rsidRPr="005616EF" w:rsidR="63B4A89F">
              <w:rPr>
                <w:b w:val="0"/>
                <w:bCs w:val="0"/>
              </w:rPr>
              <w:t xml:space="preserve">y se modificó </w:t>
            </w:r>
            <w:r w:rsidRPr="005616EF" w:rsidR="63B4A89F">
              <w:rPr>
                <w:rFonts w:eastAsia="Arial"/>
                <w:b w:val="0"/>
                <w:bCs w:val="0"/>
                <w:color w:val="000000" w:themeColor="text1"/>
              </w:rPr>
              <w:t xml:space="preserve">para incluir orientaciones adicionales.</w:t>
            </w:r>
          </w:p>
          <w:p w:rsidR="003620E4" w:rsidP="45B26002" w:rsidRDefault="003620E4" w14:paraId="23299C00" w14:textId="77777777">
            <w:pPr>
              <w:pStyle w:val="Tablesheader"/>
              <w:cnfStyle w:val="000000000000"/>
              <w:rPr>
                <w:b w:val="0"/>
                <w:bCs w:val="0"/>
              </w:rPr>
            </w:pPr>
          </w:p>
          <w:p w:rsidR="014E4E30" w:rsidP="45B26002" w:rsidRDefault="014E4E30" w14:paraId="09F5C777" w14:textId="55D33874">
            <w:pPr>
              <w:pStyle w:val="Tablesheader"/>
              <w:cnfStyle w:val="000000000000"/>
              <w:rPr>
                <w:rFonts w:eastAsia="Arial"/>
                <w:b w:val="0"/>
                <w:bCs w:val="0"/>
                <w:color w:val="000000" w:themeColor="text1"/>
              </w:rPr>
            </w:pPr>
            <w:r w:rsidRPr="005616EF">
              <w:rPr>
                <w:b w:val="0"/>
                <w:bCs w:val="0"/>
              </w:rPr>
              <w:t xml:space="preserve">El módulo C-2 </w:t>
            </w:r>
            <w:r w:rsidRPr="005616EF">
              <w:rPr>
                <w:b w:val="0"/>
                <w:bCs w:val="0"/>
              </w:rPr>
              <w:t xml:space="preserve">«Intervenciones de innovación </w:t>
            </w:r>
            <w:r w:rsidR="007D146B">
              <w:rPr>
                <w:b w:val="0"/>
                <w:bCs w:val="0"/>
              </w:rPr>
              <w:t xml:space="preserve">social» </w:t>
            </w:r>
            <w:r w:rsidRPr="005616EF">
              <w:rPr>
                <w:b w:val="0"/>
                <w:bCs w:val="0"/>
              </w:rPr>
              <w:t xml:space="preserve">se ha </w:t>
            </w:r>
            <w:r w:rsidRPr="005616EF">
              <w:rPr>
                <w:rFonts w:eastAsia="Arial"/>
                <w:b w:val="0"/>
                <w:bCs w:val="0"/>
                <w:color w:val="000000" w:themeColor="text1"/>
              </w:rPr>
              <w:t xml:space="preserve">modificado para mayor claridad y concisión, y para incluir orientaciones adicionales.</w:t>
            </w:r>
          </w:p>
          <w:p w:rsidR="003620E4" w:rsidP="45B26002" w:rsidRDefault="003620E4" w14:paraId="13983C6F" w14:textId="77777777">
            <w:pPr>
              <w:pStyle w:val="Tablesheader"/>
              <w:cnfStyle w:val="000000000000"/>
              <w:rPr>
                <w:b w:val="0"/>
                <w:bCs w:val="0"/>
              </w:rPr>
            </w:pPr>
          </w:p>
          <w:p w:rsidRPr="005616EF" w:rsidR="007D146B" w:rsidP="45B26002" w:rsidRDefault="007D146B" w14:paraId="3C3A1F0A" w14:textId="58BD8747">
            <w:pPr>
              <w:pStyle w:val="Tablesheader"/>
              <w:cnfStyle w:val="000000000000"/>
              <w:rPr>
                <w:b w:val="0"/>
                <w:bCs w:val="0"/>
              </w:rPr>
            </w:pPr>
            <w:r w:rsidRPr="005616EF">
              <w:rPr>
                <w:b w:val="0"/>
                <w:bCs w:val="0"/>
              </w:rPr>
              <w:t xml:space="preserve">El módulo </w:t>
            </w:r>
            <w:r>
              <w:rPr>
                <w:b w:val="0"/>
                <w:bCs w:val="0"/>
              </w:rPr>
              <w:t xml:space="preserve">C-3 </w:t>
            </w:r>
            <w:r w:rsidRPr="003620E4" w:rsidR="003620E4">
              <w:rPr>
                <w:b w:val="0"/>
                <w:bCs w:val="0"/>
              </w:rPr>
              <w:t xml:space="preserve">«Financiación de la cartera </w:t>
            </w:r>
            <w:r w:rsidRPr="003620E4" w:rsidR="003620E4">
              <w:rPr>
                <w:b w:val="0"/>
                <w:bCs w:val="0"/>
              </w:rPr>
              <w:t xml:space="preserve">de </w:t>
            </w:r>
            <w:r w:rsidR="005E01A0">
              <w:rPr>
                <w:b w:val="0"/>
                <w:bCs w:val="0"/>
              </w:rPr>
              <w:t xml:space="preserve">acciones» </w:t>
            </w:r>
            <w:r w:rsidRPr="005616EF">
              <w:rPr>
                <w:b w:val="0"/>
                <w:bCs w:val="0"/>
              </w:rPr>
              <w:t xml:space="preserve">se ha </w:t>
            </w:r>
            <w:r w:rsidR="003620E4">
              <w:rPr>
                <w:rFonts w:eastAsia="Arial"/>
                <w:b w:val="0"/>
                <w:bCs w:val="0"/>
                <w:color w:val="000000" w:themeColor="text1"/>
              </w:rPr>
              <w:t xml:space="preserve">eliminado </w:t>
            </w:r>
            <w:r w:rsidRPr="005616EF">
              <w:rPr>
                <w:rFonts w:eastAsia="Arial"/>
                <w:b w:val="0"/>
                <w:bCs w:val="0"/>
                <w:color w:val="000000" w:themeColor="text1"/>
              </w:rPr>
              <w:t xml:space="preserve">por </w:t>
            </w:r>
            <w:r w:rsidR="003620E4">
              <w:rPr>
                <w:rFonts w:eastAsia="Arial"/>
                <w:b w:val="0"/>
                <w:bCs w:val="0"/>
                <w:color w:val="000000" w:themeColor="text1"/>
              </w:rPr>
              <w:t xml:space="preserve">redundancia</w:t>
            </w:r>
            <w:r w:rsidRPr="005616EF">
              <w:rPr>
                <w:rFonts w:eastAsia="Arial"/>
                <w:b w:val="0"/>
                <w:bCs w:val="0"/>
                <w:color w:val="000000" w:themeColor="text1"/>
              </w:rPr>
              <w:t xml:space="preserve">.</w:t>
            </w:r>
          </w:p>
        </w:tc>
      </w:tr>
    </w:tbl>
    <w:p w:rsidRPr="005616EF" w:rsidR="354CCF1D" w:rsidP="00C50A41" w:rsidRDefault="354CCF1D" w14:paraId="55FBB66A" w14:textId="6A872246">
      <w:r w:rsidRPr="005616EF">
        <w:lastRenderedPageBreak/>
      </w:r>
      <w:r w:rsidRPr="005616EF">
        <w:br w:type="page"/>
      </w:r>
    </w:p>
    <w:p w:rsidRPr="00A639D5" w:rsidR="354CCF1D" w:rsidP="21D80490" w:rsidRDefault="354CCF1D" w14:paraId="0DFB0434" w14:textId="0DF0F4E3">
      <w:pPr>
        <w:rPr>
          <w:rFonts w:eastAsiaTheme="minorEastAsia"/>
          <w:b/>
          <w:bCs/>
          <w:color w:val="0D5364" w:themeColor="text2"/>
          <w:sz w:val="32"/>
          <w:szCs w:val="32"/>
        </w:rPr>
      </w:pPr>
      <w:r w:rsidRPr="21D80490">
        <w:rPr>
          <w:rFonts w:eastAsiaTheme="minorEastAsia"/>
          <w:b/>
          <w:bCs/>
          <w:color w:val="0D5364" w:themeColor="text2"/>
          <w:sz w:val="32"/>
          <w:szCs w:val="32"/>
        </w:rPr>
        <w:lastRenderedPageBreak/>
      </w:r>
      <w:r w:rsidRPr="21D80490">
        <w:rPr>
          <w:rFonts w:eastAsia="Segoe UI"/>
          <w:b/>
          <w:bCs/>
          <w:color w:val="0D5364" w:themeColor="text2"/>
          <w:sz w:val="32"/>
          <w:szCs w:val="32"/>
        </w:rPr>
        <w:t xml:space="preserve">La plantilla </w:t>
      </w:r>
      <w:r w:rsidRPr="21D80490" w:rsidR="1F744569">
        <w:rPr>
          <w:rFonts w:eastAsiaTheme="minorEastAsia"/>
          <w:b/>
          <w:bCs/>
          <w:color w:val="0D5364" w:themeColor="text2"/>
          <w:sz w:val="32"/>
          <w:szCs w:val="32"/>
        </w:rPr>
        <w:t xml:space="preserve">del Plan de Acción </w:t>
      </w:r>
      <w:r w:rsidRPr="21D80490">
        <w:rPr>
          <w:rFonts w:eastAsia="Segoe UI"/>
          <w:b/>
          <w:bCs/>
          <w:color w:val="0D5364" w:themeColor="text2"/>
          <w:sz w:val="32"/>
          <w:szCs w:val="32"/>
        </w:rPr>
        <w:t xml:space="preserve">tiene carácter </w:t>
      </w:r>
      <w:r w:rsidRPr="21D80490">
        <w:rPr>
          <w:rFonts w:eastAsia="Segoe UI"/>
          <w:b/>
          <w:bCs/>
          <w:color w:val="0D5364" w:themeColor="text2"/>
          <w:sz w:val="32"/>
          <w:szCs w:val="32"/>
        </w:rPr>
        <w:t xml:space="preserve">meramente </w:t>
      </w:r>
      <w:r w:rsidRPr="21D80490" w:rsidR="142F2D84">
        <w:rPr>
          <w:rFonts w:eastAsia="Segoe UI"/>
          <w:b/>
          <w:bCs/>
          <w:color w:val="0D5364" w:themeColor="text2"/>
          <w:sz w:val="32"/>
          <w:szCs w:val="32"/>
        </w:rPr>
        <w:t xml:space="preserve">orientativo</w:t>
      </w:r>
      <w:r w:rsidRPr="21D80490">
        <w:rPr>
          <w:rFonts w:eastAsia="Segoe UI"/>
          <w:b/>
          <w:bCs/>
          <w:color w:val="0D5364" w:themeColor="text2"/>
          <w:sz w:val="32"/>
          <w:szCs w:val="32"/>
        </w:rPr>
        <w:t xml:space="preserve">. </w:t>
      </w:r>
      <w:r w:rsidRPr="00A639D5">
        <w:rPr>
          <w:rFonts w:eastAsiaTheme="minorEastAsia"/>
          <w:b/>
          <w:bCs/>
          <w:color w:val="0D5364" w:themeColor="text2"/>
          <w:sz w:val="32"/>
          <w:szCs w:val="32"/>
        </w:rPr>
        <w:t xml:space="preserve">Se anima a las ciudades a adaptarla </w:t>
      </w:r>
      <w:r w:rsidRPr="00A639D5" w:rsidR="71486C43">
        <w:rPr>
          <w:rFonts w:eastAsiaTheme="minorEastAsia"/>
          <w:b/>
          <w:bCs/>
          <w:color w:val="0D5364" w:themeColor="text2"/>
          <w:sz w:val="32"/>
          <w:szCs w:val="32"/>
        </w:rPr>
        <w:t xml:space="preserve">a </w:t>
      </w:r>
      <w:r w:rsidRPr="00A639D5" w:rsidR="34054A88">
        <w:rPr>
          <w:rFonts w:eastAsiaTheme="minorEastAsia"/>
          <w:b/>
          <w:bCs/>
          <w:color w:val="0D5364" w:themeColor="text2"/>
          <w:sz w:val="32"/>
          <w:szCs w:val="32"/>
        </w:rPr>
        <w:t xml:space="preserve">sus </w:t>
      </w:r>
      <w:r w:rsidRPr="00A639D5" w:rsidR="308DD926">
        <w:rPr>
          <w:rFonts w:eastAsiaTheme="minorEastAsia"/>
          <w:b/>
          <w:bCs/>
          <w:color w:val="0D5364" w:themeColor="text2"/>
          <w:sz w:val="32"/>
          <w:szCs w:val="32"/>
        </w:rPr>
        <w:t xml:space="preserve">circunstancias </w:t>
      </w:r>
      <w:r w:rsidRPr="00A639D5" w:rsidR="0AA77BD5">
        <w:rPr>
          <w:rFonts w:eastAsiaTheme="minorEastAsia"/>
          <w:b/>
          <w:bCs/>
          <w:color w:val="0D5364" w:themeColor="text2"/>
          <w:sz w:val="32"/>
          <w:szCs w:val="32"/>
        </w:rPr>
        <w:t xml:space="preserve">y se les invita a incorporar </w:t>
      </w:r>
      <w:r w:rsidRPr="00A639D5" w:rsidR="0AA77BD5">
        <w:rPr>
          <w:rFonts w:eastAsiaTheme="minorEastAsia"/>
          <w:b/>
          <w:bCs/>
          <w:color w:val="0D5364" w:themeColor="text2"/>
          <w:sz w:val="32"/>
          <w:szCs w:val="32"/>
        </w:rPr>
        <w:t xml:space="preserve">documentos </w:t>
      </w:r>
      <w:r w:rsidRPr="00A639D5" w:rsidR="3560C517">
        <w:rPr>
          <w:rFonts w:eastAsiaTheme="minorEastAsia"/>
          <w:b/>
          <w:bCs/>
          <w:color w:val="0D5364" w:themeColor="text2"/>
          <w:sz w:val="32"/>
          <w:szCs w:val="32"/>
        </w:rPr>
        <w:t xml:space="preserve">preexistentes </w:t>
      </w:r>
      <w:r w:rsidRPr="00A639D5" w:rsidR="0AA77BD5">
        <w:rPr>
          <w:rFonts w:eastAsiaTheme="minorEastAsia"/>
          <w:b/>
          <w:bCs/>
          <w:color w:val="0D5364" w:themeColor="text2"/>
          <w:sz w:val="32"/>
          <w:szCs w:val="32"/>
        </w:rPr>
        <w:t xml:space="preserve">que </w:t>
      </w:r>
      <w:r w:rsidRPr="00A639D5" w:rsidR="3240864A">
        <w:rPr>
          <w:rFonts w:eastAsiaTheme="minorEastAsia"/>
          <w:b/>
          <w:bCs/>
          <w:color w:val="0D5364" w:themeColor="text2"/>
          <w:sz w:val="32"/>
          <w:szCs w:val="32"/>
        </w:rPr>
        <w:t xml:space="preserve">ya </w:t>
      </w:r>
      <w:r w:rsidRPr="00A639D5" w:rsidR="22D6D0A4">
        <w:rPr>
          <w:rFonts w:eastAsiaTheme="minorEastAsia"/>
          <w:b/>
          <w:bCs/>
          <w:color w:val="0D5364" w:themeColor="text2"/>
          <w:sz w:val="32"/>
          <w:szCs w:val="32"/>
        </w:rPr>
        <w:t xml:space="preserve">aborden </w:t>
      </w:r>
      <w:r w:rsidRPr="00A639D5" w:rsidR="208E2C7D">
        <w:rPr>
          <w:rFonts w:eastAsiaTheme="minorEastAsia"/>
          <w:b/>
          <w:bCs/>
          <w:color w:val="0D5364" w:themeColor="text2"/>
          <w:sz w:val="32"/>
          <w:szCs w:val="32"/>
        </w:rPr>
        <w:t xml:space="preserve">su </w:t>
      </w:r>
      <w:r w:rsidRPr="00A639D5" w:rsidR="208E2C7D">
        <w:rPr>
          <w:rFonts w:eastAsiaTheme="minorEastAsia"/>
          <w:b/>
          <w:bCs/>
          <w:color w:val="0D5364" w:themeColor="text2"/>
          <w:sz w:val="32"/>
          <w:szCs w:val="32"/>
        </w:rPr>
        <w:t xml:space="preserve">objetivo</w:t>
      </w:r>
      <w:r w:rsidRPr="00A639D5" w:rsidR="208E2C7D">
        <w:rPr>
          <w:rFonts w:eastAsiaTheme="minorEastAsia"/>
          <w:b/>
          <w:bCs/>
          <w:color w:val="0D5364" w:themeColor="text2"/>
          <w:sz w:val="32"/>
          <w:szCs w:val="32"/>
        </w:rPr>
        <w:t xml:space="preserve"> de neutralidad</w:t>
      </w:r>
      <w:r w:rsidRPr="00A639D5" w:rsidR="208E2C7D">
        <w:rPr>
          <w:rFonts w:eastAsiaTheme="minorEastAsia"/>
          <w:b/>
          <w:bCs/>
          <w:color w:val="0D5364" w:themeColor="text2"/>
          <w:sz w:val="32"/>
          <w:szCs w:val="32"/>
        </w:rPr>
        <w:t xml:space="preserve"> climática </w:t>
      </w:r>
      <w:r w:rsidRPr="00A639D5" w:rsidR="0F967DB1">
        <w:rPr>
          <w:rFonts w:eastAsiaTheme="minorEastAsia"/>
          <w:b/>
          <w:bCs/>
          <w:color w:val="0D5364" w:themeColor="text2"/>
          <w:sz w:val="32"/>
          <w:szCs w:val="32"/>
        </w:rPr>
        <w:t xml:space="preserve">(por ejemplo, el SECAP) para evitar </w:t>
      </w:r>
      <w:r w:rsidRPr="00A639D5" w:rsidR="1AC693C0">
        <w:rPr>
          <w:rFonts w:eastAsiaTheme="minorEastAsia"/>
          <w:b/>
          <w:bCs/>
          <w:color w:val="0D5364" w:themeColor="text2"/>
          <w:sz w:val="32"/>
          <w:szCs w:val="32"/>
        </w:rPr>
        <w:t xml:space="preserve">la </w:t>
      </w:r>
      <w:r w:rsidRPr="00A639D5" w:rsidR="06F26E26">
        <w:rPr>
          <w:rFonts w:eastAsiaTheme="minorEastAsia"/>
          <w:b/>
          <w:bCs/>
          <w:color w:val="0D5364" w:themeColor="text2"/>
          <w:sz w:val="32"/>
          <w:szCs w:val="32"/>
        </w:rPr>
        <w:t xml:space="preserve">duplicación de </w:t>
      </w:r>
      <w:r w:rsidRPr="00A639D5" w:rsidR="14EBBD56">
        <w:rPr>
          <w:rFonts w:eastAsiaTheme="minorEastAsia"/>
          <w:b/>
          <w:bCs/>
          <w:color w:val="0D5364" w:themeColor="text2"/>
          <w:sz w:val="32"/>
          <w:szCs w:val="32"/>
        </w:rPr>
        <w:t xml:space="preserve">esfuerzos</w:t>
      </w:r>
      <w:r w:rsidRPr="00A639D5" w:rsidR="6E337573">
        <w:rPr>
          <w:rFonts w:eastAsiaTheme="minorEastAsia"/>
          <w:b/>
          <w:bCs/>
          <w:color w:val="0D5364" w:themeColor="text2"/>
          <w:sz w:val="32"/>
          <w:szCs w:val="32"/>
        </w:rPr>
        <w:t xml:space="preserve">. Las ciudades </w:t>
      </w:r>
      <w:r w:rsidRPr="00A639D5" w:rsidR="23534005">
        <w:rPr>
          <w:rFonts w:eastAsiaTheme="minorEastAsia"/>
          <w:b/>
          <w:bCs/>
          <w:color w:val="0D5364" w:themeColor="text2"/>
          <w:sz w:val="32"/>
          <w:szCs w:val="32"/>
        </w:rPr>
        <w:t xml:space="preserve">deben </w:t>
      </w:r>
      <w:r w:rsidRPr="00A639D5" w:rsidR="746FF540">
        <w:rPr>
          <w:rFonts w:eastAsiaTheme="minorEastAsia"/>
          <w:b/>
          <w:bCs/>
          <w:color w:val="0D5364" w:themeColor="text2"/>
          <w:sz w:val="32"/>
          <w:szCs w:val="32"/>
        </w:rPr>
        <w:t xml:space="preserve">consultar </w:t>
      </w:r>
      <w:r w:rsidRPr="00A639D5" w:rsidR="0D586F64">
        <w:rPr>
          <w:rFonts w:eastAsiaTheme="minorEastAsia"/>
          <w:b/>
          <w:bCs/>
          <w:color w:val="0D5364" w:themeColor="text2"/>
          <w:sz w:val="32"/>
          <w:szCs w:val="32"/>
        </w:rPr>
        <w:t xml:space="preserve">la </w:t>
      </w:r>
      <w:r w:rsidRPr="00A639D5" w:rsidR="0D586F64">
        <w:rPr>
          <w:rFonts w:eastAsiaTheme="minorEastAsia"/>
          <w:b/>
          <w:bCs/>
          <w:color w:val="0D5364" w:themeColor="text2"/>
          <w:sz w:val="32"/>
          <w:szCs w:val="32"/>
        </w:rPr>
        <w:t xml:space="preserve">lista de verificación</w:t>
      </w:r>
      <w:r w:rsidRPr="00A639D5" w:rsidR="784F8A58">
        <w:rPr>
          <w:rFonts w:eastAsiaTheme="minorEastAsia"/>
          <w:b/>
          <w:bCs/>
          <w:color w:val="0D5364" w:themeColor="text2"/>
          <w:sz w:val="32"/>
          <w:szCs w:val="32"/>
        </w:rPr>
        <w:t xml:space="preserve"> del CCC </w:t>
      </w:r>
      <w:r w:rsidRPr="00A639D5" w:rsidR="06E5A607">
        <w:rPr>
          <w:rFonts w:eastAsiaTheme="minorEastAsia"/>
          <w:b/>
          <w:bCs/>
          <w:color w:val="0D5364" w:themeColor="text2"/>
          <w:sz w:val="32"/>
          <w:szCs w:val="32"/>
        </w:rPr>
        <w:t xml:space="preserve">y </w:t>
      </w:r>
      <w:r w:rsidRPr="00A639D5" w:rsidR="06E5A607">
        <w:rPr>
          <w:rFonts w:eastAsiaTheme="minorEastAsia"/>
          <w:b/>
          <w:bCs/>
          <w:color w:val="0D5364" w:themeColor="text2"/>
          <w:sz w:val="32"/>
          <w:szCs w:val="32"/>
        </w:rPr>
        <w:t xml:space="preserve">el documento de orientación</w:t>
      </w:r>
      <w:r w:rsidRPr="00A639D5" w:rsidR="6C111BCB">
        <w:rPr>
          <w:rFonts w:eastAsiaTheme="minorEastAsia"/>
          <w:b/>
          <w:bCs/>
          <w:color w:val="0D5364" w:themeColor="text2"/>
          <w:sz w:val="32"/>
          <w:szCs w:val="32"/>
        </w:rPr>
        <w:t xml:space="preserve"> del Plan de Acción del CCC </w:t>
      </w:r>
      <w:r w:rsidRPr="00A639D5" w:rsidR="29A014C3">
        <w:rPr>
          <w:rFonts w:eastAsiaTheme="minorEastAsia"/>
          <w:b/>
          <w:bCs/>
          <w:color w:val="0D5364" w:themeColor="text2"/>
          <w:sz w:val="32"/>
          <w:szCs w:val="32"/>
        </w:rPr>
        <w:t xml:space="preserve">para </w:t>
      </w:r>
      <w:r w:rsidRPr="00A639D5" w:rsidR="3537D103">
        <w:rPr>
          <w:rFonts w:eastAsiaTheme="minorEastAsia"/>
          <w:b/>
          <w:bCs/>
          <w:color w:val="0D5364" w:themeColor="text2"/>
          <w:sz w:val="32"/>
          <w:szCs w:val="32"/>
        </w:rPr>
        <w:t xml:space="preserve">identificar </w:t>
      </w:r>
      <w:r w:rsidRPr="00A639D5" w:rsidR="4A450C48">
        <w:rPr>
          <w:rFonts w:eastAsiaTheme="minorEastAsia"/>
          <w:b/>
          <w:bCs/>
          <w:color w:val="0D5364" w:themeColor="text2"/>
          <w:sz w:val="32"/>
          <w:szCs w:val="32"/>
        </w:rPr>
        <w:t xml:space="preserve">la información esencial </w:t>
      </w:r>
      <w:r w:rsidRPr="00A639D5" w:rsidR="4BA83542">
        <w:rPr>
          <w:rFonts w:eastAsiaTheme="minorEastAsia"/>
          <w:b/>
          <w:bCs/>
          <w:color w:val="0D5364" w:themeColor="text2"/>
          <w:sz w:val="32"/>
          <w:szCs w:val="32"/>
        </w:rPr>
        <w:t xml:space="preserve">que deben </w:t>
      </w:r>
      <w:r w:rsidRPr="00A639D5" w:rsidR="7CA14CEA">
        <w:rPr>
          <w:rFonts w:eastAsiaTheme="minorEastAsia"/>
          <w:b/>
          <w:bCs/>
          <w:color w:val="0D5364" w:themeColor="text2"/>
          <w:sz w:val="32"/>
          <w:szCs w:val="32"/>
        </w:rPr>
        <w:t xml:space="preserve">incluir </w:t>
      </w:r>
      <w:r w:rsidRPr="00A639D5" w:rsidR="31893643">
        <w:rPr>
          <w:rFonts w:eastAsiaTheme="minorEastAsia"/>
          <w:b/>
          <w:bCs/>
          <w:color w:val="0D5364" w:themeColor="text2"/>
          <w:sz w:val="32"/>
          <w:szCs w:val="32"/>
        </w:rPr>
        <w:t xml:space="preserve">en su presentación.</w:t>
      </w:r>
    </w:p>
    <w:p w:rsidRPr="005616EF" w:rsidR="55A8B0DB" w:rsidRDefault="55A8B0DB" w14:paraId="51F57F45" w14:textId="25726A29">
      <w:r w:rsidRPr="005616EF">
        <w:br w:type="page"/>
      </w:r>
    </w:p>
    <w:p w:rsidRPr="005616EF" w:rsidR="003C2C19" w:rsidP="73CB5F3A" w:rsidRDefault="00A842BE" w14:paraId="76166779" w14:textId="59CBAE5B">
      <w:pPr>
        <w:pStyle w:val="IntroTitle"/>
        <w:ind w:start="0" w:firstLine="0"/>
      </w:pPr>
      <w:bookmarkStart w:name="_Toc115435188" w:id="3"/>
      <w:bookmarkStart w:name="_Toc153554318" w:id="4"/>
      <w:r w:rsidRPr="005616EF">
        <w:lastRenderedPageBreak/>
      </w:r>
      <w:r w:rsidRPr="005616EF" w:rsidR="003C2C19">
        <w:t xml:space="preserve">Í</w:t>
      </w:r>
      <w:r w:rsidRPr="005616EF">
        <w:t xml:space="preserve">ndice</w:t>
      </w:r>
      <w:bookmarkEnd w:id="3"/>
      <w:bookmarkEnd w:id="4"/>
    </w:p>
    <w:sdt>
      <w:sdtPr>
        <w:id w:val="909362077"/>
        <w:docPartObj>
          <w:docPartGallery w:val="Table of Contents"/>
          <w:docPartUnique/>
        </w:docPartObj>
      </w:sdtPr>
      <w:sdtEndPr/>
      <w:sdtContent>
        <w:p w:rsidRPr="005616EF" w:rsidR="005F555B" w:rsidP="0030386E" w:rsidRDefault="005F555B" w14:paraId="1EBF93C2" w14:textId="2204398E">
          <w:pPr>
            <w:spacing w:after="0"/>
          </w:pPr>
        </w:p>
        <w:p w:rsidR="00407C69" w:rsidRDefault="002E47B4" w14:paraId="73910681" w14:textId="51940451">
          <w:pPr>
            <w:pStyle w:val="TOC1"/>
            <w:rPr>
              <w:rFonts w:asciiTheme="minorHAnsi" w:hAnsiTheme="minorHAnsi" w:eastAsiaTheme="minorEastAsia" w:cstheme="minorBidi"/>
              <w:noProof/>
              <w:kern w:val="2"/>
              <w:sz w:val="22"/>
              <w:szCs w:val="22"/>
              <w:lang w:eastAsia="en-GB"/>
              <w14:ligatures w14:val="standardContextual"/>
            </w:rPr>
          </w:pPr>
          <w:r w:rsidRPr="005616EF">
            <w:fldChar w:fldCharType="begin"/>
          </w:r>
          <w:r w:rsidRPr="005616EF">
            <w:instrText xml:space="preserve"> TOC \o "1-5" \h \z \u </w:instrText>
          </w:r>
          <w:r w:rsidRPr="005616EF">
            <w:fldChar w:fldCharType="separate"/>
          </w:r>
          <w:hyperlink w:history="1" w:anchor="_Toc153554318">
            <w:r w:rsidRPr="00D17819" w:rsidR="00407C69">
              <w:rPr>
                <w:rStyle w:val="Hyperlink"/>
                <w:noProof/>
              </w:rPr>
              <w:t xml:space="preserve">Índice</w:t>
            </w:r>
            <w:r w:rsidR="00407C69">
              <w:rPr>
                <w:noProof/>
                <w:webHidden/>
              </w:rPr>
              <w:tab/>
            </w:r>
            <w:r w:rsidR="00407C69">
              <w:rPr>
                <w:noProof/>
                <w:webHidden/>
              </w:rPr>
              <w:fldChar w:fldCharType="begin"/>
            </w:r>
            <w:r w:rsidR="00407C69">
              <w:rPr>
                <w:noProof/>
                <w:webHidden/>
              </w:rPr>
              <w:instrText xml:space="preserve"> PAGEREF _Toc153554318 \h </w:instrText>
            </w:r>
            <w:r w:rsidR="00407C69">
              <w:rPr>
                <w:noProof/>
                <w:webHidden/>
              </w:rPr>
              <w:fldChar w:fldCharType="separate"/>
            </w:r>
            <w:r w:rsidR="00407C69">
              <w:rPr>
                <w:noProof/>
                <w:webHidden/>
              </w:rPr>
              <w:t>6</w:t>
            </w:r>
            <w:r w:rsidR="00407C69">
              <w:rPr>
                <w:noProof/>
                <w:webHidden/>
              </w:rPr>
              <w:fldChar w:fldCharType="end"/>
            </w:r>
          </w:hyperlink>
        </w:p>
        <w:p w:rsidR="00407C69" w:rsidRDefault="006F1BA3" w14:paraId="1DB377A4" w14:textId="0D0532B3">
          <w:pPr>
            <w:pStyle w:val="TOC1"/>
            <w:rPr>
              <w:rFonts w:asciiTheme="minorHAnsi" w:hAnsiTheme="minorHAnsi" w:eastAsiaTheme="minorEastAsia" w:cstheme="minorBidi"/>
              <w:noProof/>
              <w:kern w:val="2"/>
              <w:sz w:val="22"/>
              <w:szCs w:val="22"/>
              <w:lang w:eastAsia="en-GB"/>
              <w14:ligatures w14:val="standardContextual"/>
            </w:rPr>
          </w:pPr>
          <w:hyperlink w:history="1" w:anchor="_Toc153554319">
            <w:r w:rsidRPr="00D17819" w:rsidR="00407C69">
              <w:rPr>
                <w:rStyle w:val="Hyperlink"/>
                <w:noProof/>
              </w:rPr>
              <w:t xml:space="preserve">Resumen</w:t>
            </w:r>
            <w:r w:rsidR="00407C69">
              <w:rPr>
                <w:noProof/>
                <w:webHidden/>
              </w:rPr>
              <w:tab/>
            </w:r>
            <w:r w:rsidR="00407C69">
              <w:rPr>
                <w:noProof/>
                <w:webHidden/>
              </w:rPr>
              <w:fldChar w:fldCharType="begin"/>
            </w:r>
            <w:r w:rsidR="00407C69">
              <w:rPr>
                <w:noProof/>
                <w:webHidden/>
              </w:rPr>
              <w:instrText xml:space="preserve"> PAGEREF _Toc153554319 \h </w:instrText>
            </w:r>
            <w:r w:rsidR="00407C69">
              <w:rPr>
                <w:noProof/>
                <w:webHidden/>
              </w:rPr>
              <w:fldChar w:fldCharType="separate"/>
            </w:r>
            <w:r w:rsidR="00407C69">
              <w:rPr>
                <w:noProof/>
                <w:webHidden/>
              </w:rPr>
              <w:t>7</w:t>
            </w:r>
            <w:r w:rsidR="00407C69">
              <w:rPr>
                <w:noProof/>
                <w:webHidden/>
              </w:rPr>
              <w:fldChar w:fldCharType="end"/>
            </w:r>
          </w:hyperlink>
        </w:p>
        <w:p w:rsidR="00407C69" w:rsidRDefault="006F1BA3" w14:paraId="090198B0" w14:textId="3D7A4339">
          <w:pPr>
            <w:pStyle w:val="TOC1"/>
            <w:rPr>
              <w:rFonts w:asciiTheme="minorHAnsi" w:hAnsiTheme="minorHAnsi" w:eastAsiaTheme="minorEastAsia" w:cstheme="minorBidi"/>
              <w:noProof/>
              <w:kern w:val="2"/>
              <w:sz w:val="22"/>
              <w:szCs w:val="22"/>
              <w:lang w:eastAsia="en-GB"/>
              <w14:ligatures w14:val="standardContextual"/>
            </w:rPr>
          </w:pPr>
          <w:hyperlink w:history="1" w:anchor="_Toc153554320">
            <w:r w:rsidRPr="00D17819" w:rsidR="00407C69">
              <w:rPr>
                <w:rStyle w:val="Hyperlink"/>
                <w:noProof/>
              </w:rPr>
              <w:t xml:space="preserve">Lista de figuras</w:t>
            </w:r>
            <w:r w:rsidR="00407C69">
              <w:rPr>
                <w:noProof/>
                <w:webHidden/>
              </w:rPr>
              <w:tab/>
            </w:r>
            <w:r w:rsidR="00407C69">
              <w:rPr>
                <w:noProof/>
                <w:webHidden/>
              </w:rPr>
              <w:fldChar w:fldCharType="begin"/>
            </w:r>
            <w:r w:rsidR="00407C69">
              <w:rPr>
                <w:noProof/>
                <w:webHidden/>
              </w:rPr>
              <w:instrText xml:space="preserve"> PAGEREF _Toc153554320 \h </w:instrText>
            </w:r>
            <w:r w:rsidR="00407C69">
              <w:rPr>
                <w:noProof/>
                <w:webHidden/>
              </w:rPr>
              <w:fldChar w:fldCharType="separate"/>
            </w:r>
            <w:r w:rsidR="00407C69">
              <w:rPr>
                <w:noProof/>
                <w:webHidden/>
              </w:rPr>
              <w:t>7</w:t>
            </w:r>
            <w:r w:rsidR="00407C69">
              <w:rPr>
                <w:noProof/>
                <w:webHidden/>
              </w:rPr>
              <w:fldChar w:fldCharType="end"/>
            </w:r>
          </w:hyperlink>
        </w:p>
        <w:p w:rsidR="00407C69" w:rsidRDefault="006F1BA3" w14:paraId="1D4B3DB4" w14:textId="5AEB8110">
          <w:pPr>
            <w:pStyle w:val="TOC1"/>
            <w:rPr>
              <w:rFonts w:asciiTheme="minorHAnsi" w:hAnsiTheme="minorHAnsi" w:eastAsiaTheme="minorEastAsia" w:cstheme="minorBidi"/>
              <w:noProof/>
              <w:kern w:val="2"/>
              <w:sz w:val="22"/>
              <w:szCs w:val="22"/>
              <w:lang w:eastAsia="en-GB"/>
              <w14:ligatures w14:val="standardContextual"/>
            </w:rPr>
          </w:pPr>
          <w:hyperlink w:history="1" w:anchor="_Toc153554321">
            <w:r w:rsidRPr="00D17819" w:rsidR="00407C69">
              <w:rPr>
                <w:rStyle w:val="Hyperlink"/>
                <w:noProof/>
              </w:rPr>
              <w:t xml:space="preserve">Lista de tablas</w:t>
            </w:r>
            <w:r w:rsidR="00407C69">
              <w:rPr>
                <w:noProof/>
                <w:webHidden/>
              </w:rPr>
              <w:tab/>
            </w:r>
            <w:r w:rsidR="00407C69">
              <w:rPr>
                <w:noProof/>
                <w:webHidden/>
              </w:rPr>
              <w:fldChar w:fldCharType="begin"/>
            </w:r>
            <w:r w:rsidR="00407C69">
              <w:rPr>
                <w:noProof/>
                <w:webHidden/>
              </w:rPr>
              <w:instrText xml:space="preserve"> PAGEREF _Toc153554321 \h </w:instrText>
            </w:r>
            <w:r w:rsidR="00407C69">
              <w:rPr>
                <w:noProof/>
                <w:webHidden/>
              </w:rPr>
              <w:fldChar w:fldCharType="separate"/>
            </w:r>
            <w:r w:rsidR="00407C69">
              <w:rPr>
                <w:noProof/>
                <w:webHidden/>
              </w:rPr>
              <w:t>7</w:t>
            </w:r>
            <w:r w:rsidR="00407C69">
              <w:rPr>
                <w:noProof/>
                <w:webHidden/>
              </w:rPr>
              <w:fldChar w:fldCharType="end"/>
            </w:r>
          </w:hyperlink>
        </w:p>
        <w:p w:rsidR="00407C69" w:rsidRDefault="006F1BA3" w14:paraId="6A8AEAD8" w14:textId="4185EE46">
          <w:pPr>
            <w:pStyle w:val="TOC1"/>
            <w:rPr>
              <w:rFonts w:asciiTheme="minorHAnsi" w:hAnsiTheme="minorHAnsi" w:eastAsiaTheme="minorEastAsia" w:cstheme="minorBidi"/>
              <w:noProof/>
              <w:kern w:val="2"/>
              <w:sz w:val="22"/>
              <w:szCs w:val="22"/>
              <w:lang w:eastAsia="en-GB"/>
              <w14:ligatures w14:val="standardContextual"/>
            </w:rPr>
          </w:pPr>
          <w:hyperlink w:history="1" w:anchor="_Toc153554322">
            <w:r w:rsidRPr="00D17819" w:rsidR="00407C69">
              <w:rPr>
                <w:rStyle w:val="Hyperlink"/>
                <w:noProof/>
              </w:rPr>
              <w:t xml:space="preserve">Abreviaturas y acrónimos</w:t>
            </w:r>
            <w:r w:rsidR="00407C69">
              <w:rPr>
                <w:noProof/>
                <w:webHidden/>
              </w:rPr>
              <w:tab/>
            </w:r>
            <w:r w:rsidR="00407C69">
              <w:rPr>
                <w:noProof/>
                <w:webHidden/>
              </w:rPr>
              <w:fldChar w:fldCharType="begin"/>
            </w:r>
            <w:r w:rsidR="00407C69">
              <w:rPr>
                <w:noProof/>
                <w:webHidden/>
              </w:rPr>
              <w:instrText xml:space="preserve"> PAGEREF _Toc153554322 \h </w:instrText>
            </w:r>
            <w:r w:rsidR="00407C69">
              <w:rPr>
                <w:noProof/>
                <w:webHidden/>
              </w:rPr>
              <w:fldChar w:fldCharType="separate"/>
            </w:r>
            <w:r w:rsidR="00407C69">
              <w:rPr>
                <w:noProof/>
                <w:webHidden/>
              </w:rPr>
              <w:t>7</w:t>
            </w:r>
            <w:r w:rsidR="00407C69">
              <w:rPr>
                <w:noProof/>
                <w:webHidden/>
              </w:rPr>
              <w:fldChar w:fldCharType="end"/>
            </w:r>
          </w:hyperlink>
        </w:p>
        <w:p w:rsidR="00407C69" w:rsidRDefault="006F1BA3" w14:paraId="6E60531B" w14:textId="0A8E486C">
          <w:pPr>
            <w:pStyle w:val="TOC1"/>
            <w:tabs>
              <w:tab w:val="left" w:pos="440"/>
            </w:tabs>
            <w:rPr>
              <w:rFonts w:asciiTheme="minorHAnsi" w:hAnsiTheme="minorHAnsi" w:eastAsiaTheme="minorEastAsia" w:cstheme="minorBidi"/>
              <w:noProof/>
              <w:kern w:val="2"/>
              <w:sz w:val="22"/>
              <w:szCs w:val="22"/>
              <w:lang w:eastAsia="en-GB"/>
              <w14:ligatures w14:val="standardContextual"/>
            </w:rPr>
          </w:pPr>
          <w:hyperlink w:history="1" w:anchor="_Toc153554323">
            <w:r w:rsidRPr="00D17819" w:rsidR="00407C69">
              <w:rPr>
                <w:rStyle w:val="Hyperlink"/>
                <w:noProof/>
              </w:rPr>
              <w:t>1</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Introducción</w:t>
            </w:r>
            <w:r w:rsidR="00407C69">
              <w:rPr>
                <w:noProof/>
                <w:webHidden/>
              </w:rPr>
              <w:tab/>
            </w:r>
            <w:r w:rsidR="00407C69">
              <w:rPr>
                <w:noProof/>
                <w:webHidden/>
              </w:rPr>
              <w:fldChar w:fldCharType="begin"/>
            </w:r>
            <w:r w:rsidR="00407C69">
              <w:rPr>
                <w:noProof/>
                <w:webHidden/>
              </w:rPr>
              <w:instrText xml:space="preserve"> PAGEREF _Toc153554323 \h </w:instrText>
            </w:r>
            <w:r w:rsidR="00407C69">
              <w:rPr>
                <w:noProof/>
                <w:webHidden/>
              </w:rPr>
              <w:fldChar w:fldCharType="separate"/>
            </w:r>
            <w:r w:rsidR="00407C69">
              <w:rPr>
                <w:noProof/>
                <w:webHidden/>
              </w:rPr>
              <w:t>8</w:t>
            </w:r>
            <w:r w:rsidR="00407C69">
              <w:rPr>
                <w:noProof/>
                <w:webHidden/>
              </w:rPr>
              <w:fldChar w:fldCharType="end"/>
            </w:r>
          </w:hyperlink>
        </w:p>
        <w:p w:rsidR="00407C69" w:rsidRDefault="006F1BA3" w14:paraId="00612F92" w14:textId="5418C384">
          <w:pPr>
            <w:pStyle w:val="TOC1"/>
            <w:tabs>
              <w:tab w:val="left" w:pos="440"/>
            </w:tabs>
            <w:rPr>
              <w:rFonts w:asciiTheme="minorHAnsi" w:hAnsiTheme="minorHAnsi" w:eastAsiaTheme="minorEastAsia" w:cstheme="minorBidi"/>
              <w:noProof/>
              <w:kern w:val="2"/>
              <w:sz w:val="22"/>
              <w:szCs w:val="22"/>
              <w:lang w:eastAsia="en-GB"/>
              <w14:ligatures w14:val="standardContextual"/>
            </w:rPr>
          </w:pPr>
          <w:hyperlink w:history="1" w:anchor="_Toc153554324">
            <w:r w:rsidRPr="00D17819" w:rsidR="00407C69">
              <w:rPr>
                <w:rStyle w:val="Hyperlink"/>
                <w:noProof/>
              </w:rPr>
              <w:t>2</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Parte A – Situación actual de la acción climática</w:t>
            </w:r>
            <w:r w:rsidR="00407C69">
              <w:rPr>
                <w:noProof/>
                <w:webHidden/>
              </w:rPr>
              <w:tab/>
            </w:r>
            <w:r w:rsidR="00407C69">
              <w:rPr>
                <w:noProof/>
                <w:webHidden/>
              </w:rPr>
              <w:fldChar w:fldCharType="begin"/>
            </w:r>
            <w:r w:rsidR="00407C69">
              <w:rPr>
                <w:noProof/>
                <w:webHidden/>
              </w:rPr>
              <w:instrText xml:space="preserve"> PAGEREF _Toc153554324 \h </w:instrText>
            </w:r>
            <w:r w:rsidR="00407C69">
              <w:rPr>
                <w:noProof/>
                <w:webHidden/>
              </w:rPr>
              <w:fldChar w:fldCharType="separate"/>
            </w:r>
            <w:r w:rsidR="00407C69">
              <w:rPr>
                <w:noProof/>
                <w:webHidden/>
              </w:rPr>
              <w:t>10</w:t>
            </w:r>
            <w:r w:rsidR="00407C69">
              <w:rPr>
                <w:noProof/>
                <w:webHidden/>
              </w:rPr>
              <w:fldChar w:fldCharType="end"/>
            </w:r>
          </w:hyperlink>
        </w:p>
        <w:p w:rsidR="00407C69" w:rsidRDefault="006F1BA3" w14:paraId="2B6A91CA" w14:textId="4C2AE4F8">
          <w:pPr>
            <w:pStyle w:val="TOC2"/>
            <w:rPr>
              <w:rFonts w:asciiTheme="minorHAnsi" w:hAnsiTheme="minorHAnsi" w:eastAsiaTheme="minorEastAsia" w:cstheme="minorBidi"/>
              <w:noProof/>
              <w:kern w:val="2"/>
              <w:sz w:val="22"/>
              <w:szCs w:val="22"/>
              <w:lang w:eastAsia="en-GB"/>
              <w14:ligatures w14:val="standardContextual"/>
            </w:rPr>
          </w:pPr>
          <w:hyperlink w:history="1" w:anchor="_Toc153554325">
            <w:r w:rsidRPr="00D17819" w:rsidR="00407C69">
              <w:rPr>
                <w:rStyle w:val="Hyperlink"/>
                <w:noProof/>
              </w:rPr>
              <w:t>2.1</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Módulo A-1: Inventario de referencia de emisiones de gases de efecto invernadero</w:t>
            </w:r>
            <w:r w:rsidR="00407C69">
              <w:rPr>
                <w:noProof/>
                <w:webHidden/>
              </w:rPr>
              <w:tab/>
            </w:r>
            <w:r w:rsidR="00407C69">
              <w:rPr>
                <w:noProof/>
                <w:webHidden/>
              </w:rPr>
              <w:fldChar w:fldCharType="begin"/>
            </w:r>
            <w:r w:rsidR="00407C69">
              <w:rPr>
                <w:noProof/>
                <w:webHidden/>
              </w:rPr>
              <w:instrText xml:space="preserve"> PAGEREF _Toc153554325 \h </w:instrText>
            </w:r>
            <w:r w:rsidR="00407C69">
              <w:rPr>
                <w:noProof/>
                <w:webHidden/>
              </w:rPr>
              <w:fldChar w:fldCharType="separate"/>
            </w:r>
            <w:r w:rsidR="00407C69">
              <w:rPr>
                <w:noProof/>
                <w:webHidden/>
              </w:rPr>
              <w:t>10</w:t>
            </w:r>
            <w:r w:rsidR="00407C69">
              <w:rPr>
                <w:noProof/>
                <w:webHidden/>
              </w:rPr>
              <w:fldChar w:fldCharType="end"/>
            </w:r>
          </w:hyperlink>
        </w:p>
        <w:p w:rsidR="00407C69" w:rsidRDefault="006F1BA3" w14:paraId="3267AA22" w14:textId="3BBCCE00">
          <w:pPr>
            <w:pStyle w:val="TOC2"/>
            <w:rPr>
              <w:rFonts w:asciiTheme="minorHAnsi" w:hAnsiTheme="minorHAnsi" w:eastAsiaTheme="minorEastAsia" w:cstheme="minorBidi"/>
              <w:noProof/>
              <w:kern w:val="2"/>
              <w:sz w:val="22"/>
              <w:szCs w:val="22"/>
              <w:lang w:eastAsia="en-GB"/>
              <w14:ligatures w14:val="standardContextual"/>
            </w:rPr>
          </w:pPr>
          <w:hyperlink w:history="1" w:anchor="_Toc153554326">
            <w:r w:rsidRPr="00D17819" w:rsidR="00407C69">
              <w:rPr>
                <w:rStyle w:val="Hyperlink"/>
                <w:noProof/>
              </w:rPr>
              <w:t>2.2</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Módulo A-2: Evaluación de las políticas y estrategias actuales</w:t>
            </w:r>
            <w:r w:rsidR="00407C69">
              <w:rPr>
                <w:noProof/>
                <w:webHidden/>
              </w:rPr>
              <w:tab/>
            </w:r>
            <w:r w:rsidR="00407C69">
              <w:rPr>
                <w:noProof/>
                <w:webHidden/>
              </w:rPr>
              <w:fldChar w:fldCharType="begin"/>
            </w:r>
            <w:r w:rsidR="00407C69">
              <w:rPr>
                <w:noProof/>
                <w:webHidden/>
              </w:rPr>
              <w:instrText xml:space="preserve"> PAGEREF _Toc153554326 \h </w:instrText>
            </w:r>
            <w:r w:rsidR="00407C69">
              <w:rPr>
                <w:noProof/>
                <w:webHidden/>
              </w:rPr>
              <w:fldChar w:fldCharType="separate"/>
            </w:r>
            <w:r w:rsidR="00407C69">
              <w:rPr>
                <w:noProof/>
                <w:webHidden/>
              </w:rPr>
              <w:t>12</w:t>
            </w:r>
            <w:r w:rsidR="00407C69">
              <w:rPr>
                <w:noProof/>
                <w:webHidden/>
              </w:rPr>
              <w:fldChar w:fldCharType="end"/>
            </w:r>
          </w:hyperlink>
        </w:p>
        <w:p w:rsidR="00407C69" w:rsidRDefault="006F1BA3" w14:paraId="4DF6A19C" w14:textId="5BDE2DDC">
          <w:pPr>
            <w:pStyle w:val="TOC2"/>
            <w:rPr>
              <w:rFonts w:asciiTheme="minorHAnsi" w:hAnsiTheme="minorHAnsi" w:eastAsiaTheme="minorEastAsia" w:cstheme="minorBidi"/>
              <w:noProof/>
              <w:kern w:val="2"/>
              <w:sz w:val="22"/>
              <w:szCs w:val="22"/>
              <w:lang w:eastAsia="en-GB"/>
              <w14:ligatures w14:val="standardContextual"/>
            </w:rPr>
          </w:pPr>
          <w:hyperlink w:history="1" w:anchor="_Toc153554327">
            <w:r w:rsidRPr="00D17819" w:rsidR="00407C69">
              <w:rPr>
                <w:rStyle w:val="Hyperlink"/>
                <w:noProof/>
              </w:rPr>
              <w:t>2.3</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Módulo A-3: Barreras sistémicas y oportunidades para alcanzar la neutralidad climática en 2030</w:t>
            </w:r>
            <w:r w:rsidR="00407C69">
              <w:rPr>
                <w:noProof/>
                <w:webHidden/>
              </w:rPr>
              <w:tab/>
            </w:r>
            <w:r w:rsidR="00407C69">
              <w:rPr>
                <w:noProof/>
                <w:webHidden/>
              </w:rPr>
              <w:fldChar w:fldCharType="begin"/>
            </w:r>
            <w:r w:rsidR="00407C69">
              <w:rPr>
                <w:noProof/>
                <w:webHidden/>
              </w:rPr>
              <w:instrText xml:space="preserve"> PAGEREF _Toc153554327 \h </w:instrText>
            </w:r>
            <w:r w:rsidR="00407C69">
              <w:rPr>
                <w:noProof/>
                <w:webHidden/>
              </w:rPr>
              <w:fldChar w:fldCharType="separate"/>
            </w:r>
            <w:r w:rsidR="00407C69">
              <w:rPr>
                <w:noProof/>
                <w:webHidden/>
              </w:rPr>
              <w:t>16</w:t>
            </w:r>
            <w:r w:rsidR="00407C69">
              <w:rPr>
                <w:noProof/>
                <w:webHidden/>
              </w:rPr>
              <w:fldChar w:fldCharType="end"/>
            </w:r>
          </w:hyperlink>
        </w:p>
        <w:p w:rsidR="00407C69" w:rsidRDefault="006F1BA3" w14:paraId="09A2AD8D" w14:textId="33ED80F2">
          <w:pPr>
            <w:pStyle w:val="TOC1"/>
            <w:tabs>
              <w:tab w:val="left" w:pos="440"/>
            </w:tabs>
            <w:rPr>
              <w:rFonts w:asciiTheme="minorHAnsi" w:hAnsiTheme="minorHAnsi" w:eastAsiaTheme="minorEastAsia" w:cstheme="minorBidi"/>
              <w:noProof/>
              <w:kern w:val="2"/>
              <w:sz w:val="22"/>
              <w:szCs w:val="22"/>
              <w:lang w:eastAsia="en-GB"/>
              <w14:ligatures w14:val="standardContextual"/>
            </w:rPr>
          </w:pPr>
          <w:hyperlink w:history="1" w:anchor="_Toc153554328">
            <w:r w:rsidRPr="00D17819" w:rsidR="00407C69">
              <w:rPr>
                <w:rStyle w:val="Hyperlink"/>
                <w:noProof/>
              </w:rPr>
              <w:t>3</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Parte B – Vías hacia la neutralidad climática para 2030</w:t>
            </w:r>
            <w:r w:rsidR="00407C69">
              <w:rPr>
                <w:noProof/>
                <w:webHidden/>
              </w:rPr>
              <w:tab/>
            </w:r>
            <w:r w:rsidR="00407C69">
              <w:rPr>
                <w:noProof/>
                <w:webHidden/>
              </w:rPr>
              <w:fldChar w:fldCharType="begin"/>
            </w:r>
            <w:r w:rsidR="00407C69">
              <w:rPr>
                <w:noProof/>
                <w:webHidden/>
              </w:rPr>
              <w:instrText xml:space="preserve"> PAGEREF _Toc153554328 \h </w:instrText>
            </w:r>
            <w:r w:rsidR="00407C69">
              <w:rPr>
                <w:noProof/>
                <w:webHidden/>
              </w:rPr>
              <w:fldChar w:fldCharType="separate"/>
            </w:r>
            <w:r w:rsidR="00407C69">
              <w:rPr>
                <w:noProof/>
                <w:webHidden/>
              </w:rPr>
              <w:t>17</w:t>
            </w:r>
            <w:r w:rsidR="00407C69">
              <w:rPr>
                <w:noProof/>
                <w:webHidden/>
              </w:rPr>
              <w:fldChar w:fldCharType="end"/>
            </w:r>
          </w:hyperlink>
        </w:p>
        <w:p w:rsidR="00407C69" w:rsidRDefault="006F1BA3" w14:paraId="40E89F76" w14:textId="6C5152A4">
          <w:pPr>
            <w:pStyle w:val="TOC2"/>
            <w:rPr>
              <w:rFonts w:asciiTheme="minorHAnsi" w:hAnsiTheme="minorHAnsi" w:eastAsiaTheme="minorEastAsia" w:cstheme="minorBidi"/>
              <w:noProof/>
              <w:kern w:val="2"/>
              <w:sz w:val="22"/>
              <w:szCs w:val="22"/>
              <w:lang w:eastAsia="en-GB"/>
              <w14:ligatures w14:val="standardContextual"/>
            </w:rPr>
          </w:pPr>
          <w:hyperlink w:history="1" w:anchor="_Toc153554329">
            <w:r w:rsidRPr="00D17819" w:rsidR="00407C69">
              <w:rPr>
                <w:rStyle w:val="Hyperlink"/>
                <w:noProof/>
              </w:rPr>
              <w:t>3.1</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Módulo B-1: Escenarios de neutralidad climática y trayectorias de impacto</w:t>
            </w:r>
            <w:r w:rsidR="00407C69">
              <w:rPr>
                <w:noProof/>
                <w:webHidden/>
              </w:rPr>
              <w:tab/>
            </w:r>
            <w:r w:rsidR="00407C69">
              <w:rPr>
                <w:noProof/>
                <w:webHidden/>
              </w:rPr>
              <w:fldChar w:fldCharType="begin"/>
            </w:r>
            <w:r w:rsidR="00407C69">
              <w:rPr>
                <w:noProof/>
                <w:webHidden/>
              </w:rPr>
              <w:instrText xml:space="preserve"> PAGEREF _Toc153554329 \h </w:instrText>
            </w:r>
            <w:r w:rsidR="00407C69">
              <w:rPr>
                <w:noProof/>
                <w:webHidden/>
              </w:rPr>
              <w:fldChar w:fldCharType="separate"/>
            </w:r>
            <w:r w:rsidR="00407C69">
              <w:rPr>
                <w:noProof/>
                <w:webHidden/>
              </w:rPr>
              <w:t>17</w:t>
            </w:r>
            <w:r w:rsidR="00407C69">
              <w:rPr>
                <w:noProof/>
                <w:webHidden/>
              </w:rPr>
              <w:fldChar w:fldCharType="end"/>
            </w:r>
          </w:hyperlink>
        </w:p>
        <w:p w:rsidR="00407C69" w:rsidRDefault="006F1BA3" w14:paraId="373A5646" w14:textId="414BB6E2">
          <w:pPr>
            <w:pStyle w:val="TOC2"/>
            <w:rPr>
              <w:rFonts w:asciiTheme="minorHAnsi" w:hAnsiTheme="minorHAnsi" w:eastAsiaTheme="minorEastAsia" w:cstheme="minorBidi"/>
              <w:noProof/>
              <w:kern w:val="2"/>
              <w:sz w:val="22"/>
              <w:szCs w:val="22"/>
              <w:lang w:eastAsia="en-GB"/>
              <w14:ligatures w14:val="standardContextual"/>
            </w:rPr>
          </w:pPr>
          <w:hyperlink w:history="1" w:anchor="_Toc153554330">
            <w:r w:rsidRPr="00D17819" w:rsidR="00407C69">
              <w:rPr>
                <w:rStyle w:val="Hyperlink"/>
                <w:noProof/>
              </w:rPr>
              <w:t>3.2</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Módulo B-2: Diseño de la cartera de neutralidad climática</w:t>
            </w:r>
            <w:r w:rsidR="00407C69">
              <w:rPr>
                <w:noProof/>
                <w:webHidden/>
              </w:rPr>
              <w:tab/>
            </w:r>
            <w:r w:rsidR="00407C69">
              <w:rPr>
                <w:noProof/>
                <w:webHidden/>
              </w:rPr>
              <w:fldChar w:fldCharType="begin"/>
            </w:r>
            <w:r w:rsidR="00407C69">
              <w:rPr>
                <w:noProof/>
                <w:webHidden/>
              </w:rPr>
              <w:instrText xml:space="preserve"> PAGEREF _Toc153554330 \h </w:instrText>
            </w:r>
            <w:r w:rsidR="00407C69">
              <w:rPr>
                <w:noProof/>
                <w:webHidden/>
              </w:rPr>
              <w:fldChar w:fldCharType="separate"/>
            </w:r>
            <w:r w:rsidR="00407C69">
              <w:rPr>
                <w:noProof/>
                <w:webHidden/>
              </w:rPr>
              <w:t>18</w:t>
            </w:r>
            <w:r w:rsidR="00407C69">
              <w:rPr>
                <w:noProof/>
                <w:webHidden/>
              </w:rPr>
              <w:fldChar w:fldCharType="end"/>
            </w:r>
          </w:hyperlink>
        </w:p>
        <w:p w:rsidR="00407C69" w:rsidRDefault="006F1BA3" w14:paraId="540C7E31" w14:textId="290B7FB3">
          <w:pPr>
            <w:pStyle w:val="TOC2"/>
            <w:rPr>
              <w:rFonts w:asciiTheme="minorHAnsi" w:hAnsiTheme="minorHAnsi" w:eastAsiaTheme="minorEastAsia" w:cstheme="minorBidi"/>
              <w:noProof/>
              <w:kern w:val="2"/>
              <w:sz w:val="22"/>
              <w:szCs w:val="22"/>
              <w:lang w:eastAsia="en-GB"/>
              <w14:ligatures w14:val="standardContextual"/>
            </w:rPr>
          </w:pPr>
          <w:hyperlink w:history="1" w:anchor="_Toc153554331">
            <w:r w:rsidRPr="00D17819" w:rsidR="00407C69">
              <w:rPr>
                <w:rStyle w:val="Hyperlink"/>
                <w:noProof/>
              </w:rPr>
              <w:t>3.3</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Módulo B-3: Indicadores para el seguimiento, la evaluación y el aprendizaje</w:t>
            </w:r>
            <w:r w:rsidR="00407C69">
              <w:rPr>
                <w:noProof/>
                <w:webHidden/>
              </w:rPr>
              <w:tab/>
            </w:r>
            <w:r w:rsidR="00407C69">
              <w:rPr>
                <w:noProof/>
                <w:webHidden/>
              </w:rPr>
              <w:fldChar w:fldCharType="begin"/>
            </w:r>
            <w:r w:rsidR="00407C69">
              <w:rPr>
                <w:noProof/>
                <w:webHidden/>
              </w:rPr>
              <w:instrText xml:space="preserve"> PAGEREF _Toc153554331 \h </w:instrText>
            </w:r>
            <w:r w:rsidR="00407C69">
              <w:rPr>
                <w:noProof/>
                <w:webHidden/>
              </w:rPr>
              <w:fldChar w:fldCharType="separate"/>
            </w:r>
            <w:r w:rsidR="00407C69">
              <w:rPr>
                <w:noProof/>
                <w:webHidden/>
              </w:rPr>
              <w:t>19</w:t>
            </w:r>
            <w:r w:rsidR="00407C69">
              <w:rPr>
                <w:noProof/>
                <w:webHidden/>
              </w:rPr>
              <w:fldChar w:fldCharType="end"/>
            </w:r>
          </w:hyperlink>
        </w:p>
        <w:p w:rsidR="00407C69" w:rsidRDefault="006F1BA3" w14:paraId="7E51F191" w14:textId="6BAF3515">
          <w:pPr>
            <w:pStyle w:val="TOC1"/>
            <w:tabs>
              <w:tab w:val="left" w:pos="440"/>
            </w:tabs>
            <w:rPr>
              <w:rFonts w:asciiTheme="minorHAnsi" w:hAnsiTheme="minorHAnsi" w:eastAsiaTheme="minorEastAsia" w:cstheme="minorBidi"/>
              <w:noProof/>
              <w:kern w:val="2"/>
              <w:sz w:val="22"/>
              <w:szCs w:val="22"/>
              <w:lang w:eastAsia="en-GB"/>
              <w14:ligatures w14:val="standardContextual"/>
            </w:rPr>
          </w:pPr>
          <w:hyperlink w:history="1" w:anchor="_Toc153554332">
            <w:r w:rsidRPr="00D17819" w:rsidR="00407C69">
              <w:rPr>
                <w:rStyle w:val="Hyperlink"/>
                <w:noProof/>
              </w:rPr>
              <w:t>4</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Parte C: Habilitar la neutralidad climática para 2030</w:t>
            </w:r>
            <w:r w:rsidR="00407C69">
              <w:rPr>
                <w:noProof/>
                <w:webHidden/>
              </w:rPr>
              <w:tab/>
            </w:r>
            <w:r w:rsidR="00407C69">
              <w:rPr>
                <w:noProof/>
                <w:webHidden/>
              </w:rPr>
              <w:fldChar w:fldCharType="begin"/>
            </w:r>
            <w:r w:rsidR="00407C69">
              <w:rPr>
                <w:noProof/>
                <w:webHidden/>
              </w:rPr>
              <w:instrText xml:space="preserve"> PAGEREF _Toc153554332 \h </w:instrText>
            </w:r>
            <w:r w:rsidR="00407C69">
              <w:rPr>
                <w:noProof/>
                <w:webHidden/>
              </w:rPr>
              <w:fldChar w:fldCharType="separate"/>
            </w:r>
            <w:r w:rsidR="00407C69">
              <w:rPr>
                <w:noProof/>
                <w:webHidden/>
              </w:rPr>
              <w:t>21</w:t>
            </w:r>
            <w:r w:rsidR="00407C69">
              <w:rPr>
                <w:noProof/>
                <w:webHidden/>
              </w:rPr>
              <w:fldChar w:fldCharType="end"/>
            </w:r>
          </w:hyperlink>
        </w:p>
        <w:p w:rsidR="00407C69" w:rsidRDefault="006F1BA3" w14:paraId="28AD4ABA" w14:textId="01E22E8A">
          <w:pPr>
            <w:pStyle w:val="TOC2"/>
            <w:rPr>
              <w:rFonts w:asciiTheme="minorHAnsi" w:hAnsiTheme="minorHAnsi" w:eastAsiaTheme="minorEastAsia" w:cstheme="minorBidi"/>
              <w:noProof/>
              <w:kern w:val="2"/>
              <w:sz w:val="22"/>
              <w:szCs w:val="22"/>
              <w:lang w:eastAsia="en-GB"/>
              <w14:ligatures w14:val="standardContextual"/>
            </w:rPr>
          </w:pPr>
          <w:hyperlink w:history="1" w:anchor="_Toc153554333">
            <w:r w:rsidRPr="00D17819" w:rsidR="00407C69">
              <w:rPr>
                <w:rStyle w:val="Hyperlink"/>
                <w:noProof/>
              </w:rPr>
              <w:t>4.1</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Módulo C-1: Intervenciones de innovación en materia de gobernanza</w:t>
            </w:r>
            <w:r w:rsidR="00407C69">
              <w:rPr>
                <w:noProof/>
                <w:webHidden/>
              </w:rPr>
              <w:tab/>
            </w:r>
            <w:r w:rsidR="00407C69">
              <w:rPr>
                <w:noProof/>
                <w:webHidden/>
              </w:rPr>
              <w:fldChar w:fldCharType="begin"/>
            </w:r>
            <w:r w:rsidR="00407C69">
              <w:rPr>
                <w:noProof/>
                <w:webHidden/>
              </w:rPr>
              <w:instrText xml:space="preserve"> PAGEREF _Toc153554333 \h </w:instrText>
            </w:r>
            <w:r w:rsidR="00407C69">
              <w:rPr>
                <w:noProof/>
                <w:webHidden/>
              </w:rPr>
              <w:fldChar w:fldCharType="separate"/>
            </w:r>
            <w:r w:rsidR="00407C69">
              <w:rPr>
                <w:noProof/>
                <w:webHidden/>
              </w:rPr>
              <w:t>21</w:t>
            </w:r>
            <w:r w:rsidR="00407C69">
              <w:rPr>
                <w:noProof/>
                <w:webHidden/>
              </w:rPr>
              <w:fldChar w:fldCharType="end"/>
            </w:r>
          </w:hyperlink>
        </w:p>
        <w:p w:rsidR="00407C69" w:rsidRDefault="006F1BA3" w14:paraId="1B188F93" w14:textId="3D00A625">
          <w:pPr>
            <w:pStyle w:val="TOC2"/>
            <w:rPr>
              <w:rFonts w:asciiTheme="minorHAnsi" w:hAnsiTheme="minorHAnsi" w:eastAsiaTheme="minorEastAsia" w:cstheme="minorBidi"/>
              <w:noProof/>
              <w:kern w:val="2"/>
              <w:sz w:val="22"/>
              <w:szCs w:val="22"/>
              <w:lang w:eastAsia="en-GB"/>
              <w14:ligatures w14:val="standardContextual"/>
            </w:rPr>
          </w:pPr>
          <w:hyperlink w:history="1" w:anchor="_Toc153554334">
            <w:r w:rsidRPr="00D17819" w:rsidR="00407C69">
              <w:rPr>
                <w:rStyle w:val="Hyperlink"/>
                <w:noProof/>
              </w:rPr>
              <w:t>4.2</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Módulo C-2: Intervenciones de innovación social</w:t>
            </w:r>
            <w:r w:rsidR="00407C69">
              <w:rPr>
                <w:noProof/>
                <w:webHidden/>
              </w:rPr>
              <w:tab/>
            </w:r>
            <w:r w:rsidR="00407C69">
              <w:rPr>
                <w:noProof/>
                <w:webHidden/>
              </w:rPr>
              <w:fldChar w:fldCharType="begin"/>
            </w:r>
            <w:r w:rsidR="00407C69">
              <w:rPr>
                <w:noProof/>
                <w:webHidden/>
              </w:rPr>
              <w:instrText xml:space="preserve"> PAGEREF _Toc153554334 \h </w:instrText>
            </w:r>
            <w:r w:rsidR="00407C69">
              <w:rPr>
                <w:noProof/>
                <w:webHidden/>
              </w:rPr>
              <w:fldChar w:fldCharType="separate"/>
            </w:r>
            <w:r w:rsidR="00407C69">
              <w:rPr>
                <w:noProof/>
                <w:webHidden/>
              </w:rPr>
              <w:t>22</w:t>
            </w:r>
            <w:r w:rsidR="00407C69">
              <w:rPr>
                <w:noProof/>
                <w:webHidden/>
              </w:rPr>
              <w:fldChar w:fldCharType="end"/>
            </w:r>
          </w:hyperlink>
        </w:p>
        <w:p w:rsidR="00407C69" w:rsidRDefault="006F1BA3" w14:paraId="1848B141" w14:textId="6C51CE80">
          <w:pPr>
            <w:pStyle w:val="TOC1"/>
            <w:tabs>
              <w:tab w:val="left" w:pos="440"/>
            </w:tabs>
            <w:rPr>
              <w:rFonts w:asciiTheme="minorHAnsi" w:hAnsiTheme="minorHAnsi" w:eastAsiaTheme="minorEastAsia" w:cstheme="minorBidi"/>
              <w:noProof/>
              <w:kern w:val="2"/>
              <w:sz w:val="22"/>
              <w:szCs w:val="22"/>
              <w:lang w:eastAsia="en-GB"/>
              <w14:ligatures w14:val="standardContextual"/>
            </w:rPr>
          </w:pPr>
          <w:hyperlink w:history="1" w:anchor="_Toc153554335">
            <w:r w:rsidRPr="00D17819" w:rsidR="00407C69">
              <w:rPr>
                <w:rStyle w:val="Hyperlink"/>
                <w:noProof/>
              </w:rPr>
              <w:t>5</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Perspectivas y próximos pasos</w:t>
            </w:r>
            <w:r w:rsidR="00407C69">
              <w:rPr>
                <w:noProof/>
                <w:webHidden/>
              </w:rPr>
              <w:tab/>
            </w:r>
            <w:r w:rsidR="00407C69">
              <w:rPr>
                <w:noProof/>
                <w:webHidden/>
              </w:rPr>
              <w:fldChar w:fldCharType="begin"/>
            </w:r>
            <w:r w:rsidR="00407C69">
              <w:rPr>
                <w:noProof/>
                <w:webHidden/>
              </w:rPr>
              <w:instrText xml:space="preserve"> PAGEREF _Toc153554335 \h </w:instrText>
            </w:r>
            <w:r w:rsidR="00407C69">
              <w:rPr>
                <w:noProof/>
                <w:webHidden/>
              </w:rPr>
              <w:fldChar w:fldCharType="separate"/>
            </w:r>
            <w:r w:rsidR="00407C69">
              <w:rPr>
                <w:noProof/>
                <w:webHidden/>
              </w:rPr>
              <w:t>23</w:t>
            </w:r>
            <w:r w:rsidR="00407C69">
              <w:rPr>
                <w:noProof/>
                <w:webHidden/>
              </w:rPr>
              <w:fldChar w:fldCharType="end"/>
            </w:r>
          </w:hyperlink>
        </w:p>
        <w:p w:rsidR="00407C69" w:rsidRDefault="006F1BA3" w14:paraId="37C4BC97" w14:textId="0E3CAB5A">
          <w:pPr>
            <w:pStyle w:val="TOC1"/>
            <w:tabs>
              <w:tab w:val="left" w:pos="440"/>
            </w:tabs>
            <w:rPr>
              <w:rFonts w:asciiTheme="minorHAnsi" w:hAnsiTheme="minorHAnsi" w:eastAsiaTheme="minorEastAsia" w:cstheme="minorBidi"/>
              <w:noProof/>
              <w:kern w:val="2"/>
              <w:sz w:val="22"/>
              <w:szCs w:val="22"/>
              <w:lang w:eastAsia="en-GB"/>
              <w14:ligatures w14:val="standardContextual"/>
            </w:rPr>
          </w:pPr>
          <w:hyperlink w:history="1" w:anchor="_Toc153554336">
            <w:r w:rsidRPr="00D17819" w:rsidR="00407C69">
              <w:rPr>
                <w:rStyle w:val="Hyperlink"/>
                <w:noProof/>
              </w:rPr>
              <w:t>6</w:t>
            </w:r>
            <w:r w:rsidR="00407C69">
              <w:rPr>
                <w:rFonts w:asciiTheme="minorHAnsi" w:hAnsiTheme="minorHAnsi" w:eastAsiaTheme="minorEastAsia" w:cstheme="minorBidi"/>
                <w:noProof/>
                <w:kern w:val="2"/>
                <w:sz w:val="22"/>
                <w:szCs w:val="22"/>
                <w:lang w:eastAsia="en-GB"/>
                <w14:ligatures w14:val="standardContextual"/>
              </w:rPr>
              <w:tab/>
            </w:r>
            <w:r w:rsidRPr="00D17819" w:rsidR="00407C69">
              <w:rPr>
                <w:rStyle w:val="Hyperlink"/>
                <w:noProof/>
              </w:rPr>
              <w:t xml:space="preserve">Anexos</w:t>
            </w:r>
            <w:r w:rsidR="00407C69">
              <w:rPr>
                <w:noProof/>
                <w:webHidden/>
              </w:rPr>
              <w:tab/>
            </w:r>
            <w:r w:rsidR="00407C69">
              <w:rPr>
                <w:noProof/>
                <w:webHidden/>
              </w:rPr>
              <w:fldChar w:fldCharType="begin"/>
            </w:r>
            <w:r w:rsidR="00407C69">
              <w:rPr>
                <w:noProof/>
                <w:webHidden/>
              </w:rPr>
              <w:instrText xml:space="preserve"> PAGEREF _Toc153554336 \h </w:instrText>
            </w:r>
            <w:r w:rsidR="00407C69">
              <w:rPr>
                <w:noProof/>
                <w:webHidden/>
              </w:rPr>
              <w:fldChar w:fldCharType="separate"/>
            </w:r>
            <w:r w:rsidR="00407C69">
              <w:rPr>
                <w:noProof/>
                <w:webHidden/>
              </w:rPr>
              <w:t>23</w:t>
            </w:r>
            <w:r w:rsidR="00407C69">
              <w:rPr>
                <w:noProof/>
                <w:webHidden/>
              </w:rPr>
              <w:fldChar w:fldCharType="end"/>
            </w:r>
          </w:hyperlink>
        </w:p>
        <w:p w:rsidRPr="005616EF" w:rsidR="00184868" w:rsidP="007268EA" w:rsidRDefault="002E47B4" w14:paraId="58B52753" w14:textId="1183CC9E">
          <w:pPr>
            <w:pStyle w:val="TOC1"/>
            <w:rPr>
              <w:rStyle w:val="Hyperlink"/>
              <w:kern w:val="2"/>
              <w:lang w:eastAsia="fr-FR"/>
              <w14:ligatures w14:val="standardContextual"/>
            </w:rPr>
          </w:pPr>
          <w:r w:rsidRPr="005616EF">
            <w:fldChar w:fldCharType="end"/>
          </w:r>
        </w:p>
      </w:sdtContent>
    </w:sdt>
    <w:p w:rsidRPr="005616EF" w:rsidR="00184868" w:rsidP="00A72623" w:rsidRDefault="00184868" w14:paraId="38B26E06" w14:textId="3EDF91CF"/>
    <w:p w:rsidRPr="005616EF" w:rsidR="005F555B" w:rsidP="009958A5" w:rsidRDefault="005F555B" w14:paraId="36943C17" w14:textId="3033B1F9"/>
    <w:p w:rsidRPr="005616EF" w:rsidR="00431882" w:rsidP="00531318" w:rsidRDefault="00431882" w14:paraId="25CC5432" w14:textId="2AC6BD49"/>
    <w:p w:rsidRPr="005616EF" w:rsidR="005F555B" w:rsidP="009958A5" w:rsidRDefault="005F555B" w14:paraId="263D950A" w14:textId="77777777">
      <w:pPr>
        <w:pStyle w:val="IntroTitle"/>
        <w:sectPr w:rsidRPr="005616EF" w:rsidR="005F555B" w:rsidSect="00D27A7B">
          <w:headerReference w:type="first" r:id="rId21"/>
          <w:footerReference w:type="first" r:id="rId22"/>
          <w:pgSz w:w="11906" w:h="16838"/>
          <w:pgMar w:top="1417" w:right="1417" w:bottom="1417" w:left="1417" w:header="708" w:footer="0" w:gutter="0"/>
          <w:cols w:space="708"/>
          <w:titlePg/>
          <w:docGrid w:linePitch="360"/>
        </w:sectPr>
      </w:pPr>
    </w:p>
    <w:p w:rsidRPr="005616EF" w:rsidR="00673710" w:rsidP="00ED2B78" w:rsidRDefault="00FF000F" w14:paraId="1CE3F878" w14:textId="066BEBF3">
      <w:pPr>
        <w:pStyle w:val="IntroTitle"/>
      </w:pPr>
      <w:bookmarkStart w:name="_Toc153554319" w:id="5"/>
      <w:r w:rsidRPr="005616EF">
        <w:lastRenderedPageBreak/>
      </w:r>
      <w:r w:rsidRPr="005616EF">
        <w:t xml:space="preserve">Resumen</w:t>
      </w:r>
      <w:bookmarkEnd w:id="5"/>
    </w:p>
    <w:p w:rsidRPr="005616EF" w:rsidR="00A66786" w:rsidP="009958A5" w:rsidRDefault="0004123E" w14:paraId="3E6F8CA1" w14:textId="04376FC7">
      <w:pPr>
        <w:pStyle w:val="BodyTextNZC"/>
      </w:pPr>
      <w:r w:rsidRPr="005616EF">
        <w:t xml:space="preserve">Un </w:t>
      </w:r>
      <w:r w:rsidRPr="005616EF">
        <w:t xml:space="preserve">resumen </w:t>
      </w:r>
      <w:r w:rsidRPr="005616EF">
        <w:rPr>
          <w:b/>
          <w:bCs/>
          <w:color w:val="0D5364" w:themeColor="text2"/>
        </w:rPr>
        <w:t xml:space="preserve">sintetiza </w:t>
      </w:r>
      <w:r w:rsidRPr="005616EF" w:rsidR="00673710">
        <w:rPr>
          <w:b/>
          <w:bCs/>
          <w:color w:val="0D5364" w:themeColor="text2"/>
        </w:rPr>
        <w:t xml:space="preserve">el contenido </w:t>
      </w:r>
      <w:r w:rsidRPr="005616EF" w:rsidR="00673710">
        <w:t xml:space="preserve">del </w:t>
      </w:r>
      <w:r w:rsidRPr="005616EF" w:rsidR="00673710">
        <w:t xml:space="preserve">Plan</w:t>
      </w:r>
      <w:r w:rsidRPr="005616EF" w:rsidR="00673710">
        <w:t xml:space="preserve"> de Acción para la Neutralidad Climática 2030 </w:t>
      </w:r>
      <w:r w:rsidRPr="005616EF" w:rsidR="008124C9">
        <w:t xml:space="preserve">(</w:t>
      </w:r>
      <w:r w:rsidRPr="005616EF" w:rsidR="008124C9">
        <w:t xml:space="preserve">Plan </w:t>
      </w:r>
      <w:r w:rsidRPr="005616EF" w:rsidR="6DB64BC3">
        <w:t xml:space="preserve">de Acción</w:t>
      </w:r>
      <w:r w:rsidRPr="005616EF" w:rsidR="5DBCECBF">
        <w:t xml:space="preserve"> del CCC</w:t>
      </w:r>
      <w:r w:rsidRPr="005616EF" w:rsidR="008124C9">
        <w:t xml:space="preserve">)</w:t>
      </w:r>
      <w:r w:rsidRPr="005616EF" w:rsidR="7511429B">
        <w:t xml:space="preserve">, elaborado conjuntamente por las autoridades locales, </w:t>
      </w:r>
      <w:r w:rsidRPr="005616EF" w:rsidR="00621C23">
        <w:t xml:space="preserve">las empresas</w:t>
      </w:r>
      <w:r w:rsidRPr="005616EF" w:rsidR="7511429B">
        <w:t xml:space="preserve"> locales </w:t>
      </w:r>
      <w:r w:rsidRPr="005616EF" w:rsidR="7511429B">
        <w:t xml:space="preserve">y otras partes interesadas. </w:t>
      </w:r>
    </w:p>
    <w:tbl>
      <w:tblPr>
        <w:tblStyle w:val="TableGrid"/>
        <w:tblW w:w="9067"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9067"/>
      </w:tblGrid>
      <w:tr w:rsidRPr="005616EF" w:rsidR="00825C0A" w:rsidTr="00825C0A" w14:paraId="74DE3667" w14:textId="77777777">
        <w:trPr>
          <w:trHeight w:val="191"/>
        </w:trPr>
        <w:tc>
          <w:tcPr>
            <w:tcW w:w="9067" w:type="dxa"/>
            <w:shd w:val="clear" w:color="auto" w:fill="A2D5D0" w:themeFill="accent1"/>
            <w:vAlign w:val="center"/>
          </w:tcPr>
          <w:p w:rsidRPr="005616EF" w:rsidR="00825C0A" w:rsidP="009958A5" w:rsidRDefault="00825C0A" w14:paraId="10D9E22B" w14:textId="5AA36B40">
            <w:pPr>
              <w:pStyle w:val="Tablesheader"/>
              <w:rPr>
                <w:lang w:val="en-GB"/>
              </w:rPr>
            </w:pPr>
            <w:r w:rsidRPr="005616EF">
              <w:rPr>
                <w:lang w:val="en-GB"/>
              </w:rPr>
              <w:t xml:space="preserve">Elemento textual</w:t>
            </w:r>
          </w:p>
        </w:tc>
      </w:tr>
      <w:tr w:rsidRPr="005616EF" w:rsidR="00825C0A" w:rsidTr="00825C0A" w14:paraId="2AA2B371" w14:textId="77777777">
        <w:tc>
          <w:tcPr>
            <w:tcW w:w="9067" w:type="dxa"/>
            <w:vAlign w:val="center"/>
          </w:tcPr>
          <w:p w:rsidRPr="005616EF" w:rsidR="00825C0A" w:rsidP="009958A5" w:rsidRDefault="00825C0A" w14:paraId="0BDA1438" w14:textId="04A0ACE3">
            <w:pPr>
              <w:rPr>
                <w:lang w:val="en-GB"/>
              </w:rPr>
            </w:pPr>
            <w:r w:rsidRPr="005616EF">
              <w:rPr>
                <w:lang w:val="en-GB"/>
              </w:rPr>
              <w:t xml:space="preserve">…</w:t>
            </w:r>
          </w:p>
        </w:tc>
      </w:tr>
    </w:tbl>
    <w:p w:rsidRPr="005616EF" w:rsidR="00A66786" w:rsidP="00DD4F74" w:rsidRDefault="00A66786" w14:paraId="21BA3D2B" w14:textId="3302F4E9">
      <w:pPr>
        <w:pStyle w:val="IntroTitle"/>
      </w:pPr>
      <w:bookmarkStart w:name="_Toc153554320" w:id="6"/>
      <w:r w:rsidRPr="005616EF">
        <w:t xml:space="preserve">Lista de figuras</w:t>
      </w:r>
      <w:bookmarkEnd w:id="6"/>
    </w:p>
    <w:p w:rsidRPr="005616EF" w:rsidR="00A14637" w:rsidP="009958A5" w:rsidRDefault="00A14F00" w14:paraId="0D8CFCCF" w14:textId="3C6005B1">
      <w:pPr>
        <w:pStyle w:val="BodyTextNZC"/>
      </w:pPr>
      <w:r w:rsidRPr="005616EF">
        <w:t xml:space="preserve">La </w:t>
      </w:r>
      <w:r w:rsidRPr="005616EF" w:rsidR="0004123E">
        <w:t xml:space="preserve">lista de figuras </w:t>
      </w:r>
      <w:r w:rsidRPr="005616EF" w:rsidR="0004123E">
        <w:rPr>
          <w:b/>
          <w:color w:val="0D5364" w:themeColor="text2"/>
        </w:rPr>
        <w:t xml:space="preserve">recoge los </w:t>
      </w:r>
      <w:r w:rsidRPr="005616EF" w:rsidR="0004123E">
        <w:rPr>
          <w:b/>
          <w:color w:val="0D5364" w:themeColor="text2"/>
        </w:rPr>
        <w:t xml:space="preserve">títulos y la ubicación </w:t>
      </w:r>
      <w:r w:rsidRPr="005616EF">
        <w:t xml:space="preserve">(números de página) </w:t>
      </w:r>
      <w:r w:rsidRPr="005616EF" w:rsidR="0004123E">
        <w:t xml:space="preserve">de </w:t>
      </w:r>
      <w:r w:rsidRPr="005616EF">
        <w:rPr>
          <w:b/>
          <w:color w:val="0D5364" w:themeColor="text2"/>
        </w:rPr>
        <w:t xml:space="preserve">todos </w:t>
      </w:r>
      <w:r w:rsidRPr="005616EF" w:rsidR="0004123E">
        <w:rPr>
          <w:b/>
          <w:color w:val="0D5364" w:themeColor="text2"/>
        </w:rPr>
        <w:t xml:space="preserve">los elementos visuales </w:t>
      </w:r>
      <w:r w:rsidRPr="005616EF" w:rsidR="0004123E">
        <w:t xml:space="preserve">—figuras, dibujos, fotografías, mapas, etc.— </w:t>
      </w:r>
      <w:r w:rsidRPr="005616EF">
        <w:t xml:space="preserve">utilizados </w:t>
      </w:r>
      <w:r w:rsidRPr="005616EF" w:rsidR="0004123E">
        <w:t xml:space="preserve">en el </w:t>
      </w:r>
      <w:r w:rsidRPr="005616EF" w:rsidDel="0004123E">
        <w:t xml:space="preserve">Plan</w:t>
      </w:r>
      <w:r w:rsidRPr="005616EF" w:rsidR="0004123E">
        <w:t xml:space="preserve"> de Acción </w:t>
      </w:r>
      <w:r w:rsidRPr="005616EF" w:rsidR="7327BF52">
        <w:t xml:space="preserve">CCC</w:t>
      </w:r>
      <w:r w:rsidRPr="005616EF" w:rsidR="0004123E">
        <w:t xml:space="preserve">.</w:t>
      </w:r>
    </w:p>
    <w:tbl>
      <w:tblPr>
        <w:tblStyle w:val="TableGrid"/>
        <w:tblW w:w="9067"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3022"/>
        <w:gridCol w:w="3022"/>
        <w:gridCol w:w="3023"/>
      </w:tblGrid>
      <w:tr w:rsidRPr="005616EF" w:rsidR="00026506" w:rsidTr="00026506" w14:paraId="515721F4" w14:textId="77777777">
        <w:trPr>
          <w:trHeight w:val="191"/>
        </w:trPr>
        <w:tc>
          <w:tcPr>
            <w:tcW w:w="3022" w:type="dxa"/>
            <w:shd w:val="clear" w:color="auto" w:fill="A2D5D0" w:themeFill="accent1"/>
            <w:vAlign w:val="center"/>
          </w:tcPr>
          <w:p w:rsidRPr="005616EF" w:rsidR="00026506" w:rsidP="009958A5" w:rsidRDefault="00026506" w14:paraId="74CB5515" w14:textId="6767A2A8">
            <w:pPr>
              <w:pStyle w:val="Tablesheader"/>
              <w:rPr>
                <w:lang w:val="en-GB"/>
              </w:rPr>
            </w:pPr>
            <w:r w:rsidRPr="005616EF">
              <w:rPr>
                <w:lang w:val="en-GB"/>
              </w:rPr>
              <w:t xml:space="preserve">Figura n.º</w:t>
            </w:r>
          </w:p>
        </w:tc>
        <w:tc>
          <w:tcPr>
            <w:tcW w:w="3022" w:type="dxa"/>
            <w:shd w:val="clear" w:color="auto" w:fill="A2D5D0" w:themeFill="accent1"/>
            <w:vAlign w:val="center"/>
          </w:tcPr>
          <w:p w:rsidRPr="005616EF" w:rsidR="00026506" w:rsidP="009958A5" w:rsidRDefault="00026506" w14:paraId="378BF633" w14:textId="3F78A8C6">
            <w:pPr>
              <w:pStyle w:val="Tablesheader"/>
              <w:rPr>
                <w:lang w:val="en-GB"/>
              </w:rPr>
            </w:pPr>
            <w:r w:rsidRPr="005616EF">
              <w:rPr>
                <w:lang w:val="en-GB"/>
              </w:rPr>
              <w:t xml:space="preserve">Título de la figura</w:t>
            </w:r>
          </w:p>
        </w:tc>
        <w:tc>
          <w:tcPr>
            <w:tcW w:w="3023" w:type="dxa"/>
            <w:shd w:val="clear" w:color="auto" w:fill="A2D5D0" w:themeFill="accent1"/>
            <w:vAlign w:val="center"/>
          </w:tcPr>
          <w:p w:rsidRPr="005616EF" w:rsidR="00026506" w:rsidP="009958A5" w:rsidRDefault="00026506" w14:paraId="0F70C7D7" w14:textId="4BC3D05B">
            <w:pPr>
              <w:pStyle w:val="Tablesheader"/>
              <w:rPr>
                <w:lang w:val="en-GB"/>
              </w:rPr>
            </w:pPr>
            <w:r w:rsidRPr="005616EF">
              <w:rPr>
                <w:lang w:val="en-GB"/>
              </w:rPr>
              <w:t xml:space="preserve">Página n.º</w:t>
            </w:r>
          </w:p>
        </w:tc>
      </w:tr>
      <w:tr w:rsidRPr="005616EF" w:rsidR="00026506" w:rsidTr="00026506" w14:paraId="77905BEB" w14:textId="77777777">
        <w:tc>
          <w:tcPr>
            <w:tcW w:w="3022" w:type="dxa"/>
            <w:vAlign w:val="center"/>
          </w:tcPr>
          <w:p w:rsidRPr="005616EF" w:rsidR="00026506" w:rsidP="009958A5" w:rsidRDefault="00026506" w14:paraId="16BE6636" w14:textId="4B2EBA5E">
            <w:pPr>
              <w:rPr>
                <w:lang w:val="en-GB"/>
              </w:rPr>
            </w:pPr>
            <w:r w:rsidRPr="005616EF">
              <w:rPr>
                <w:lang w:val="en-GB"/>
              </w:rPr>
              <w:t xml:space="preserve">Figura 1</w:t>
            </w:r>
          </w:p>
        </w:tc>
        <w:tc>
          <w:tcPr>
            <w:tcW w:w="3022" w:type="dxa"/>
            <w:vAlign w:val="center"/>
          </w:tcPr>
          <w:p w:rsidRPr="005616EF" w:rsidR="00026506" w:rsidP="009958A5" w:rsidRDefault="00026506" w14:paraId="2163D905" w14:textId="63C35F14">
            <w:pPr>
              <w:rPr>
                <w:lang w:val="en-GB"/>
              </w:rPr>
            </w:pPr>
            <w:r w:rsidRPr="005616EF">
              <w:rPr>
                <w:lang w:val="en-GB"/>
              </w:rPr>
              <w:t xml:space="preserve">…</w:t>
            </w:r>
          </w:p>
        </w:tc>
        <w:tc>
          <w:tcPr>
            <w:tcW w:w="3023" w:type="dxa"/>
            <w:vAlign w:val="center"/>
          </w:tcPr>
          <w:p w:rsidRPr="005616EF" w:rsidR="00026506" w:rsidP="009958A5" w:rsidRDefault="00026506" w14:paraId="0E895F86" w14:textId="61C800C2">
            <w:pPr>
              <w:rPr>
                <w:lang w:val="en-GB"/>
              </w:rPr>
            </w:pPr>
            <w:r w:rsidRPr="005616EF">
              <w:rPr>
                <w:lang w:val="en-GB"/>
              </w:rPr>
              <w:t xml:space="preserve">…</w:t>
            </w:r>
          </w:p>
        </w:tc>
      </w:tr>
      <w:tr w:rsidRPr="005616EF" w:rsidR="00026506" w:rsidTr="00026506" w14:paraId="34E963C6" w14:textId="77777777">
        <w:tc>
          <w:tcPr>
            <w:tcW w:w="3022" w:type="dxa"/>
            <w:vAlign w:val="center"/>
          </w:tcPr>
          <w:p w:rsidRPr="005616EF" w:rsidR="00026506" w:rsidP="009958A5" w:rsidRDefault="00026506" w14:paraId="78234D50" w14:textId="77777777">
            <w:pPr>
              <w:rPr>
                <w:lang w:val="en-GB"/>
              </w:rPr>
            </w:pPr>
          </w:p>
        </w:tc>
        <w:tc>
          <w:tcPr>
            <w:tcW w:w="3022" w:type="dxa"/>
            <w:vAlign w:val="center"/>
          </w:tcPr>
          <w:p w:rsidRPr="005616EF" w:rsidR="00026506" w:rsidP="009958A5" w:rsidRDefault="00026506" w14:paraId="7D59FB82" w14:textId="77777777">
            <w:pPr>
              <w:rPr>
                <w:lang w:val="en-GB"/>
              </w:rPr>
            </w:pPr>
          </w:p>
        </w:tc>
        <w:tc>
          <w:tcPr>
            <w:tcW w:w="3023" w:type="dxa"/>
            <w:vAlign w:val="center"/>
          </w:tcPr>
          <w:p w:rsidRPr="005616EF" w:rsidR="00026506" w:rsidP="009958A5" w:rsidRDefault="00026506" w14:paraId="00129767" w14:textId="77777777">
            <w:pPr>
              <w:rPr>
                <w:lang w:val="en-GB"/>
              </w:rPr>
            </w:pPr>
          </w:p>
        </w:tc>
      </w:tr>
      <w:tr w:rsidRPr="005616EF" w:rsidR="00026506" w:rsidTr="00026506" w14:paraId="664237A2" w14:textId="77777777">
        <w:tc>
          <w:tcPr>
            <w:tcW w:w="3022" w:type="dxa"/>
            <w:vAlign w:val="center"/>
          </w:tcPr>
          <w:p w:rsidRPr="005616EF" w:rsidR="00026506" w:rsidP="009958A5" w:rsidRDefault="00026506" w14:paraId="78A57D71" w14:textId="77777777">
            <w:pPr>
              <w:rPr>
                <w:lang w:val="en-GB"/>
              </w:rPr>
            </w:pPr>
          </w:p>
        </w:tc>
        <w:tc>
          <w:tcPr>
            <w:tcW w:w="3022" w:type="dxa"/>
            <w:vAlign w:val="center"/>
          </w:tcPr>
          <w:p w:rsidRPr="005616EF" w:rsidR="00026506" w:rsidP="009958A5" w:rsidRDefault="00026506" w14:paraId="7FCA4212" w14:textId="77777777">
            <w:pPr>
              <w:rPr>
                <w:lang w:val="en-GB"/>
              </w:rPr>
            </w:pPr>
          </w:p>
        </w:tc>
        <w:tc>
          <w:tcPr>
            <w:tcW w:w="3023" w:type="dxa"/>
            <w:vAlign w:val="center"/>
          </w:tcPr>
          <w:p w:rsidRPr="005616EF" w:rsidR="00026506" w:rsidP="009958A5" w:rsidRDefault="00026506" w14:paraId="0D55ADA5" w14:textId="77777777">
            <w:pPr>
              <w:rPr>
                <w:lang w:val="en-GB"/>
              </w:rPr>
            </w:pPr>
          </w:p>
        </w:tc>
      </w:tr>
    </w:tbl>
    <w:p w:rsidRPr="005616EF" w:rsidR="00A14F00" w:rsidP="00DD4F74" w:rsidRDefault="00A14F00" w14:paraId="5DA4F1C8" w14:textId="3E2A7E3B">
      <w:pPr>
        <w:pStyle w:val="IntroTitle"/>
      </w:pPr>
      <w:bookmarkStart w:name="_Toc153554321" w:id="7"/>
      <w:r w:rsidRPr="005616EF">
        <w:t xml:space="preserve">Lista de tablas</w:t>
      </w:r>
      <w:bookmarkEnd w:id="7"/>
    </w:p>
    <w:p w:rsidRPr="005616EF" w:rsidR="00A14F00" w:rsidP="009958A5" w:rsidRDefault="00A14F00" w14:paraId="1BDC74C7" w14:textId="119DCC73">
      <w:pPr>
        <w:pStyle w:val="BodyTextNZC"/>
      </w:pPr>
      <w:r w:rsidRPr="005616EF">
        <w:t xml:space="preserve">La lista de tablas </w:t>
      </w:r>
      <w:r w:rsidRPr="005616EF">
        <w:rPr>
          <w:b/>
          <w:color w:val="0D5364" w:themeColor="text2"/>
        </w:rPr>
        <w:t xml:space="preserve">recoge los títulos y la ubicación </w:t>
      </w:r>
      <w:r w:rsidRPr="005616EF">
        <w:t xml:space="preserve">(números de página) de </w:t>
      </w:r>
      <w:r w:rsidRPr="005616EF">
        <w:rPr>
          <w:b/>
          <w:color w:val="0D5364" w:themeColor="text2"/>
        </w:rPr>
        <w:t xml:space="preserve">todas las tablas </w:t>
      </w:r>
      <w:r w:rsidRPr="005616EF">
        <w:t xml:space="preserve">utilizadas en el </w:t>
      </w:r>
      <w:r w:rsidRPr="005616EF">
        <w:t xml:space="preserve">Plan de Acción</w:t>
      </w:r>
      <w:r w:rsidRPr="005616EF" w:rsidR="45D49DB7">
        <w:t xml:space="preserve"> de la CCC</w:t>
      </w:r>
      <w:r w:rsidRPr="005616EF">
        <w:t xml:space="preserve">. </w:t>
      </w:r>
    </w:p>
    <w:tbl>
      <w:tblPr>
        <w:tblStyle w:val="TableGrid"/>
        <w:tblW w:w="9067"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3022"/>
        <w:gridCol w:w="3022"/>
        <w:gridCol w:w="3023"/>
      </w:tblGrid>
      <w:tr w:rsidRPr="005616EF" w:rsidR="00026506" w:rsidTr="00026506" w14:paraId="298234D6" w14:textId="77777777">
        <w:trPr>
          <w:trHeight w:val="191"/>
        </w:trPr>
        <w:tc>
          <w:tcPr>
            <w:tcW w:w="3022" w:type="dxa"/>
            <w:shd w:val="clear" w:color="auto" w:fill="A2D5D0" w:themeFill="accent1"/>
            <w:vAlign w:val="center"/>
          </w:tcPr>
          <w:p w:rsidRPr="005616EF" w:rsidR="00026506" w:rsidP="009958A5" w:rsidRDefault="00026506" w14:paraId="0DBAD710" w14:textId="5F6C2D00">
            <w:pPr>
              <w:pStyle w:val="Tablesheader"/>
              <w:rPr>
                <w:lang w:val="en-GB"/>
              </w:rPr>
            </w:pPr>
            <w:r w:rsidRPr="005616EF">
              <w:rPr>
                <w:lang w:val="en-GB"/>
              </w:rPr>
              <w:t xml:space="preserve">Tabla n.º</w:t>
            </w:r>
          </w:p>
        </w:tc>
        <w:tc>
          <w:tcPr>
            <w:tcW w:w="3022" w:type="dxa"/>
            <w:shd w:val="clear" w:color="auto" w:fill="A2D5D0" w:themeFill="accent1"/>
            <w:vAlign w:val="center"/>
          </w:tcPr>
          <w:p w:rsidRPr="005616EF" w:rsidR="00026506" w:rsidP="009958A5" w:rsidRDefault="00026506" w14:paraId="53D93303" w14:textId="36B7C911">
            <w:pPr>
              <w:pStyle w:val="Tablesheader"/>
              <w:rPr>
                <w:lang w:val="en-GB"/>
              </w:rPr>
            </w:pPr>
            <w:r w:rsidRPr="005616EF">
              <w:rPr>
                <w:lang w:val="en-GB"/>
              </w:rPr>
              <w:t xml:space="preserve">Título de la tabla</w:t>
            </w:r>
          </w:p>
        </w:tc>
        <w:tc>
          <w:tcPr>
            <w:tcW w:w="3023" w:type="dxa"/>
            <w:shd w:val="clear" w:color="auto" w:fill="A2D5D0" w:themeFill="accent1"/>
            <w:vAlign w:val="center"/>
          </w:tcPr>
          <w:p w:rsidRPr="005616EF" w:rsidR="00026506" w:rsidP="009958A5" w:rsidRDefault="00026506" w14:paraId="4E86EEC1" w14:textId="77777777">
            <w:pPr>
              <w:pStyle w:val="Tablesheader"/>
              <w:rPr>
                <w:lang w:val="en-GB"/>
              </w:rPr>
            </w:pPr>
            <w:r w:rsidRPr="005616EF">
              <w:rPr>
                <w:lang w:val="en-GB"/>
              </w:rPr>
              <w:t xml:space="preserve">N.º de página</w:t>
            </w:r>
          </w:p>
        </w:tc>
      </w:tr>
      <w:tr w:rsidRPr="005616EF" w:rsidR="00026506" w:rsidTr="00026506" w14:paraId="4C9697D9" w14:textId="77777777">
        <w:tc>
          <w:tcPr>
            <w:tcW w:w="3022" w:type="dxa"/>
            <w:vAlign w:val="center"/>
          </w:tcPr>
          <w:p w:rsidRPr="005616EF" w:rsidR="00026506" w:rsidP="009958A5" w:rsidRDefault="00026506" w14:paraId="0331BD9A" w14:textId="474A8B93">
            <w:pPr>
              <w:rPr>
                <w:lang w:val="en-GB"/>
              </w:rPr>
            </w:pPr>
            <w:r w:rsidRPr="005616EF">
              <w:rPr>
                <w:lang w:val="en-GB"/>
              </w:rPr>
              <w:t xml:space="preserve">Tabla 1</w:t>
            </w:r>
          </w:p>
        </w:tc>
        <w:tc>
          <w:tcPr>
            <w:tcW w:w="3022" w:type="dxa"/>
            <w:vAlign w:val="center"/>
          </w:tcPr>
          <w:p w:rsidRPr="005616EF" w:rsidR="00026506" w:rsidP="009958A5" w:rsidRDefault="00026506" w14:paraId="264377D7" w14:textId="77777777">
            <w:pPr>
              <w:rPr>
                <w:lang w:val="en-GB"/>
              </w:rPr>
            </w:pPr>
            <w:r w:rsidRPr="005616EF">
              <w:rPr>
                <w:lang w:val="en-GB"/>
              </w:rPr>
              <w:t xml:space="preserve">…</w:t>
            </w:r>
          </w:p>
        </w:tc>
        <w:tc>
          <w:tcPr>
            <w:tcW w:w="3023" w:type="dxa"/>
            <w:vAlign w:val="center"/>
          </w:tcPr>
          <w:p w:rsidRPr="005616EF" w:rsidR="00026506" w:rsidP="009958A5" w:rsidRDefault="00026506" w14:paraId="0559441C" w14:textId="77777777">
            <w:pPr>
              <w:rPr>
                <w:lang w:val="en-GB"/>
              </w:rPr>
            </w:pPr>
            <w:r w:rsidRPr="005616EF">
              <w:rPr>
                <w:lang w:val="en-GB"/>
              </w:rPr>
              <w:t xml:space="preserve">…</w:t>
            </w:r>
          </w:p>
        </w:tc>
      </w:tr>
      <w:tr w:rsidRPr="005616EF" w:rsidR="00026506" w:rsidTr="00026506" w14:paraId="37C5585E" w14:textId="77777777">
        <w:tc>
          <w:tcPr>
            <w:tcW w:w="3022" w:type="dxa"/>
            <w:vAlign w:val="center"/>
          </w:tcPr>
          <w:p w:rsidRPr="005616EF" w:rsidR="00026506" w:rsidP="009958A5" w:rsidRDefault="00026506" w14:paraId="484C4A15" w14:textId="77777777">
            <w:pPr>
              <w:rPr>
                <w:lang w:val="en-GB"/>
              </w:rPr>
            </w:pPr>
          </w:p>
        </w:tc>
        <w:tc>
          <w:tcPr>
            <w:tcW w:w="3022" w:type="dxa"/>
            <w:vAlign w:val="center"/>
          </w:tcPr>
          <w:p w:rsidRPr="005616EF" w:rsidR="00026506" w:rsidP="009958A5" w:rsidRDefault="00026506" w14:paraId="31C2D0D6" w14:textId="77777777">
            <w:pPr>
              <w:rPr>
                <w:lang w:val="en-GB"/>
              </w:rPr>
            </w:pPr>
          </w:p>
        </w:tc>
        <w:tc>
          <w:tcPr>
            <w:tcW w:w="3023" w:type="dxa"/>
            <w:vAlign w:val="center"/>
          </w:tcPr>
          <w:p w:rsidRPr="005616EF" w:rsidR="00026506" w:rsidP="009958A5" w:rsidRDefault="00026506" w14:paraId="19D266FB" w14:textId="77777777">
            <w:pPr>
              <w:rPr>
                <w:lang w:val="en-GB"/>
              </w:rPr>
            </w:pPr>
          </w:p>
        </w:tc>
      </w:tr>
      <w:tr w:rsidRPr="005616EF" w:rsidR="00026506" w:rsidTr="00026506" w14:paraId="6665EAAC" w14:textId="77777777">
        <w:tc>
          <w:tcPr>
            <w:tcW w:w="3022" w:type="dxa"/>
            <w:vAlign w:val="center"/>
          </w:tcPr>
          <w:p w:rsidRPr="005616EF" w:rsidR="00026506" w:rsidP="009958A5" w:rsidRDefault="00026506" w14:paraId="28DBD5EE" w14:textId="77777777">
            <w:pPr>
              <w:rPr>
                <w:lang w:val="en-GB"/>
              </w:rPr>
            </w:pPr>
          </w:p>
        </w:tc>
        <w:tc>
          <w:tcPr>
            <w:tcW w:w="3022" w:type="dxa"/>
            <w:vAlign w:val="center"/>
          </w:tcPr>
          <w:p w:rsidRPr="005616EF" w:rsidR="00026506" w:rsidP="009958A5" w:rsidRDefault="00026506" w14:paraId="14AAE5C1" w14:textId="77777777">
            <w:pPr>
              <w:rPr>
                <w:lang w:val="en-GB"/>
              </w:rPr>
            </w:pPr>
          </w:p>
        </w:tc>
        <w:tc>
          <w:tcPr>
            <w:tcW w:w="3023" w:type="dxa"/>
            <w:vAlign w:val="center"/>
          </w:tcPr>
          <w:p w:rsidRPr="005616EF" w:rsidR="00026506" w:rsidP="009958A5" w:rsidRDefault="00026506" w14:paraId="7B3CCBDE" w14:textId="77777777">
            <w:pPr>
              <w:rPr>
                <w:lang w:val="en-GB"/>
              </w:rPr>
            </w:pPr>
          </w:p>
        </w:tc>
      </w:tr>
    </w:tbl>
    <w:p w:rsidRPr="005616EF" w:rsidR="00337149" w:rsidP="00ED2B78" w:rsidRDefault="00337149" w14:paraId="3860F73B" w14:textId="5F1317D2">
      <w:pPr>
        <w:pStyle w:val="IntroTitle"/>
      </w:pPr>
      <w:bookmarkStart w:name="_Toc153554322" w:id="8"/>
      <w:r w:rsidRPr="005616EF">
        <w:t xml:space="preserve">Abreviaturas y acrónimos</w:t>
      </w:r>
      <w:bookmarkEnd w:id="8"/>
    </w:p>
    <w:p w:rsidRPr="005616EF" w:rsidR="001A0796" w:rsidP="009958A5" w:rsidRDefault="00337149" w14:paraId="68193FCB" w14:textId="332B5CF2">
      <w:r w:rsidRPr="005616EF">
        <w:t xml:space="preserve">La lista de abreviaturas y acrónimos </w:t>
      </w:r>
      <w:r w:rsidRPr="005616EF">
        <w:rPr>
          <w:b/>
          <w:color w:val="0D5364" w:themeColor="text2"/>
        </w:rPr>
        <w:t xml:space="preserve">recoge las abreviaturas </w:t>
      </w:r>
      <w:r w:rsidRPr="005616EF">
        <w:t xml:space="preserve">(forma abreviada de una palabra que se utiliza en lugar de la palabra completa) </w:t>
      </w:r>
      <w:r w:rsidRPr="005616EF">
        <w:rPr>
          <w:b/>
          <w:color w:val="0D5364" w:themeColor="text2"/>
        </w:rPr>
        <w:t xml:space="preserve">y </w:t>
      </w:r>
      <w:r w:rsidRPr="005616EF">
        <w:t xml:space="preserve">los</w:t>
      </w:r>
      <w:r w:rsidRPr="005616EF">
        <w:rPr>
          <w:b/>
          <w:color w:val="0D5364" w:themeColor="text2"/>
        </w:rPr>
        <w:t xml:space="preserve"> acrónimos </w:t>
      </w:r>
      <w:r w:rsidRPr="005616EF">
        <w:t xml:space="preserve">(palabra formada por las iniciales de cada una de las palabras de una frase o nombre) utilizados en el </w:t>
      </w:r>
      <w:r w:rsidRPr="005616EF">
        <w:t xml:space="preserve">Plan </w:t>
      </w:r>
      <w:r w:rsidRPr="005616EF" w:rsidR="550FE728">
        <w:t xml:space="preserve">de Acción</w:t>
      </w:r>
      <w:r w:rsidRPr="005616EF" w:rsidR="3D837B2F">
        <w:t xml:space="preserve"> de la CCC</w:t>
      </w:r>
      <w:r w:rsidRPr="005616EF">
        <w:t xml:space="preserve">. </w:t>
      </w:r>
    </w:p>
    <w:tbl>
      <w:tblPr>
        <w:tblStyle w:val="TableGrid"/>
        <w:tblW w:w="9067"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4533"/>
        <w:gridCol w:w="4534"/>
      </w:tblGrid>
      <w:tr w:rsidRPr="005616EF" w:rsidR="00026506" w:rsidTr="00026506" w14:paraId="5FD2CB95" w14:textId="77777777">
        <w:trPr>
          <w:trHeight w:val="191"/>
        </w:trPr>
        <w:tc>
          <w:tcPr>
            <w:tcW w:w="4533" w:type="dxa"/>
            <w:shd w:val="clear" w:color="auto" w:fill="A2D5D0" w:themeFill="accent1"/>
            <w:vAlign w:val="center"/>
          </w:tcPr>
          <w:p w:rsidRPr="005616EF" w:rsidR="00026506" w:rsidP="009958A5" w:rsidRDefault="00026506" w14:paraId="30D018A1" w14:textId="7F42939E">
            <w:pPr>
              <w:pStyle w:val="Tablesheader"/>
              <w:rPr>
                <w:lang w:val="en-GB"/>
              </w:rPr>
            </w:pPr>
            <w:r w:rsidRPr="005616EF">
              <w:rPr>
                <w:lang w:val="en-GB"/>
              </w:rPr>
              <w:t xml:space="preserve">Abreviaturas y acrónimos</w:t>
            </w:r>
          </w:p>
        </w:tc>
        <w:tc>
          <w:tcPr>
            <w:tcW w:w="4534" w:type="dxa"/>
            <w:shd w:val="clear" w:color="auto" w:fill="A2D5D0" w:themeFill="accent1"/>
            <w:vAlign w:val="center"/>
          </w:tcPr>
          <w:p w:rsidRPr="005616EF" w:rsidR="00026506" w:rsidP="009958A5" w:rsidRDefault="007C6953" w14:paraId="3A4D9E9F" w14:textId="72B53428">
            <w:pPr>
              <w:pStyle w:val="Tablesheader"/>
              <w:rPr>
                <w:lang w:val="en-GB"/>
              </w:rPr>
            </w:pPr>
            <w:r w:rsidRPr="005616EF">
              <w:rPr>
                <w:lang w:val="en-GB"/>
              </w:rPr>
              <w:t xml:space="preserve">Definición</w:t>
            </w:r>
          </w:p>
        </w:tc>
      </w:tr>
      <w:tr w:rsidRPr="005616EF" w:rsidR="00026506" w:rsidTr="00026506" w14:paraId="21A049D5" w14:textId="77777777">
        <w:tc>
          <w:tcPr>
            <w:tcW w:w="4533" w:type="dxa"/>
            <w:vAlign w:val="center"/>
          </w:tcPr>
          <w:p w:rsidRPr="005616EF" w:rsidR="00026506" w:rsidP="009958A5" w:rsidRDefault="00026506" w14:paraId="34D8F1EA" w14:textId="532DCD6C">
            <w:pPr>
              <w:rPr>
                <w:lang w:val="en-GB"/>
              </w:rPr>
            </w:pPr>
            <w:r w:rsidRPr="005616EF">
              <w:rPr>
                <w:lang w:val="en-GB"/>
              </w:rPr>
              <w:t xml:space="preserve">…</w:t>
            </w:r>
          </w:p>
        </w:tc>
        <w:tc>
          <w:tcPr>
            <w:tcW w:w="4534" w:type="dxa"/>
            <w:vAlign w:val="center"/>
          </w:tcPr>
          <w:p w:rsidRPr="005616EF" w:rsidR="00026506" w:rsidP="009958A5" w:rsidRDefault="00026506" w14:paraId="01C56F3C" w14:textId="77777777">
            <w:pPr>
              <w:rPr>
                <w:lang w:val="en-GB"/>
              </w:rPr>
            </w:pPr>
            <w:r w:rsidRPr="005616EF">
              <w:rPr>
                <w:lang w:val="en-GB"/>
              </w:rPr>
              <w:t xml:space="preserve">…</w:t>
            </w:r>
          </w:p>
        </w:tc>
      </w:tr>
      <w:tr w:rsidRPr="005616EF" w:rsidR="00026506" w:rsidTr="00026506" w14:paraId="236AE8ED" w14:textId="77777777">
        <w:tc>
          <w:tcPr>
            <w:tcW w:w="4533" w:type="dxa"/>
            <w:vAlign w:val="center"/>
          </w:tcPr>
          <w:p w:rsidRPr="005616EF" w:rsidR="00026506" w:rsidP="009958A5" w:rsidRDefault="00026506" w14:paraId="1D3D2A87" w14:textId="77777777">
            <w:pPr>
              <w:rPr>
                <w:lang w:val="en-GB"/>
              </w:rPr>
            </w:pPr>
          </w:p>
        </w:tc>
        <w:tc>
          <w:tcPr>
            <w:tcW w:w="4534" w:type="dxa"/>
            <w:vAlign w:val="center"/>
          </w:tcPr>
          <w:p w:rsidRPr="005616EF" w:rsidR="00026506" w:rsidP="009958A5" w:rsidRDefault="00026506" w14:paraId="4E952EB8" w14:textId="77777777">
            <w:pPr>
              <w:rPr>
                <w:lang w:val="en-GB"/>
              </w:rPr>
            </w:pPr>
          </w:p>
        </w:tc>
      </w:tr>
      <w:tr w:rsidRPr="005616EF" w:rsidR="00026506" w:rsidTr="00026506" w14:paraId="36F7D1AD" w14:textId="77777777">
        <w:tc>
          <w:tcPr>
            <w:tcW w:w="4533" w:type="dxa"/>
            <w:vAlign w:val="center"/>
          </w:tcPr>
          <w:p w:rsidRPr="005616EF" w:rsidR="00026506" w:rsidP="009958A5" w:rsidRDefault="00026506" w14:paraId="57769155" w14:textId="77777777">
            <w:pPr>
              <w:rPr>
                <w:lang w:val="en-GB"/>
              </w:rPr>
            </w:pPr>
          </w:p>
        </w:tc>
        <w:tc>
          <w:tcPr>
            <w:tcW w:w="4534" w:type="dxa"/>
            <w:vAlign w:val="center"/>
          </w:tcPr>
          <w:p w:rsidRPr="005616EF" w:rsidR="00026506" w:rsidP="009958A5" w:rsidRDefault="00026506" w14:paraId="7AB23D6C" w14:textId="77777777">
            <w:pPr>
              <w:rPr>
                <w:lang w:val="en-GB"/>
              </w:rPr>
            </w:pPr>
          </w:p>
        </w:tc>
      </w:tr>
    </w:tbl>
    <w:p w:rsidRPr="005616EF" w:rsidR="008124C9" w:rsidP="009958A5" w:rsidRDefault="008124C9" w14:paraId="6816A5AC" w14:textId="77777777"/>
    <w:p w:rsidRPr="005616EF" w:rsidR="00A350E3" w:rsidP="009958A5" w:rsidRDefault="00A350E3" w14:paraId="7939BF3C" w14:textId="60062DC4">
      <w:pPr>
        <w:rPr>
          <w:rFonts w:cstheme="majorBidi"/>
          <w:color w:val="0D5364" w:themeColor="text2"/>
          <w:sz w:val="36"/>
          <w:szCs w:val="32"/>
        </w:rPr>
      </w:pPr>
      <w:r w:rsidRPr="005616EF">
        <w:br w:type="page"/>
      </w:r>
    </w:p>
    <w:p w:rsidRPr="005616EF" w:rsidR="00B065CC" w:rsidP="0016140E" w:rsidRDefault="00B065CC" w14:paraId="7E71525F" w14:textId="360AC5FA">
      <w:pPr>
        <w:pStyle w:val="Heading1"/>
        <w:ind w:start="482" w:hanging="482"/>
      </w:pPr>
      <w:bookmarkStart w:name="_Toc153554323" w:id="9"/>
      <w:r w:rsidRPr="005616EF">
        <w:lastRenderedPageBreak/>
      </w:r>
      <w:r w:rsidRPr="005616EF">
        <w:t xml:space="preserve">Introducción</w:t>
      </w:r>
      <w:bookmarkEnd w:id="9"/>
      <w:r w:rsidRPr="005616EF" w:rsidR="00C21E9A">
        <w:t xml:space="preserve"> </w:t>
      </w:r>
    </w:p>
    <w:p w:rsidRPr="005616EF" w:rsidR="001A0796" w:rsidP="009958A5" w:rsidRDefault="008C225D" w14:paraId="2A8CE5E4" w14:textId="4226883A">
      <w:r w:rsidRPr="005616EF">
        <w:t xml:space="preserve">La </w:t>
      </w:r>
      <w:r w:rsidRPr="005616EF" w:rsidR="00B065CC">
        <w:t xml:space="preserve">introducción </w:t>
      </w:r>
      <w:r w:rsidRPr="005616EF" w:rsidR="49FA84DD">
        <w:t xml:space="preserve">describe </w:t>
      </w:r>
      <w:r w:rsidRPr="005616EF">
        <w:t xml:space="preserve">el </w:t>
      </w:r>
      <w:r w:rsidRPr="005616EF">
        <w:t xml:space="preserve">contexto </w:t>
      </w:r>
      <w:r w:rsidRPr="005616EF" w:rsidR="00C21E9A">
        <w:t xml:space="preserve">geográfico y normativo </w:t>
      </w:r>
      <w:r w:rsidRPr="005616EF">
        <w:t xml:space="preserve">local </w:t>
      </w:r>
      <w:r w:rsidRPr="005616EF">
        <w:t xml:space="preserve">en el que </w:t>
      </w:r>
      <w:r w:rsidRPr="005616EF" w:rsidR="004A244A">
        <w:t xml:space="preserve">se está </w:t>
      </w:r>
      <w:r w:rsidRPr="005616EF" w:rsidR="00C21E9A">
        <w:t xml:space="preserve">elaborando </w:t>
      </w:r>
      <w:r w:rsidRPr="005616EF">
        <w:t xml:space="preserve">el Plan de Acción</w:t>
      </w:r>
      <w:r w:rsidRPr="005616EF" w:rsidR="00FB7076">
        <w:rPr>
          <w:rFonts w:eastAsia="Arial"/>
          <w:color w:val="000000" w:themeColor="text1"/>
        </w:rPr>
        <w:t xml:space="preserve"> para la Neutralidad Climática 2030</w:t>
      </w:r>
      <w:r w:rsidRPr="005616EF" w:rsidR="00FB7076">
        <w:t xml:space="preserve"> de la ciudad </w:t>
      </w:r>
      <w:r w:rsidRPr="005616EF" w:rsidR="00C21E9A">
        <w:t xml:space="preserve">y </w:t>
      </w:r>
      <w:r w:rsidRPr="005616EF" w:rsidR="4F71EBEA">
        <w:t xml:space="preserve">expone, </w:t>
      </w:r>
      <w:r w:rsidRPr="005616EF" w:rsidR="004A244A">
        <w:t xml:space="preserve">en términos generales, </w:t>
      </w:r>
      <w:r w:rsidRPr="005616EF" w:rsidR="004A244A">
        <w:t xml:space="preserve">la brecha que este </w:t>
      </w:r>
      <w:r w:rsidRPr="005616EF" w:rsidR="00C21E9A">
        <w:t xml:space="preserve">pretende subsanar</w:t>
      </w:r>
      <w:r w:rsidRPr="005616EF" w:rsidR="004A244A">
        <w:t xml:space="preserve">. </w:t>
      </w:r>
      <w:r w:rsidRPr="005616EF" w:rsidR="00C0279C">
        <w:t xml:space="preserve">Incluye: </w:t>
      </w:r>
    </w:p>
    <w:p w:rsidRPr="005616EF" w:rsidR="00C0279C" w:rsidP="45B26002" w:rsidRDefault="0D1299EE" w14:paraId="3C1CDC75" w14:textId="1ED64BF8">
      <w:pPr>
        <w:pStyle w:val="BulletNZC"/>
        <w:rPr>
          <w:rFonts w:eastAsia="Calibri"/>
          <w:color w:val="000000" w:themeColor="text1"/>
        </w:rPr>
      </w:pPr>
      <w:r w:rsidRPr="005616EF">
        <w:rPr>
          <w:rFonts w:eastAsia="Arial"/>
          <w:color w:val="000000" w:themeColor="text1"/>
        </w:rPr>
        <w:t xml:space="preserve">Los territorios administrativos incluidos en el </w:t>
      </w:r>
      <w:r w:rsidRPr="005616EF" w:rsidR="004F7E96">
        <w:rPr>
          <w:rFonts w:eastAsia="Arial"/>
          <w:color w:val="000000" w:themeColor="text1"/>
        </w:rPr>
        <w:t xml:space="preserve">objetivo</w:t>
      </w:r>
      <w:r w:rsidRPr="005616EF">
        <w:rPr>
          <w:rFonts w:eastAsia="Arial"/>
          <w:color w:val="000000" w:themeColor="text1"/>
        </w:rPr>
        <w:t xml:space="preserve"> de neutralidad climática de la ciudad para 2030</w:t>
      </w:r>
      <w:r w:rsidRPr="005616EF">
        <w:rPr>
          <w:rFonts w:eastAsia="Arial"/>
          <w:color w:val="000000" w:themeColor="text1"/>
        </w:rPr>
        <w:t xml:space="preserve">. Cuando proceda, los distritos o fuentes de emisión dentro de estos límites administrativos que queden excluidos del objetivo de neutralidad climática para 2030</w:t>
      </w:r>
      <w:r w:rsidRPr="005616EF" w:rsidR="006F062F">
        <w:rPr>
          <w:rStyle w:val="FootnoteReference"/>
          <w:rFonts w:eastAsia="Arial"/>
          <w:color w:val="000000" w:themeColor="text1"/>
        </w:rPr>
        <w:footnoteReference w:id="2"/>
      </w:r>
      <w:r w:rsidRPr="005616EF">
        <w:rPr>
          <w:rFonts w:eastAsia="Arial"/>
          <w:color w:val="000000" w:themeColor="text1"/>
        </w:rPr>
        <w:t xml:space="preserve"> . </w:t>
      </w:r>
      <w:r w:rsidRPr="005616EF" w:rsidR="001A1246">
        <w:rPr>
          <w:rFonts w:eastAsia="Arial"/>
          <w:color w:val="000000" w:themeColor="text1"/>
        </w:rPr>
        <w:t xml:space="preserve">La tabla I-1.1 </w:t>
      </w:r>
      <w:r w:rsidRPr="005616EF" w:rsidR="00A95034">
        <w:rPr>
          <w:rFonts w:eastAsia="Arial"/>
          <w:color w:val="000000" w:themeColor="text1"/>
        </w:rPr>
        <w:t xml:space="preserve">resume esta descripción de </w:t>
      </w:r>
      <w:r w:rsidRPr="005616EF" w:rsidR="004C529B">
        <w:rPr>
          <w:rFonts w:eastAsia="Arial"/>
          <w:color w:val="000000" w:themeColor="text1"/>
        </w:rPr>
        <w:t xml:space="preserve">forma sintética. </w:t>
      </w:r>
    </w:p>
    <w:p w:rsidRPr="005616EF" w:rsidR="00C0279C" w:rsidP="3A4BFD86" w:rsidRDefault="00C0279C" w14:paraId="7B2325F3" w14:textId="4A876BE4">
      <w:pPr>
        <w:pStyle w:val="BulletNZC"/>
        <w:rPr>
          <w:rFonts w:eastAsia="Arial"/>
          <w:color w:val="000000" w:themeColor="text1"/>
        </w:rPr>
      </w:pPr>
      <w:r w:rsidRPr="005616EF" w:rsidR="129721AE">
        <w:rPr>
          <w:color w:val="000000" w:themeColor="text1"/>
        </w:rPr>
        <w:t xml:space="preserve">Datos</w:t>
      </w:r>
      <w:r w:rsidRPr="005616EF">
        <w:rPr>
          <w:color w:val="000000" w:themeColor="text1"/>
        </w:rPr>
        <w:t xml:space="preserve"> clave </w:t>
      </w:r>
      <w:r w:rsidRPr="005616EF">
        <w:rPr>
          <w:color w:val="000000" w:themeColor="text1"/>
        </w:rPr>
        <w:t xml:space="preserve">sobre la organización administrativa y política de la ciudad, sus características demográficas y socioeconómicas, y los sectores relevantes para el clima</w:t>
      </w:r>
      <w:r w:rsidRPr="005616EF" w:rsidR="3E2EC274">
        <w:rPr>
          <w:color w:val="000000" w:themeColor="text1"/>
        </w:rPr>
        <w:t xml:space="preserve">. </w:t>
      </w:r>
    </w:p>
    <w:p w:rsidRPr="005616EF" w:rsidR="00C0279C" w:rsidP="00C0279C" w:rsidRDefault="00C0279C" w14:paraId="0E73C395" w14:textId="67A959CE">
      <w:pPr>
        <w:pStyle w:val="BulletNZC"/>
        <w:rPr>
          <w:color w:val="000000" w:themeColor="text1"/>
        </w:rPr>
      </w:pPr>
      <w:r w:rsidRPr="005616EF">
        <w:rPr>
          <w:color w:val="000000" w:themeColor="text1"/>
        </w:rPr>
        <w:t xml:space="preserve">Una </w:t>
      </w:r>
      <w:r w:rsidRPr="005616EF">
        <w:rPr>
          <w:color w:val="000000" w:themeColor="text1"/>
        </w:rPr>
        <w:t xml:space="preserve">descripción</w:t>
      </w:r>
      <w:r w:rsidRPr="005616EF" w:rsidR="4702CCCC">
        <w:rPr>
          <w:color w:val="000000" w:themeColor="text1"/>
        </w:rPr>
        <w:t xml:space="preserve"> clara </w:t>
      </w:r>
      <w:r w:rsidRPr="005616EF" w:rsidR="5DDEFCC8">
        <w:rPr>
          <w:color w:val="000000" w:themeColor="text1"/>
        </w:rPr>
        <w:t xml:space="preserve">de la relación de este </w:t>
      </w:r>
      <w:r w:rsidRPr="005616EF">
        <w:rPr>
          <w:color w:val="000000" w:themeColor="text1"/>
        </w:rPr>
        <w:t xml:space="preserve">Plan </w:t>
      </w:r>
      <w:r w:rsidRPr="005616EF" w:rsidR="00BC26EA">
        <w:rPr>
          <w:color w:val="000000" w:themeColor="text1"/>
        </w:rPr>
        <w:t xml:space="preserve">de Acción</w:t>
      </w:r>
      <w:r w:rsidRPr="005616EF" w:rsidR="43816498">
        <w:rPr>
          <w:color w:val="000000" w:themeColor="text1"/>
        </w:rPr>
        <w:t xml:space="preserve"> del CCC </w:t>
      </w:r>
      <w:r w:rsidRPr="005616EF" w:rsidR="23033E59">
        <w:rPr>
          <w:color w:val="000000" w:themeColor="text1"/>
        </w:rPr>
        <w:t xml:space="preserve">con </w:t>
      </w:r>
      <w:r w:rsidRPr="005616EF">
        <w:rPr>
          <w:color w:val="000000" w:themeColor="text1"/>
        </w:rPr>
        <w:t xml:space="preserve">las políticas y estrategias </w:t>
      </w:r>
      <w:r w:rsidRPr="005616EF" w:rsidR="489E9D2D">
        <w:rPr>
          <w:color w:val="000000" w:themeColor="text1"/>
        </w:rPr>
        <w:t xml:space="preserve">climáticas</w:t>
      </w:r>
      <w:r w:rsidRPr="005616EF">
        <w:rPr>
          <w:color w:val="000000" w:themeColor="text1"/>
        </w:rPr>
        <w:t xml:space="preserve"> existentes </w:t>
      </w:r>
      <w:r w:rsidRPr="005616EF">
        <w:rPr>
          <w:color w:val="000000" w:themeColor="text1"/>
        </w:rPr>
        <w:t xml:space="preserve">(que se detallan más ampliamente en el Módulo </w:t>
      </w:r>
      <w:r w:rsidRPr="005616EF" w:rsidR="00FB7076">
        <w:rPr>
          <w:color w:val="000000" w:themeColor="text1"/>
        </w:rPr>
        <w:t xml:space="preserve">A-2)</w:t>
      </w:r>
      <w:r w:rsidRPr="005616EF" w:rsidR="3D316F61">
        <w:rPr>
          <w:color w:val="000000" w:themeColor="text1"/>
        </w:rPr>
        <w:t xml:space="preserve">, y cómo se basa en ellas </w:t>
      </w:r>
      <w:r w:rsidRPr="005616EF" w:rsidR="00D93511">
        <w:rPr>
          <w:color w:val="000000" w:themeColor="text1"/>
        </w:rPr>
        <w:t xml:space="preserve">para abordar la brecha (si la hubiera) hacia la neutralidad climática</w:t>
      </w:r>
      <w:r w:rsidRPr="005616EF">
        <w:rPr>
          <w:color w:val="000000" w:themeColor="text1"/>
        </w:rPr>
        <w:t xml:space="preserve">.</w:t>
      </w:r>
    </w:p>
    <w:p w:rsidRPr="005616EF" w:rsidR="67CB2052" w:rsidP="67CB2052" w:rsidRDefault="00FB7076" w14:paraId="598D60BC" w14:textId="6E7EE9D4">
      <w:pPr>
        <w:pStyle w:val="BulletNZC"/>
        <w:rPr>
          <w:color w:val="000000" w:themeColor="text1"/>
        </w:rPr>
      </w:pPr>
      <w:r w:rsidRPr="005616EF" w:rsidR="00C0279C">
        <w:rPr>
          <w:color w:val="000000" w:themeColor="text1"/>
        </w:rPr>
        <w:t xml:space="preserve">Información de fondo </w:t>
      </w:r>
      <w:r w:rsidRPr="005616EF">
        <w:rPr>
          <w:color w:val="000000" w:themeColor="text1"/>
        </w:rPr>
        <w:t xml:space="preserve">sobre el proceso de elaboración del </w:t>
      </w:r>
      <w:r w:rsidRPr="005616EF" w:rsidR="00C0279C">
        <w:rPr>
          <w:color w:val="000000" w:themeColor="text1"/>
        </w:rPr>
        <w:t xml:space="preserve">Plan de Acción</w:t>
      </w:r>
      <w:r w:rsidRPr="005616EF" w:rsidR="2761820B">
        <w:rPr>
          <w:color w:val="000000" w:themeColor="text1"/>
        </w:rPr>
        <w:t xml:space="preserve"> CCC</w:t>
      </w:r>
      <w:r w:rsidRPr="005616EF" w:rsidR="00C0279C">
        <w:rPr>
          <w:color w:val="000000" w:themeColor="text1"/>
        </w:rPr>
        <w:t xml:space="preserve"> de la ciudad</w:t>
      </w:r>
      <w:r w:rsidRPr="005616EF">
        <w:rPr>
          <w:color w:val="000000" w:themeColor="text1"/>
        </w:rPr>
        <w:t xml:space="preserve">, </w:t>
      </w:r>
      <w:r w:rsidRPr="005616EF">
        <w:rPr>
          <w:color w:val="000000" w:themeColor="text1"/>
        </w:rPr>
        <w:t xml:space="preserve">destacando </w:t>
      </w:r>
      <w:r w:rsidRPr="005616EF" w:rsidR="00C0279C">
        <w:rPr>
          <w:color w:val="000000" w:themeColor="text1"/>
        </w:rPr>
        <w:t xml:space="preserve">su </w:t>
      </w:r>
      <w:r w:rsidRPr="005616EF" w:rsidR="00D93511">
        <w:rPr>
          <w:color w:val="000000" w:themeColor="text1"/>
        </w:rPr>
        <w:t xml:space="preserve">conexión </w:t>
      </w:r>
      <w:r w:rsidRPr="005616EF" w:rsidR="00C0279C">
        <w:rPr>
          <w:color w:val="000000" w:themeColor="text1"/>
        </w:rPr>
        <w:t xml:space="preserve">con los demás componentes del Contrato Climático de la Ciudad (Compromisos de Neutralidad Climática para 2030 y Plan de Inversión en Neutralidad Climática para 2030).</w:t>
      </w:r>
    </w:p>
    <w:p w:rsidRPr="005616EF" w:rsidR="00D93511" w:rsidRDefault="00D93511" w14:paraId="6A494198" w14:textId="157D1C17">
      <w:pPr>
        <w:pStyle w:val="BulletNZC"/>
        <w:rPr>
          <w:color w:val="000000" w:themeColor="text1"/>
        </w:rPr>
      </w:pPr>
      <w:r w:rsidRPr="005616EF">
        <w:rPr>
          <w:color w:val="000000" w:themeColor="text1"/>
        </w:rPr>
        <w:t xml:space="preserve">Una descripción de los pasos futuros, </w:t>
      </w:r>
      <w:r w:rsidRPr="005616EF">
        <w:rPr>
          <w:color w:val="000000" w:themeColor="text1"/>
        </w:rPr>
        <w:t xml:space="preserve">el calendario previsto y los hitos para futuras iteraciones con vistas al desarrollo continuo del </w:t>
      </w:r>
      <w:r w:rsidRPr="005616EF">
        <w:rPr>
          <w:color w:val="000000" w:themeColor="text1"/>
        </w:rPr>
        <w:t xml:space="preserve">Plan de Acción </w:t>
      </w:r>
      <w:r w:rsidRPr="005616EF" w:rsidR="11AECC89">
        <w:rPr>
          <w:color w:val="000000" w:themeColor="text1"/>
        </w:rPr>
        <w:t xml:space="preserve">del CCC</w:t>
      </w:r>
      <w:r w:rsidR="00BF66CA">
        <w:rPr>
          <w:color w:val="000000" w:themeColor="text1"/>
        </w:rPr>
        <w:t xml:space="preserve">.</w:t>
      </w:r>
    </w:p>
    <w:tbl>
      <w:tblPr>
        <w:tblStyle w:val="TableGrid"/>
        <w:tblW w:w="9067"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9067"/>
      </w:tblGrid>
      <w:tr w:rsidRPr="005616EF" w:rsidR="001A0796" w:rsidTr="3A4BFD86" w14:paraId="3C9828E8" w14:textId="77777777">
        <w:trPr>
          <w:trHeight w:val="191"/>
        </w:trPr>
        <w:tc>
          <w:tcPr>
            <w:tcW w:w="9067" w:type="dxa"/>
            <w:shd w:val="clear" w:color="auto" w:fill="A2D5D0" w:themeFill="accent1"/>
            <w:vAlign w:val="center"/>
          </w:tcPr>
          <w:p w:rsidRPr="005616EF" w:rsidR="001A0796" w:rsidP="009958A5" w:rsidRDefault="001F0AA9" w14:paraId="7A5C28DA" w14:textId="03ED9C95">
            <w:pPr>
              <w:pStyle w:val="Tablesheader"/>
              <w:rPr>
                <w:lang w:val="en-GB"/>
              </w:rPr>
            </w:pPr>
            <w:r w:rsidRPr="005616EF">
              <w:rPr>
                <w:lang w:val="en-GB"/>
              </w:rPr>
              <w:t xml:space="preserve">Introducción </w:t>
            </w:r>
          </w:p>
        </w:tc>
      </w:tr>
      <w:tr w:rsidRPr="005616EF" w:rsidR="001A0796" w:rsidTr="3A4BFD86" w14:paraId="4FE22D23" w14:textId="77777777">
        <w:tc>
          <w:tcPr>
            <w:tcW w:w="9067" w:type="dxa"/>
            <w:vAlign w:val="center"/>
          </w:tcPr>
          <w:p w:rsidRPr="00A639D5" w:rsidR="00263C8E" w:rsidP="00A639D5" w:rsidRDefault="00263C8E" w14:paraId="6A96E178" w14:textId="691A0DC6">
            <w:pPr>
              <w:pStyle w:val="BodyTextNZC"/>
              <w:spacing w:line="276" w:lineRule="auto"/>
              <w:rPr>
                <w:rFonts w:eastAsia="Calibri"/>
                <w:color w:val="45646E" w:themeColor="accent4" w:themeShade="BF"/>
                <w:lang w:val="en-GB"/>
              </w:rPr>
            </w:pPr>
            <w:r w:rsidRPr="00A639D5">
              <w:rPr>
                <w:rFonts w:eastAsia="Calibri"/>
                <w:color w:val="45646E" w:themeColor="accent4" w:themeShade="BF"/>
              </w:rPr>
              <w:t xml:space="preserve">Preguntas </w:t>
            </w:r>
            <w:r w:rsidRPr="00A639D5">
              <w:rPr>
                <w:rFonts w:eastAsia="Calibri"/>
                <w:color w:val="45646E" w:themeColor="accent4" w:themeShade="BF"/>
              </w:rPr>
              <w:t xml:space="preserve">orientativas</w:t>
            </w:r>
            <w:r w:rsidRPr="00A639D5">
              <w:rPr>
                <w:rFonts w:eastAsia="Calibri"/>
                <w:color w:val="45646E" w:themeColor="accent4" w:themeShade="BF"/>
              </w:rPr>
              <w:t xml:space="preserve">: </w:t>
            </w:r>
            <w:r w:rsidRPr="00A639D5">
              <w:rPr>
                <w:rFonts w:eastAsia="Calibri"/>
                <w:color w:val="45646E" w:themeColor="accent4" w:themeShade="BF"/>
              </w:rPr>
              <w:t xml:space="preserve">sustitúyalas </w:t>
            </w:r>
            <w:r w:rsidRPr="00A639D5">
              <w:rPr>
                <w:rFonts w:eastAsia="Calibri"/>
                <w:color w:val="45646E" w:themeColor="accent4" w:themeShade="BF"/>
              </w:rPr>
              <w:t xml:space="preserve">por </w:t>
            </w:r>
            <w:r w:rsidRPr="00A639D5">
              <w:rPr>
                <w:rFonts w:eastAsia="Calibri"/>
                <w:color w:val="45646E" w:themeColor="accent4" w:themeShade="BF"/>
              </w:rPr>
              <w:t xml:space="preserve">su propio </w:t>
            </w:r>
            <w:r w:rsidRPr="00A639D5">
              <w:rPr>
                <w:rFonts w:eastAsia="Calibri"/>
                <w:color w:val="45646E" w:themeColor="accent4" w:themeShade="BF"/>
              </w:rPr>
              <w:t xml:space="preserve">texto</w:t>
            </w:r>
            <w:r w:rsidRPr="00A639D5">
              <w:rPr>
                <w:rFonts w:eastAsia="Calibri"/>
                <w:color w:val="45646E" w:themeColor="accent4" w:themeShade="BF"/>
              </w:rPr>
              <w:t xml:space="preserve">:</w:t>
            </w:r>
          </w:p>
          <w:p w:rsidRPr="00A639D5" w:rsidR="006C3C31" w:rsidP="00A639D5" w:rsidRDefault="006C3C31" w14:paraId="406E1841" w14:textId="77777777">
            <w:pPr>
              <w:pStyle w:val="BodyTextNZC"/>
              <w:numPr>
                <w:ilvl w:val="0"/>
                <w:numId w:val="20"/>
              </w:numPr>
              <w:spacing w:line="276" w:lineRule="auto"/>
              <w:rPr>
                <w:rFonts w:eastAsia="Calibri"/>
                <w:color w:val="45646E" w:themeColor="accent4" w:themeShade="BF"/>
                <w:lang w:val="en-GB"/>
              </w:rPr>
            </w:pPr>
            <w:r w:rsidRPr="00A639D5">
              <w:rPr>
                <w:rFonts w:eastAsia="Calibri"/>
                <w:color w:val="45646E" w:themeColor="accent4" w:themeShade="BF"/>
              </w:rPr>
              <w:t xml:space="preserve">¿</w:t>
            </w:r>
            <w:r w:rsidRPr="00A639D5">
              <w:rPr>
                <w:rFonts w:eastAsia="Calibri"/>
                <w:color w:val="45646E" w:themeColor="accent4" w:themeShade="BF"/>
              </w:rPr>
              <w:t xml:space="preserve">Cuáles </w:t>
            </w:r>
            <w:r w:rsidRPr="00A639D5">
              <w:rPr>
                <w:rFonts w:eastAsia="Calibri"/>
                <w:color w:val="45646E" w:themeColor="accent4" w:themeShade="BF"/>
              </w:rPr>
              <w:t xml:space="preserve">son las cifras clave, los activos y los retos </w:t>
            </w:r>
            <w:r w:rsidRPr="00A639D5">
              <w:rPr>
                <w:rFonts w:eastAsia="Calibri"/>
                <w:color w:val="45646E" w:themeColor="accent4" w:themeShade="BF"/>
              </w:rPr>
              <w:t xml:space="preserve">que </w:t>
            </w:r>
            <w:r w:rsidRPr="00A639D5">
              <w:rPr>
                <w:rFonts w:eastAsia="Calibri"/>
                <w:color w:val="45646E" w:themeColor="accent4" w:themeShade="BF"/>
              </w:rPr>
              <w:t xml:space="preserve">caracterizan </w:t>
            </w:r>
            <w:r w:rsidRPr="00A639D5">
              <w:rPr>
                <w:rFonts w:eastAsia="Calibri"/>
                <w:color w:val="45646E" w:themeColor="accent4" w:themeShade="BF"/>
              </w:rPr>
              <w:t xml:space="preserve">a su </w:t>
            </w:r>
            <w:r w:rsidRPr="00A639D5">
              <w:rPr>
                <w:rFonts w:eastAsia="Calibri"/>
                <w:color w:val="45646E" w:themeColor="accent4" w:themeShade="BF"/>
              </w:rPr>
              <w:t xml:space="preserve">ciudad?</w:t>
            </w:r>
            <w:r w:rsidRPr="00A639D5">
              <w:rPr>
                <w:rFonts w:eastAsia="Calibri"/>
                <w:color w:val="45646E" w:themeColor="accent4" w:themeShade="BF"/>
              </w:rPr>
              <w:t xml:space="preserve"> </w:t>
            </w:r>
          </w:p>
          <w:p w:rsidRPr="00FD68BA" w:rsidR="00D93511" w:rsidP="00A639D5" w:rsidRDefault="6682A844" w14:paraId="0A8B9DDF" w14:textId="6CF37A2E">
            <w:pPr>
              <w:pStyle w:val="BodyTextNZC"/>
              <w:numPr>
                <w:ilvl w:val="0"/>
                <w:numId w:val="20"/>
              </w:numPr>
              <w:spacing w:line="276" w:lineRule="auto"/>
              <w:rPr>
                <w:rFonts w:eastAsia="Calibri"/>
                <w:color w:val="45646E" w:themeColor="accent4" w:themeShade="BF"/>
                <w:lang w:val="en-GB"/>
              </w:rPr>
            </w:pPr>
            <w:r w:rsidRPr="00A639D5">
              <w:rPr>
                <w:rFonts w:eastAsia="Calibri"/>
                <w:color w:val="45646E" w:themeColor="accent4" w:themeShade="BF"/>
              </w:rPr>
              <w:t xml:space="preserve">¿</w:t>
            </w:r>
            <w:r w:rsidRPr="00A639D5">
              <w:rPr>
                <w:rFonts w:eastAsia="Calibri"/>
                <w:color w:val="45646E" w:themeColor="accent4" w:themeShade="BF"/>
              </w:rPr>
              <w:t xml:space="preserve">Cuál </w:t>
            </w:r>
            <w:r w:rsidRPr="00A639D5">
              <w:rPr>
                <w:rFonts w:eastAsia="Calibri"/>
                <w:color w:val="45646E" w:themeColor="accent4" w:themeShade="BF"/>
              </w:rPr>
              <w:t xml:space="preserve">es </w:t>
            </w:r>
            <w:r w:rsidRPr="00A639D5" w:rsidR="00A44DAC">
              <w:rPr>
                <w:rFonts w:eastAsia="Calibri"/>
                <w:color w:val="45646E" w:themeColor="accent4" w:themeShade="BF"/>
              </w:rPr>
              <w:t xml:space="preserve">el objetivo </w:t>
            </w:r>
            <w:r w:rsidRPr="00A639D5">
              <w:rPr>
                <w:rFonts w:eastAsia="Calibri"/>
                <w:color w:val="45646E" w:themeColor="accent4" w:themeShade="BF"/>
              </w:rPr>
              <w:t xml:space="preserve">de neutralidad </w:t>
            </w:r>
            <w:r w:rsidRPr="00A639D5">
              <w:rPr>
                <w:rFonts w:eastAsia="Calibri"/>
                <w:color w:val="45646E" w:themeColor="accent4" w:themeShade="BF"/>
              </w:rPr>
              <w:t xml:space="preserve">climática </w:t>
            </w:r>
            <w:r w:rsidRPr="00A639D5">
              <w:rPr>
                <w:rFonts w:eastAsia="Calibri"/>
                <w:color w:val="45646E" w:themeColor="accent4" w:themeShade="BF"/>
              </w:rPr>
              <w:t xml:space="preserve">de </w:t>
            </w:r>
            <w:r w:rsidRPr="00A639D5">
              <w:rPr>
                <w:rFonts w:eastAsia="Calibri"/>
                <w:color w:val="45646E" w:themeColor="accent4" w:themeShade="BF"/>
              </w:rPr>
              <w:t xml:space="preserve">su </w:t>
            </w:r>
            <w:r w:rsidRPr="00A639D5">
              <w:rPr>
                <w:rFonts w:eastAsia="Calibri"/>
                <w:color w:val="45646E" w:themeColor="accent4" w:themeShade="BF"/>
              </w:rPr>
              <w:t xml:space="preserve">ciudad </w:t>
            </w:r>
            <w:r w:rsidRPr="00A639D5">
              <w:rPr>
                <w:rFonts w:eastAsia="Calibri"/>
                <w:color w:val="45646E" w:themeColor="accent4" w:themeShade="BF"/>
              </w:rPr>
              <w:t xml:space="preserve">para 2030 </w:t>
            </w:r>
            <w:r w:rsidRPr="00A639D5">
              <w:rPr>
                <w:rFonts w:eastAsia="Calibri"/>
                <w:color w:val="45646E" w:themeColor="accent4" w:themeShade="BF"/>
              </w:rPr>
              <w:t xml:space="preserve">(</w:t>
            </w:r>
            <w:r w:rsidRPr="00A639D5">
              <w:rPr>
                <w:rFonts w:eastAsia="Calibri"/>
                <w:color w:val="45646E" w:themeColor="accent4" w:themeShade="BF"/>
              </w:rPr>
              <w:t xml:space="preserve">haga referencia </w:t>
            </w:r>
            <w:r w:rsidRPr="00A639D5">
              <w:rPr>
                <w:rFonts w:eastAsia="Calibri"/>
                <w:color w:val="45646E" w:themeColor="accent4" w:themeShade="BF"/>
              </w:rPr>
              <w:t xml:space="preserve">a su </w:t>
            </w:r>
            <w:r w:rsidRPr="00A639D5">
              <w:rPr>
                <w:rFonts w:eastAsia="Calibri"/>
                <w:color w:val="45646E" w:themeColor="accent4" w:themeShade="BF"/>
              </w:rPr>
              <w:t xml:space="preserve">Manifestación de </w:t>
            </w:r>
            <w:r w:rsidRPr="00A639D5">
              <w:rPr>
                <w:rFonts w:eastAsia="Calibri"/>
                <w:color w:val="45646E" w:themeColor="accent4" w:themeShade="BF"/>
              </w:rPr>
              <w:t xml:space="preserve">Interés</w:t>
            </w:r>
            <w:r w:rsidRPr="00A639D5">
              <w:rPr>
                <w:rFonts w:eastAsia="Calibri"/>
                <w:color w:val="45646E" w:themeColor="accent4" w:themeShade="BF"/>
              </w:rPr>
              <w:t xml:space="preserve"> de Cities Mission</w:t>
            </w:r>
            <w:r w:rsidRPr="00A639D5">
              <w:rPr>
                <w:rFonts w:eastAsia="Calibri"/>
                <w:color w:val="45646E" w:themeColor="accent4" w:themeShade="BF"/>
              </w:rPr>
              <w:t xml:space="preserve">)? </w:t>
            </w:r>
            <w:r w:rsidRPr="00A639D5" w:rsidR="00A44DAC">
              <w:rPr>
                <w:rFonts w:eastAsia="Calibri"/>
                <w:color w:val="45646E" w:themeColor="accent4" w:themeShade="BF"/>
              </w:rPr>
              <w:t xml:space="preserve">Si la ambición ha </w:t>
            </w:r>
            <w:r w:rsidRPr="00A639D5" w:rsidR="00A44DAC">
              <w:rPr>
                <w:rFonts w:eastAsia="Calibri"/>
                <w:color w:val="45646E" w:themeColor="accent4" w:themeShade="BF"/>
              </w:rPr>
              <w:t xml:space="preserve">cambiado </w:t>
            </w:r>
            <w:r w:rsidRPr="00A639D5" w:rsidR="00A44DAC">
              <w:rPr>
                <w:rFonts w:eastAsia="Calibri"/>
                <w:color w:val="45646E" w:themeColor="accent4" w:themeShade="BF"/>
              </w:rPr>
              <w:t xml:space="preserve">con </w:t>
            </w:r>
            <w:r w:rsidRPr="00A639D5" w:rsidR="00A44DAC">
              <w:rPr>
                <w:rFonts w:eastAsia="Calibri"/>
                <w:color w:val="45646E" w:themeColor="accent4" w:themeShade="BF"/>
              </w:rPr>
              <w:t xml:space="preserve">respecto </w:t>
            </w:r>
            <w:r w:rsidRPr="00A639D5" w:rsidR="00A44DAC">
              <w:rPr>
                <w:rFonts w:eastAsia="Calibri"/>
                <w:color w:val="45646E" w:themeColor="accent4" w:themeShade="BF"/>
              </w:rPr>
              <w:t xml:space="preserve">a la Manifestación de Interés, </w:t>
            </w:r>
            <w:r w:rsidRPr="00A639D5" w:rsidR="00A44DAC">
              <w:rPr>
                <w:rFonts w:eastAsia="Calibri"/>
                <w:color w:val="45646E" w:themeColor="accent4" w:themeShade="BF"/>
              </w:rPr>
              <w:t xml:space="preserve">explique </w:t>
            </w:r>
            <w:r w:rsidRPr="00A639D5" w:rsidR="00A44DAC">
              <w:rPr>
                <w:rFonts w:eastAsia="Calibri"/>
                <w:color w:val="45646E" w:themeColor="accent4" w:themeShade="BF"/>
              </w:rPr>
              <w:t xml:space="preserve">los </w:t>
            </w:r>
            <w:r w:rsidRPr="00A639D5" w:rsidR="00A44DAC">
              <w:rPr>
                <w:rFonts w:eastAsia="Calibri"/>
                <w:color w:val="45646E" w:themeColor="accent4" w:themeShade="BF"/>
              </w:rPr>
              <w:t xml:space="preserve">motivos</w:t>
            </w:r>
            <w:r w:rsidRPr="00A639D5" w:rsidR="00A44DAC">
              <w:rPr>
                <w:rFonts w:eastAsia="Calibri"/>
                <w:color w:val="45646E" w:themeColor="accent4" w:themeShade="BF"/>
              </w:rPr>
              <w:t xml:space="preserve">. </w:t>
            </w:r>
          </w:p>
          <w:p w:rsidRPr="005616EF" w:rsidR="00C61C5F" w:rsidP="00A639D5" w:rsidRDefault="005037C5" w14:paraId="6A3DA1EC" w14:textId="150F2AF4">
            <w:pPr>
              <w:pStyle w:val="BodyTextNZC"/>
              <w:numPr>
                <w:ilvl w:val="0"/>
                <w:numId w:val="20"/>
              </w:numPr>
              <w:spacing w:line="276" w:lineRule="auto"/>
              <w:rPr>
                <w:rFonts w:eastAsia="Calibri"/>
                <w:color w:val="45646E" w:themeColor="accent4" w:themeShade="BF"/>
                <w:lang w:val="en-GB"/>
              </w:rPr>
            </w:pPr>
            <w:r w:rsidRPr="005616EF">
              <w:rPr>
                <w:rFonts w:eastAsia="Calibri"/>
                <w:color w:val="45646E" w:themeColor="accent4" w:themeShade="BF"/>
                <w:lang w:val="en-GB"/>
              </w:rPr>
              <w:t xml:space="preserve">¿</w:t>
            </w:r>
            <w:r w:rsidRPr="005616EF">
              <w:rPr>
                <w:rFonts w:eastAsia="Calibri"/>
                <w:color w:val="45646E" w:themeColor="accent4" w:themeShade="BF"/>
                <w:lang w:val="en-GB"/>
              </w:rPr>
              <w:t xml:space="preserve">Abarca</w:t>
            </w:r>
            <w:r w:rsidRPr="005616EF">
              <w:rPr>
                <w:rFonts w:eastAsia="Calibri"/>
                <w:color w:val="45646E" w:themeColor="accent4" w:themeShade="BF"/>
                <w:lang w:val="en-GB"/>
              </w:rPr>
              <w:t xml:space="preserve"> su </w:t>
            </w:r>
            <w:r w:rsidRPr="005616EF" w:rsidR="004F7E96">
              <w:rPr>
                <w:rFonts w:eastAsia="Calibri"/>
                <w:color w:val="45646E" w:themeColor="accent4" w:themeShade="BF"/>
                <w:lang w:val="en-GB"/>
              </w:rPr>
              <w:t xml:space="preserve">objetivo</w:t>
            </w:r>
            <w:r w:rsidRPr="005616EF">
              <w:rPr>
                <w:rFonts w:eastAsia="Calibri"/>
                <w:color w:val="45646E" w:themeColor="accent4" w:themeShade="BF"/>
                <w:lang w:val="en-GB"/>
              </w:rPr>
              <w:t xml:space="preserve"> para 2030 </w:t>
            </w:r>
            <w:r w:rsidRPr="005616EF">
              <w:rPr>
                <w:rFonts w:eastAsia="Calibri"/>
                <w:color w:val="45646E" w:themeColor="accent4" w:themeShade="BF"/>
                <w:lang w:val="en-GB"/>
              </w:rPr>
              <w:t xml:space="preserve">todo el territorio administrativo de la ciudad o hay </w:t>
            </w:r>
            <w:r w:rsidRPr="005616EF">
              <w:rPr>
                <w:rFonts w:eastAsia="Calibri"/>
                <w:color w:val="45646E" w:themeColor="accent4" w:themeShade="BF"/>
                <w:lang w:val="en-GB"/>
              </w:rPr>
              <w:t xml:space="preserve">zonas excluidas (resuma)?  </w:t>
            </w:r>
            <w:r w:rsidRPr="005616EF" w:rsidR="00C61C5F">
              <w:rPr>
                <w:rFonts w:eastAsia="Calibri"/>
                <w:color w:val="45646E" w:themeColor="accent4" w:themeShade="BF"/>
                <w:lang w:val="en-GB"/>
              </w:rPr>
              <w:t xml:space="preserve">¿</w:t>
            </w:r>
            <w:r w:rsidRPr="005616EF" w:rsidR="00C61C5F">
              <w:rPr>
                <w:rFonts w:eastAsia="Calibri"/>
                <w:color w:val="45646E" w:themeColor="accent4" w:themeShade="BF"/>
                <w:lang w:val="en-GB"/>
              </w:rPr>
              <w:t xml:space="preserve">Existen otras exclusiones del </w:t>
            </w:r>
            <w:r w:rsidRPr="005616EF" w:rsidR="00A067B3">
              <w:rPr>
                <w:rFonts w:eastAsia="Calibri"/>
                <w:color w:val="45646E" w:themeColor="accent4" w:themeShade="BF"/>
                <w:lang w:val="en-GB"/>
              </w:rPr>
              <w:t xml:space="preserve">objetivo </w:t>
            </w:r>
            <w:r w:rsidRPr="005616EF" w:rsidR="00C61C5F">
              <w:rPr>
                <w:rFonts w:eastAsia="Calibri"/>
                <w:color w:val="45646E" w:themeColor="accent4" w:themeShade="BF"/>
                <w:lang w:val="en-GB"/>
              </w:rPr>
              <w:t xml:space="preserve">(sectores, ámbitos, fuentes, gases)?</w:t>
            </w:r>
          </w:p>
          <w:p w:rsidRPr="00CD6797" w:rsidR="004569AB" w:rsidP="00A639D5" w:rsidRDefault="004569AB" w14:paraId="5311E6D6" w14:textId="2898E89E">
            <w:pPr>
              <w:pStyle w:val="BodyTextNZC"/>
              <w:numPr>
                <w:ilvl w:val="0"/>
                <w:numId w:val="20"/>
              </w:numPr>
              <w:spacing w:line="276" w:lineRule="auto"/>
              <w:rPr>
                <w:rFonts w:eastAsia="Calibri"/>
                <w:color w:val="45646E" w:themeColor="accent4" w:themeShade="BF"/>
                <w:lang w:val="en-GB"/>
              </w:rPr>
            </w:pPr>
            <w:r w:rsidRPr="00A639D5">
              <w:rPr>
                <w:rFonts w:eastAsia="Calibri"/>
                <w:color w:val="45646E" w:themeColor="accent4" w:themeShade="BF"/>
              </w:rPr>
              <w:t xml:space="preserve">En caso de que haya exclusiones, </w:t>
            </w:r>
            <w:r w:rsidRPr="00A639D5">
              <w:rPr>
                <w:rFonts w:eastAsia="Calibri"/>
                <w:color w:val="45646E" w:themeColor="accent4" w:themeShade="BF"/>
              </w:rPr>
              <w:t xml:space="preserve">¿</w:t>
            </w:r>
            <w:r w:rsidRPr="00A639D5">
              <w:rPr>
                <w:rFonts w:eastAsia="Calibri"/>
                <w:color w:val="45646E" w:themeColor="accent4" w:themeShade="BF"/>
              </w:rPr>
              <w:t xml:space="preserve">cómo </w:t>
            </w:r>
            <w:r w:rsidRPr="00A639D5">
              <w:rPr>
                <w:rFonts w:eastAsia="Calibri"/>
                <w:color w:val="45646E" w:themeColor="accent4" w:themeShade="BF"/>
              </w:rPr>
              <w:t xml:space="preserve">se </w:t>
            </w:r>
            <w:r w:rsidRPr="00A639D5">
              <w:rPr>
                <w:rFonts w:eastAsia="Calibri"/>
                <w:color w:val="45646E" w:themeColor="accent4" w:themeShade="BF"/>
              </w:rPr>
              <w:t xml:space="preserve">abordarán </w:t>
            </w:r>
            <w:r w:rsidRPr="00A639D5">
              <w:rPr>
                <w:rFonts w:eastAsia="Calibri"/>
                <w:color w:val="45646E" w:themeColor="accent4" w:themeShade="BF"/>
              </w:rPr>
              <w:t xml:space="preserve">a partir de</w:t>
            </w:r>
            <w:r w:rsidRPr="00A639D5">
              <w:rPr>
                <w:rFonts w:eastAsia="Calibri"/>
                <w:color w:val="45646E" w:themeColor="accent4" w:themeShade="BF"/>
              </w:rPr>
              <w:t xml:space="preserve"> 2030?</w:t>
            </w:r>
          </w:p>
          <w:p w:rsidRPr="005616EF" w:rsidR="00CD6797" w:rsidP="00A639D5" w:rsidRDefault="00CD6797" w14:paraId="4D5F55D0" w14:textId="16ACD6CD">
            <w:pPr>
              <w:pStyle w:val="BodyTextNZC"/>
              <w:numPr>
                <w:ilvl w:val="0"/>
                <w:numId w:val="20"/>
              </w:numPr>
              <w:spacing w:line="276" w:lineRule="auto"/>
              <w:rPr>
                <w:rFonts w:eastAsia="Calibri"/>
                <w:color w:val="45646E" w:themeColor="accent4" w:themeShade="BF"/>
                <w:lang w:val="en-GB"/>
              </w:rPr>
            </w:pPr>
            <w:r w:rsidRPr="005616EF">
              <w:rPr>
                <w:rFonts w:eastAsia="Calibri"/>
                <w:color w:val="45646E" w:themeColor="accent4" w:themeShade="BF"/>
                <w:lang w:val="en-GB"/>
              </w:rPr>
              <w:t xml:space="preserve">¿Qué partes interesadas clave deben participar para ayudar a alcanzar el objetivo de neutralidad climática para 2030?  </w:t>
            </w:r>
          </w:p>
          <w:p w:rsidRPr="00A639D5" w:rsidR="005C54CE" w:rsidP="00A639D5" w:rsidRDefault="00FB7076" w14:paraId="60AADCD0" w14:textId="35DB758E">
            <w:pPr>
              <w:pStyle w:val="BodyTextNZC"/>
              <w:numPr>
                <w:ilvl w:val="0"/>
                <w:numId w:val="20"/>
              </w:numPr>
              <w:spacing w:line="276" w:lineRule="auto"/>
              <w:rPr>
                <w:rFonts w:eastAsia="Calibri"/>
                <w:color w:val="45646E" w:themeColor="accent4" w:themeShade="BF"/>
                <w:lang w:val="en-GB"/>
              </w:rPr>
            </w:pPr>
            <w:r w:rsidRPr="005616EF">
              <w:rPr>
                <w:rFonts w:eastAsia="Calibri"/>
                <w:color w:val="45646E" w:themeColor="accent4" w:themeShade="BF"/>
                <w:lang w:val="en-GB"/>
              </w:rPr>
              <w:t xml:space="preserve">¿</w:t>
            </w:r>
            <w:r w:rsidRPr="005616EF">
              <w:rPr>
                <w:rFonts w:eastAsia="Calibri"/>
                <w:color w:val="45646E" w:themeColor="accent4" w:themeShade="BF"/>
                <w:lang w:val="en-GB"/>
              </w:rPr>
              <w:t xml:space="preserve">Existen en tu ciudad procedimientos formales o marcos de planificación </w:t>
            </w:r>
            <w:r w:rsidRPr="005616EF" w:rsidR="00621044">
              <w:rPr>
                <w:rFonts w:eastAsia="Calibri"/>
                <w:color w:val="45646E" w:themeColor="accent4" w:themeShade="BF"/>
                <w:lang w:val="en-GB"/>
              </w:rPr>
              <w:t xml:space="preserve">a </w:t>
            </w:r>
            <w:r w:rsidRPr="005616EF">
              <w:rPr>
                <w:rFonts w:eastAsia="Calibri"/>
                <w:color w:val="45646E" w:themeColor="accent4" w:themeShade="BF"/>
                <w:lang w:val="en-GB"/>
              </w:rPr>
              <w:t xml:space="preserve">los que </w:t>
            </w:r>
            <w:r w:rsidRPr="005616EF">
              <w:rPr>
                <w:rFonts w:eastAsia="Calibri"/>
                <w:color w:val="45646E" w:themeColor="accent4" w:themeShade="BF"/>
                <w:lang w:val="en-GB"/>
              </w:rPr>
              <w:t xml:space="preserve">deba ajustarse </w:t>
            </w:r>
            <w:r w:rsidRPr="005616EF">
              <w:rPr>
                <w:rFonts w:eastAsia="Calibri"/>
                <w:color w:val="45646E" w:themeColor="accent4" w:themeShade="BF"/>
                <w:lang w:val="en-GB"/>
              </w:rPr>
              <w:t xml:space="preserve">el </w:t>
            </w:r>
            <w:r w:rsidRPr="005616EF">
              <w:rPr>
                <w:rFonts w:eastAsia="Calibri"/>
                <w:color w:val="45646E" w:themeColor="accent4" w:themeShade="BF"/>
                <w:lang w:val="en-GB"/>
              </w:rPr>
              <w:t xml:space="preserve">Plan de Acción </w:t>
            </w:r>
            <w:r w:rsidRPr="005616EF" w:rsidR="38AE9649">
              <w:rPr>
                <w:rFonts w:eastAsia="Calibri"/>
                <w:color w:val="45646E" w:themeColor="accent4" w:themeShade="BF"/>
                <w:lang w:val="en-GB"/>
              </w:rPr>
              <w:t xml:space="preserve">del CCC</w:t>
            </w:r>
            <w:r w:rsidRPr="005616EF">
              <w:rPr>
                <w:rFonts w:eastAsia="Calibri"/>
                <w:color w:val="45646E" w:themeColor="accent4" w:themeShade="BF"/>
                <w:lang w:val="en-GB"/>
              </w:rPr>
              <w:t xml:space="preserve">?</w:t>
            </w:r>
          </w:p>
          <w:p w:rsidRPr="005C54CE" w:rsidR="005C54CE" w:rsidP="00A639D5" w:rsidRDefault="00D90D42" w14:paraId="58A8C577" w14:textId="0FFFD9B9">
            <w:pPr>
              <w:pStyle w:val="BodyTextNZC"/>
              <w:numPr>
                <w:ilvl w:val="0"/>
                <w:numId w:val="20"/>
              </w:numPr>
              <w:spacing w:line="276" w:lineRule="auto"/>
              <w:rPr>
                <w:rFonts w:eastAsia="Calibri"/>
                <w:color w:val="45646E" w:themeColor="accent4" w:themeShade="BF"/>
                <w:lang w:val="en-GB"/>
              </w:rPr>
            </w:pPr>
            <w:r w:rsidRPr="005616EF">
              <w:rPr>
                <w:rFonts w:eastAsia="Calibri"/>
                <w:color w:val="45646E" w:themeColor="accent4" w:themeShade="BF"/>
                <w:lang w:val="en-GB"/>
              </w:rPr>
              <w:t xml:space="preserve">¿Cómo encaja y complementa el Plan de Acción del CCC la planificación de medidas climáticas ya existente en su ciudad? </w:t>
            </w:r>
          </w:p>
          <w:p w:rsidRPr="0016140E" w:rsidR="00187756" w:rsidP="00A639D5" w:rsidRDefault="00187756" w14:paraId="633F4C0D" w14:textId="5B5EC325">
            <w:pPr>
              <w:pStyle w:val="BodyTextNZC"/>
              <w:numPr>
                <w:ilvl w:val="0"/>
                <w:numId w:val="20"/>
              </w:numPr>
              <w:spacing w:line="276" w:lineRule="auto"/>
              <w:rPr>
                <w:rFonts w:eastAsia="Calibri"/>
                <w:color w:val="45646E" w:themeColor="accent4" w:themeShade="BF"/>
                <w:lang w:val="en-GB"/>
              </w:rPr>
            </w:pPr>
            <w:r w:rsidRPr="005616EF">
              <w:rPr>
                <w:rFonts w:eastAsia="Calibri"/>
                <w:color w:val="45646E" w:themeColor="accent4" w:themeShade="BF"/>
                <w:lang w:val="en-GB"/>
              </w:rPr>
              <w:t xml:space="preserve">¿Qué elementos puede incorporar de sus documentos existentes o cómo puede adaptarlos para desarrollar el Plan de Acción del CCC? Aclare el papel del CCC </w:t>
            </w:r>
            <w:r w:rsidRPr="003748A3">
              <w:rPr>
                <w:rFonts w:eastAsia="Calibri"/>
                <w:color w:val="45646E" w:themeColor="accent4" w:themeShade="BF"/>
                <w:lang w:val="en-GB"/>
              </w:rPr>
              <w:t xml:space="preserve">con respecto a los compromisos y estrategias preexistentes (por ejemplo, </w:t>
            </w:r>
            <w:r w:rsidRPr="005616EF">
              <w:rPr>
                <w:rFonts w:eastAsia="Calibri"/>
                <w:color w:val="45646E" w:themeColor="accent4" w:themeShade="BF"/>
                <w:lang w:val="en-GB"/>
              </w:rPr>
              <w:t xml:space="preserve">si </w:t>
            </w:r>
            <w:r w:rsidRPr="003748A3">
              <w:rPr>
                <w:rFonts w:eastAsia="Calibri"/>
                <w:color w:val="45646E" w:themeColor="accent4" w:themeShade="BF"/>
                <w:lang w:val="en-GB"/>
              </w:rPr>
              <w:t xml:space="preserve">el CCC </w:t>
            </w:r>
            <w:r w:rsidRPr="005616EF">
              <w:rPr>
                <w:rFonts w:eastAsia="Calibri"/>
                <w:color w:val="45646E" w:themeColor="accent4" w:themeShade="BF"/>
                <w:lang w:val="en-GB"/>
              </w:rPr>
              <w:t xml:space="preserve">sustituye </w:t>
            </w:r>
            <w:r w:rsidRPr="003748A3">
              <w:rPr>
                <w:rFonts w:eastAsia="Calibri"/>
                <w:color w:val="45646E" w:themeColor="accent4" w:themeShade="BF"/>
                <w:lang w:val="en-GB"/>
              </w:rPr>
              <w:t xml:space="preserve">a un SECAP, si actúa como marco global para el SECAP y otras estrategias, </w:t>
            </w:r>
            <w:r w:rsidRPr="005616EF">
              <w:rPr>
                <w:rFonts w:eastAsia="Calibri"/>
                <w:color w:val="45646E" w:themeColor="accent4" w:themeShade="BF"/>
                <w:lang w:val="en-GB"/>
              </w:rPr>
              <w:t xml:space="preserve">si </w:t>
            </w:r>
            <w:r w:rsidRPr="005616EF">
              <w:rPr>
                <w:rFonts w:eastAsia="Calibri"/>
                <w:color w:val="45646E" w:themeColor="accent4" w:themeShade="BF"/>
                <w:lang w:val="en-GB"/>
              </w:rPr>
              <w:t xml:space="preserve">se </w:t>
            </w:r>
            <w:r w:rsidRPr="003748A3">
              <w:rPr>
                <w:rFonts w:eastAsia="Calibri"/>
                <w:color w:val="45646E" w:themeColor="accent4" w:themeShade="BF"/>
                <w:lang w:val="en-GB"/>
              </w:rPr>
              <w:t xml:space="preserve">aplica en paralelo, etc.). </w:t>
            </w:r>
            <w:r w:rsidRPr="008940F7">
              <w:rPr>
                <w:rFonts w:eastAsia="Calibri"/>
                <w:color w:val="45646E" w:themeColor="accent4" w:themeShade="BF"/>
                <w:lang w:val="en-GB"/>
              </w:rPr>
              <w:t xml:space="preserve">Si su ciudad utiliza el CCC como instrumento para aunar todos los esfuerzos actuales y futuros encaminados a la neutralidad climática (por ejemplo, incluyendo medidas procedentes de planes existentes como los SUMP o los SECAP en la cartera de acciones descrita en el módulo B-2), considere entonces todas las reducciones de emisiones asociadas como parte de la brecha de emisiones (tal y como se define en el documento de orientación y en el módulo A-2) que debe abordarse en este plan. </w:t>
            </w:r>
          </w:p>
          <w:p w:rsidRPr="005616EF" w:rsidR="00FB7076" w:rsidP="00A639D5" w:rsidRDefault="00FB7076" w14:paraId="3089BD13" w14:textId="44E86572">
            <w:pPr>
              <w:pStyle w:val="BodyTextNZC"/>
              <w:numPr>
                <w:ilvl w:val="0"/>
                <w:numId w:val="20"/>
              </w:numPr>
              <w:spacing w:line="276" w:lineRule="auto"/>
              <w:rPr>
                <w:rFonts w:eastAsia="Calibri"/>
                <w:color w:val="45646E" w:themeColor="accent4" w:themeShade="BF"/>
                <w:lang w:val="en-GB"/>
              </w:rPr>
            </w:pPr>
            <w:r w:rsidRPr="005616EF">
              <w:rPr>
                <w:rFonts w:eastAsia="Calibri"/>
                <w:color w:val="45646E" w:themeColor="accent4" w:themeShade="BF"/>
                <w:lang w:val="en-GB"/>
              </w:rPr>
              <w:lastRenderedPageBreak/>
            </w:r>
            <w:r w:rsidRPr="005616EF">
              <w:rPr>
                <w:rFonts w:eastAsia="Calibri"/>
                <w:color w:val="45646E" w:themeColor="accent4" w:themeShade="BF"/>
                <w:lang w:val="en-GB"/>
              </w:rPr>
              <w:t xml:space="preserve">¿</w:t>
            </w:r>
            <w:r w:rsidRPr="005616EF">
              <w:rPr>
                <w:rFonts w:eastAsia="Calibri"/>
                <w:color w:val="45646E" w:themeColor="accent4" w:themeShade="BF"/>
                <w:lang w:val="en-GB"/>
              </w:rPr>
              <w:t xml:space="preserve">Qué información adicional es necesario elaborar u obtener para el </w:t>
            </w:r>
            <w:r w:rsidRPr="005616EF">
              <w:rPr>
                <w:rFonts w:eastAsia="Calibri"/>
                <w:color w:val="45646E" w:themeColor="accent4" w:themeShade="BF"/>
                <w:lang w:val="en-GB"/>
              </w:rPr>
              <w:t xml:space="preserve">Plan de Acción</w:t>
            </w:r>
            <w:r w:rsidRPr="005616EF" w:rsidR="6A24599E">
              <w:rPr>
                <w:rFonts w:eastAsia="Calibri"/>
                <w:color w:val="45646E" w:themeColor="accent4" w:themeShade="BF"/>
                <w:lang w:val="en-GB"/>
              </w:rPr>
              <w:t xml:space="preserve"> del CCC </w:t>
            </w:r>
            <w:r w:rsidRPr="005616EF">
              <w:rPr>
                <w:rFonts w:eastAsia="Calibri"/>
                <w:color w:val="45646E" w:themeColor="accent4" w:themeShade="BF"/>
                <w:lang w:val="en-GB"/>
              </w:rPr>
              <w:t xml:space="preserve">que aún no esté contemplada en los planes o documentos existentes?</w:t>
            </w:r>
          </w:p>
          <w:p w:rsidRPr="005C54CE" w:rsidR="00987A2A" w:rsidP="00A639D5" w:rsidRDefault="00D93511" w14:paraId="346633E8" w14:textId="2C94F4CA">
            <w:pPr>
              <w:pStyle w:val="BodyTextNZC"/>
              <w:numPr>
                <w:ilvl w:val="0"/>
                <w:numId w:val="20"/>
              </w:numPr>
              <w:spacing w:line="276" w:lineRule="auto"/>
              <w:rPr>
                <w:lang w:val="en-GB"/>
              </w:rPr>
            </w:pPr>
            <w:r w:rsidRPr="00A639D5">
              <w:rPr>
                <w:rFonts w:eastAsia="Calibri"/>
                <w:color w:val="45646E" w:themeColor="accent4" w:themeShade="BF"/>
              </w:rPr>
              <w:t xml:space="preserve">¿</w:t>
            </w:r>
            <w:r w:rsidRPr="00A639D5">
              <w:rPr>
                <w:rFonts w:eastAsia="Calibri"/>
                <w:color w:val="45646E" w:themeColor="accent4" w:themeShade="BF"/>
              </w:rPr>
              <w:t xml:space="preserve">Qué </w:t>
            </w:r>
            <w:r w:rsidRPr="00A639D5">
              <w:rPr>
                <w:rFonts w:eastAsia="Calibri"/>
                <w:color w:val="45646E" w:themeColor="accent4" w:themeShade="BF"/>
              </w:rPr>
              <w:t xml:space="preserve">abarca </w:t>
            </w:r>
            <w:r w:rsidRPr="00A639D5">
              <w:rPr>
                <w:rFonts w:eastAsia="Calibri"/>
                <w:color w:val="45646E" w:themeColor="accent4" w:themeShade="BF"/>
              </w:rPr>
              <w:t xml:space="preserve">esta </w:t>
            </w:r>
            <w:r w:rsidRPr="00A639D5">
              <w:rPr>
                <w:rFonts w:eastAsia="Calibri"/>
                <w:color w:val="45646E" w:themeColor="accent4" w:themeShade="BF"/>
              </w:rPr>
              <w:t xml:space="preserve">primera versión del </w:t>
            </w:r>
            <w:r w:rsidRPr="00A639D5">
              <w:rPr>
                <w:rFonts w:eastAsia="Calibri"/>
                <w:color w:val="45646E" w:themeColor="accent4" w:themeShade="BF"/>
              </w:rPr>
              <w:t xml:space="preserve">Plan de Acción</w:t>
            </w:r>
            <w:r w:rsidRPr="00A639D5" w:rsidR="142CEB0F">
              <w:rPr>
                <w:rFonts w:eastAsia="Calibri"/>
                <w:color w:val="45646E" w:themeColor="accent4" w:themeShade="BF"/>
              </w:rPr>
              <w:t xml:space="preserve"> del CCC</w:t>
            </w:r>
            <w:r w:rsidRPr="00A639D5">
              <w:rPr>
                <w:rFonts w:eastAsia="Calibri"/>
                <w:color w:val="45646E" w:themeColor="accent4" w:themeShade="BF"/>
              </w:rPr>
              <w:t xml:space="preserve">? </w:t>
            </w:r>
            <w:r w:rsidRPr="00A639D5" w:rsidR="003841FD">
              <w:rPr>
                <w:rFonts w:eastAsia="Calibri"/>
                <w:color w:val="45646E" w:themeColor="accent4" w:themeShade="BF"/>
              </w:rPr>
              <w:t xml:space="preserve">¿</w:t>
            </w:r>
            <w:r w:rsidRPr="00A639D5">
              <w:rPr>
                <w:rFonts w:eastAsia="Calibri"/>
                <w:color w:val="45646E" w:themeColor="accent4" w:themeShade="BF"/>
              </w:rPr>
              <w:t xml:space="preserve">Qué </w:t>
            </w:r>
            <w:r w:rsidRPr="00A639D5">
              <w:rPr>
                <w:rFonts w:eastAsia="Calibri"/>
                <w:color w:val="45646E" w:themeColor="accent4" w:themeShade="BF"/>
              </w:rPr>
              <w:t xml:space="preserve">se </w:t>
            </w:r>
            <w:r w:rsidRPr="00A639D5" w:rsidR="00140595">
              <w:rPr>
                <w:rFonts w:eastAsia="Calibri"/>
                <w:color w:val="45646E" w:themeColor="accent4" w:themeShade="BF"/>
              </w:rPr>
              <w:t xml:space="preserve">abordará </w:t>
            </w:r>
            <w:r w:rsidRPr="00A639D5">
              <w:rPr>
                <w:rFonts w:eastAsia="Calibri"/>
                <w:color w:val="45646E" w:themeColor="accent4" w:themeShade="BF"/>
              </w:rPr>
              <w:t xml:space="preserve">en futuras </w:t>
            </w:r>
            <w:r w:rsidRPr="00A639D5">
              <w:rPr>
                <w:rFonts w:eastAsia="Calibri"/>
                <w:color w:val="45646E" w:themeColor="accent4" w:themeShade="BF"/>
              </w:rPr>
              <w:t xml:space="preserve">versiones</w:t>
            </w:r>
            <w:r w:rsidRPr="00A639D5" w:rsidR="003841FD">
              <w:rPr>
                <w:rFonts w:eastAsia="Calibri"/>
                <w:color w:val="45646E" w:themeColor="accent4" w:themeShade="BF"/>
              </w:rPr>
              <w:t xml:space="preserve">? </w:t>
            </w:r>
            <w:r w:rsidRPr="00A639D5" w:rsidR="00B20155">
              <w:rPr>
                <w:rFonts w:eastAsia="Calibri"/>
                <w:color w:val="45646E" w:themeColor="accent4" w:themeShade="BF"/>
              </w:rPr>
              <w:t xml:space="preserve">(</w:t>
            </w:r>
            <w:r w:rsidRPr="00A639D5" w:rsidR="003841FD">
              <w:rPr>
                <w:rFonts w:eastAsia="Calibri"/>
                <w:color w:val="45646E" w:themeColor="accent4" w:themeShade="BF"/>
              </w:rPr>
              <w:t xml:space="preserve">resuma </w:t>
            </w:r>
            <w:r w:rsidRPr="00A639D5" w:rsidR="003841FD">
              <w:rPr>
                <w:rFonts w:eastAsia="Calibri"/>
                <w:color w:val="45646E" w:themeColor="accent4" w:themeShade="BF"/>
              </w:rPr>
              <w:t xml:space="preserve">la información </w:t>
            </w:r>
            <w:r w:rsidRPr="00A639D5" w:rsidR="003841FD">
              <w:rPr>
                <w:rFonts w:eastAsia="Calibri"/>
                <w:color w:val="45646E" w:themeColor="accent4" w:themeShade="BF"/>
              </w:rPr>
              <w:t xml:space="preserve">proporcionada </w:t>
            </w:r>
            <w:r w:rsidRPr="00A639D5" w:rsidR="003841FD">
              <w:rPr>
                <w:rFonts w:eastAsia="Calibri"/>
                <w:color w:val="45646E" w:themeColor="accent4" w:themeShade="BF"/>
              </w:rPr>
              <w:t xml:space="preserve">en la sección 5</w:t>
            </w:r>
            <w:r w:rsidRPr="00A639D5" w:rsidR="00512EA2">
              <w:rPr>
                <w:rFonts w:eastAsia="Calibri"/>
                <w:color w:val="45646E" w:themeColor="accent4" w:themeShade="BF"/>
              </w:rPr>
              <w:t xml:space="preserve">)</w:t>
            </w:r>
          </w:p>
        </w:tc>
      </w:tr>
    </w:tbl>
    <w:p w:rsidRPr="005616EF" w:rsidR="00570D56" w:rsidP="00570D56" w:rsidRDefault="00570D56" w14:paraId="05F15FC6" w14:textId="77777777">
      <w:pPr>
        <w:spacing w:after="0"/>
      </w:pPr>
    </w:p>
    <w:p w:rsidRPr="005616EF" w:rsidR="00602264" w:rsidP="00570D56" w:rsidRDefault="00602264" w14:paraId="3CF5DBF4" w14:textId="77777777">
      <w:pPr>
        <w:spacing w:after="0"/>
      </w:pPr>
    </w:p>
    <w:p w:rsidRPr="005616EF" w:rsidR="003F2552" w:rsidP="00570D56" w:rsidRDefault="003F2552" w14:paraId="5E116AEE" w14:textId="2A3FAAF9">
      <w:pPr>
        <w:spacing w:after="0"/>
      </w:pPr>
    </w:p>
    <w:tbl>
      <w:tblPr>
        <w:tblStyle w:val="TableGrid"/>
        <w:tblW w:w="9067" w:type="dxa"/>
        <w:tblLook w:val="04a0"/>
      </w:tblPr>
      <w:tblGrid>
        <w:gridCol w:w="1975"/>
        <w:gridCol w:w="2273"/>
        <w:gridCol w:w="2551"/>
        <w:gridCol w:w="2268"/>
      </w:tblGrid>
      <w:tr w:rsidRPr="005616EF" w:rsidR="00016946" w:rsidTr="0016140E" w14:paraId="1DBE0126" w14:textId="77777777">
        <w:trPr>
          <w:trHeight w:val="200"/>
        </w:trPr>
        <w:tc>
          <w:tcPr>
            <w:tcW w:w="9067" w:type="dxa"/>
            <w:gridSpan w:val="4"/>
            <w:shd w:val="clear" w:color="auto" w:fill="A2D5D0" w:themeFill="accent1"/>
            <w:noWrap/>
            <w:vAlign w:val="center"/>
            <w:hideMark/>
          </w:tcPr>
          <w:p w:rsidRPr="0016140E" w:rsidR="003F2552" w:rsidP="0016140E" w:rsidRDefault="0067365F" w14:paraId="1101D735" w14:textId="4437BAAE">
            <w:pPr>
              <w:jc w:val="left"/>
              <w:rPr>
                <w:rFonts w:eastAsia="Times New Roman"/>
                <w:b/>
                <w:bCs/>
                <w:color w:val="000000"/>
                <w:lang w:val="en-GB" w:eastAsia="en-GB"/>
              </w:rPr>
            </w:pPr>
            <w:r w:rsidRPr="003748A3">
              <w:rPr>
                <w:rFonts w:eastAsia="Times New Roman"/>
                <w:b/>
                <w:color w:val="000000"/>
                <w:lang w:val="en-GB" w:eastAsia="en-GB"/>
              </w:rPr>
              <w:t xml:space="preserve">Tabla </w:t>
            </w:r>
            <w:r w:rsidRPr="003748A3">
              <w:rPr>
                <w:rFonts w:eastAsia="Times New Roman"/>
                <w:b/>
                <w:color w:val="000000"/>
                <w:lang w:val="en-GB" w:eastAsia="en-GB"/>
              </w:rPr>
              <w:t xml:space="preserve">I-1</w:t>
            </w:r>
            <w:r w:rsidRPr="003748A3" w:rsidR="00423659">
              <w:rPr>
                <w:rFonts w:eastAsia="Times New Roman"/>
                <w:b/>
                <w:color w:val="000000"/>
                <w:lang w:val="en-GB" w:eastAsia="en-GB"/>
              </w:rPr>
              <w:t xml:space="preserve">.1: </w:t>
            </w:r>
            <w:r w:rsidRPr="003748A3" w:rsidR="009E28D2">
              <w:rPr>
                <w:rFonts w:eastAsia="Times New Roman"/>
                <w:b/>
                <w:color w:val="000000"/>
                <w:lang w:val="en-GB" w:eastAsia="en-GB"/>
              </w:rPr>
              <w:t xml:space="preserve">Objetivo </w:t>
            </w:r>
            <w:r w:rsidRPr="003748A3" w:rsidR="009E28D2">
              <w:rPr>
                <w:rFonts w:eastAsia="Times New Roman"/>
                <w:b/>
                <w:color w:val="000000"/>
                <w:lang w:val="en-GB" w:eastAsia="en-GB"/>
              </w:rPr>
              <w:t xml:space="preserve">de neutralidad </w:t>
            </w:r>
            <w:r w:rsidRPr="003748A3" w:rsidR="009E28D2">
              <w:rPr>
                <w:rFonts w:eastAsia="Times New Roman"/>
                <w:b/>
                <w:color w:val="000000"/>
                <w:lang w:val="en-GB" w:eastAsia="en-GB"/>
              </w:rPr>
              <w:t xml:space="preserve">climática </w:t>
            </w:r>
            <w:r w:rsidRPr="003748A3" w:rsidR="009E28D2">
              <w:rPr>
                <w:rFonts w:eastAsia="Times New Roman"/>
                <w:b/>
                <w:color w:val="000000"/>
                <w:lang w:val="en-GB" w:eastAsia="en-GB"/>
              </w:rPr>
              <w:t xml:space="preserve">para</w:t>
            </w:r>
            <w:r w:rsidRPr="003748A3" w:rsidR="003F2552">
              <w:rPr>
                <w:rFonts w:eastAsia="Times New Roman"/>
                <w:b/>
                <w:color w:val="000000"/>
                <w:lang w:val="en-GB" w:eastAsia="en-GB"/>
              </w:rPr>
              <w:t xml:space="preserve"> 2030</w:t>
            </w:r>
          </w:p>
        </w:tc>
      </w:tr>
      <w:tr w:rsidRPr="005616EF" w:rsidR="00016946" w:rsidTr="0016140E" w14:paraId="54293AEE" w14:textId="77777777">
        <w:trPr>
          <w:trHeight w:val="435"/>
        </w:trPr>
        <w:tc>
          <w:tcPr>
            <w:tcW w:w="1975" w:type="dxa"/>
            <w:shd w:val="clear" w:color="auto" w:fill="ECF6F5" w:themeFill="accent1" w:themeFillTint="33"/>
            <w:vAlign w:val="center"/>
            <w:hideMark/>
          </w:tcPr>
          <w:p w:rsidRPr="00325D5B" w:rsidR="003F2552" w:rsidP="00D603BF" w:rsidRDefault="003F2552" w14:paraId="200AE7AB" w14:textId="77777777">
            <w:pPr>
              <w:rPr>
                <w:rFonts w:eastAsia="Times New Roman"/>
                <w:b/>
                <w:bCs/>
                <w:color w:val="000000"/>
                <w:lang w:eastAsia="en-GB"/>
              </w:rPr>
            </w:pPr>
            <w:r w:rsidRPr="00325D5B">
              <w:rPr>
                <w:rFonts w:eastAsia="Times New Roman"/>
                <w:b/>
                <w:bCs/>
                <w:color w:val="000000"/>
                <w:lang w:eastAsia="en-GB"/>
              </w:rPr>
              <w:t xml:space="preserve">Sectores</w:t>
            </w:r>
          </w:p>
        </w:tc>
        <w:tc>
          <w:tcPr>
            <w:tcW w:w="2273" w:type="dxa"/>
            <w:shd w:val="clear" w:color="auto" w:fill="ECF6F5" w:themeFill="accent1" w:themeFillTint="33"/>
            <w:vAlign w:val="center"/>
            <w:hideMark/>
          </w:tcPr>
          <w:p w:rsidRPr="00325D5B" w:rsidR="003F2552" w:rsidP="00D603BF" w:rsidRDefault="003F2552" w14:paraId="5D665EBD" w14:textId="77777777">
            <w:pPr>
              <w:jc w:val="center"/>
              <w:rPr>
                <w:rFonts w:eastAsia="Times New Roman"/>
                <w:b/>
                <w:bCs/>
                <w:color w:val="000000"/>
                <w:lang w:eastAsia="en-GB"/>
              </w:rPr>
            </w:pPr>
            <w:r w:rsidRPr="00325D5B">
              <w:rPr>
                <w:rFonts w:eastAsia="Times New Roman"/>
                <w:b/>
                <w:bCs/>
                <w:color w:val="000000"/>
                <w:lang w:eastAsia="en-GB"/>
              </w:rPr>
              <w:t xml:space="preserve">Alcance 1</w:t>
            </w:r>
          </w:p>
        </w:tc>
        <w:tc>
          <w:tcPr>
            <w:tcW w:w="2551" w:type="dxa"/>
            <w:shd w:val="clear" w:color="auto" w:fill="ECF6F5" w:themeFill="accent1" w:themeFillTint="33"/>
            <w:vAlign w:val="center"/>
            <w:hideMark/>
          </w:tcPr>
          <w:p w:rsidRPr="00325D5B" w:rsidR="003F2552" w:rsidP="007367E1" w:rsidRDefault="003F2552" w14:paraId="3B4D6DC6" w14:textId="77777777">
            <w:pPr>
              <w:jc w:val="center"/>
              <w:rPr>
                <w:rFonts w:eastAsia="Times New Roman"/>
                <w:b/>
                <w:bCs/>
                <w:color w:val="000000"/>
                <w:lang w:val="en-GB" w:eastAsia="en-GB"/>
              </w:rPr>
            </w:pPr>
            <w:r w:rsidRPr="00325D5B">
              <w:rPr>
                <w:rFonts w:eastAsia="Times New Roman"/>
                <w:b/>
                <w:bCs/>
                <w:color w:val="000000"/>
                <w:lang w:val="en-GB" w:eastAsia="en-GB"/>
              </w:rPr>
              <w:t xml:space="preserve">Ámbito 2</w:t>
            </w:r>
          </w:p>
        </w:tc>
        <w:tc>
          <w:tcPr>
            <w:tcW w:w="2268" w:type="dxa"/>
            <w:shd w:val="clear" w:color="auto" w:fill="ECF6F5" w:themeFill="accent1" w:themeFillTint="33"/>
            <w:vAlign w:val="center"/>
            <w:hideMark/>
          </w:tcPr>
          <w:p w:rsidRPr="00325D5B" w:rsidR="003F2552" w:rsidP="007367E1" w:rsidRDefault="003F2552" w14:paraId="24791B19" w14:textId="77777777">
            <w:pPr>
              <w:jc w:val="center"/>
              <w:rPr>
                <w:rFonts w:eastAsia="Times New Roman"/>
                <w:b/>
                <w:bCs/>
                <w:color w:val="000000"/>
                <w:lang w:val="en-GB" w:eastAsia="en-GB"/>
              </w:rPr>
            </w:pPr>
            <w:r w:rsidRPr="00325D5B">
              <w:rPr>
                <w:rFonts w:eastAsia="Times New Roman"/>
                <w:b/>
                <w:bCs/>
                <w:color w:val="000000"/>
                <w:lang w:val="en-GB" w:eastAsia="en-GB"/>
              </w:rPr>
              <w:t xml:space="preserve">Ámbito 3</w:t>
            </w:r>
          </w:p>
        </w:tc>
      </w:tr>
      <w:tr w:rsidRPr="005616EF" w:rsidR="003A7791" w:rsidTr="00F96358" w14:paraId="35065E25" w14:textId="77777777">
        <w:trPr>
          <w:trHeight w:val="300"/>
        </w:trPr>
        <w:tc>
          <w:tcPr>
            <w:tcW w:w="1975" w:type="dxa"/>
            <w:vMerge w:val="restart"/>
            <w:noWrap/>
            <w:vAlign w:val="center"/>
            <w:hideMark/>
          </w:tcPr>
          <w:p w:rsidRPr="00325D5B" w:rsidR="003F2552" w:rsidP="007367E1" w:rsidRDefault="003F2552" w14:paraId="1725E1E9" w14:textId="77777777">
            <w:pPr>
              <w:jc w:val="left"/>
              <w:rPr>
                <w:rFonts w:eastAsia="Times New Roman"/>
                <w:b/>
                <w:bCs/>
                <w:color w:val="000000"/>
                <w:lang w:val="en-GB" w:eastAsia="en-GB"/>
              </w:rPr>
            </w:pPr>
            <w:r w:rsidRPr="00325D5B">
              <w:rPr>
                <w:rFonts w:eastAsia="Times New Roman"/>
                <w:b/>
                <w:bCs/>
                <w:color w:val="000000"/>
                <w:lang w:val="en-GB" w:eastAsia="en-GB"/>
              </w:rPr>
              <w:t xml:space="preserve">Energía estacionaria</w:t>
            </w:r>
          </w:p>
        </w:tc>
        <w:tc>
          <w:tcPr>
            <w:tcW w:w="2273" w:type="dxa"/>
            <w:vAlign w:val="center"/>
            <w:hideMark/>
          </w:tcPr>
          <w:p w:rsidRPr="00325D5B" w:rsidR="003F2552" w:rsidP="007518A8" w:rsidRDefault="003F2552" w14:paraId="23586384" w14:textId="77777777">
            <w:pPr>
              <w:jc w:val="left"/>
              <w:rPr>
                <w:rFonts w:eastAsia="Times New Roman"/>
                <w:color w:val="000000"/>
                <w:lang w:val="en-GB" w:eastAsia="en-GB"/>
              </w:rPr>
            </w:pPr>
            <w:r w:rsidRPr="00325D5B">
              <w:rPr>
                <w:rFonts w:eastAsia="Times New Roman"/>
                <w:color w:val="000000"/>
                <w:lang w:val="en-GB" w:eastAsia="en-GB"/>
              </w:rPr>
              <w:t xml:space="preserve">Incluido/excluido/por definir</w:t>
            </w:r>
          </w:p>
        </w:tc>
        <w:tc>
          <w:tcPr>
            <w:tcW w:w="2551" w:type="dxa"/>
            <w:vAlign w:val="center"/>
            <w:hideMark/>
          </w:tcPr>
          <w:p w:rsidRPr="0016140E" w:rsidR="003F2552" w:rsidP="007518A8" w:rsidRDefault="003F2552" w14:paraId="10EE7774" w14:textId="77777777">
            <w:pPr>
              <w:jc w:val="left"/>
              <w:rPr>
                <w:rFonts w:eastAsia="Times New Roman"/>
                <w:color w:val="000000"/>
                <w:lang w:val="en-GB" w:eastAsia="en-GB"/>
              </w:rPr>
            </w:pPr>
            <w:r w:rsidRPr="003748A3">
              <w:rPr>
                <w:rFonts w:eastAsia="Times New Roman"/>
                <w:color w:val="000000"/>
                <w:lang w:val="en-GB" w:eastAsia="en-GB"/>
              </w:rPr>
              <w:t xml:space="preserve">Incluido/excluido/por definir</w:t>
            </w:r>
          </w:p>
        </w:tc>
        <w:tc>
          <w:tcPr>
            <w:tcW w:w="2268" w:type="dxa"/>
            <w:shd w:val="clear" w:color="auto" w:fill="auto"/>
            <w:noWrap/>
            <w:vAlign w:val="center"/>
            <w:hideMark/>
          </w:tcPr>
          <w:p w:rsidRPr="005616EF" w:rsidR="003F2552" w:rsidP="007518A8" w:rsidRDefault="003F2552" w14:paraId="27694EF8" w14:textId="3756A4D3">
            <w:pPr>
              <w:jc w:val="left"/>
              <w:rPr>
                <w:rFonts w:eastAsia="Times New Roman"/>
                <w:color w:val="3A817A" w:themeColor="accent1" w:themeShade="80"/>
                <w:lang w:eastAsia="en-GB"/>
              </w:rPr>
            </w:pPr>
            <w:r w:rsidRPr="005616EF" w:rsidR="007518A8">
              <w:rPr>
                <w:rFonts w:eastAsia="Times New Roman"/>
                <w:color w:val="3A817A" w:themeColor="accent1" w:themeShade="80"/>
                <w:lang w:eastAsia="en-GB"/>
              </w:rPr>
              <w:t xml:space="preserve">Información </w:t>
            </w:r>
            <w:r w:rsidRPr="005616EF">
              <w:rPr>
                <w:rFonts w:eastAsia="Times New Roman"/>
                <w:color w:val="3A817A" w:themeColor="accent1" w:themeShade="80"/>
                <w:lang w:eastAsia="en-GB"/>
              </w:rPr>
              <w:t xml:space="preserve">opcional</w:t>
            </w:r>
          </w:p>
        </w:tc>
      </w:tr>
      <w:tr w:rsidRPr="005616EF" w:rsidR="003A7791" w:rsidTr="00F96358" w14:paraId="6347AB5D" w14:textId="77777777">
        <w:trPr>
          <w:trHeight w:val="915"/>
        </w:trPr>
        <w:tc>
          <w:tcPr>
            <w:tcW w:w="1975" w:type="dxa"/>
            <w:vMerge/>
            <w:vAlign w:val="center"/>
            <w:hideMark/>
          </w:tcPr>
          <w:p w:rsidRPr="00325D5B" w:rsidR="003F2552" w:rsidP="00D603BF" w:rsidRDefault="003F2552" w14:paraId="49DE6555" w14:textId="77777777">
            <w:pPr>
              <w:jc w:val="left"/>
              <w:rPr>
                <w:rFonts w:eastAsia="Times New Roman"/>
                <w:b/>
                <w:bCs/>
                <w:color w:val="000000"/>
                <w:lang w:eastAsia="en-GB"/>
              </w:rPr>
            </w:pPr>
          </w:p>
        </w:tc>
        <w:tc>
          <w:tcPr>
            <w:tcW w:w="2273" w:type="dxa"/>
            <w:vAlign w:val="center"/>
            <w:hideMark/>
          </w:tcPr>
          <w:p w:rsidRPr="0016140E" w:rsidR="003F2552" w:rsidP="007518A8" w:rsidRDefault="003F2552" w14:paraId="73E25A39" w14:textId="77777777">
            <w:pPr>
              <w:jc w:val="left"/>
              <w:rPr>
                <w:rFonts w:eastAsia="Times New Roman"/>
                <w:color w:val="000000"/>
                <w:lang w:val="en-GB" w:eastAsia="en-GB"/>
              </w:rPr>
            </w:pPr>
            <w:r w:rsidRPr="003748A3">
              <w:rPr>
                <w:rFonts w:eastAsia="Times New Roman"/>
                <w:color w:val="000000"/>
                <w:lang w:val="en-GB" w:eastAsia="en-GB"/>
              </w:rPr>
              <w:t xml:space="preserve">enumerar las exclusiones (si las hay) en cuanto a fuentes o gases de efecto invernadero</w:t>
            </w:r>
          </w:p>
        </w:tc>
        <w:tc>
          <w:tcPr>
            <w:tcW w:w="2551" w:type="dxa"/>
            <w:vAlign w:val="center"/>
            <w:hideMark/>
          </w:tcPr>
          <w:p w:rsidRPr="0016140E" w:rsidR="003F2552" w:rsidP="007518A8" w:rsidRDefault="003F2552" w14:paraId="4DAC2F92" w14:textId="77777777">
            <w:pPr>
              <w:jc w:val="left"/>
              <w:rPr>
                <w:rFonts w:eastAsia="Times New Roman"/>
                <w:color w:val="000000"/>
                <w:lang w:val="en-GB" w:eastAsia="en-GB"/>
              </w:rPr>
            </w:pPr>
            <w:r w:rsidRPr="003748A3">
              <w:rPr>
                <w:rFonts w:eastAsia="Times New Roman"/>
                <w:color w:val="000000"/>
                <w:lang w:val="en-GB" w:eastAsia="en-GB"/>
              </w:rPr>
              <w:t xml:space="preserve">enumerar las exclusiones (si las hay) en cuanto a fuentes o gases de efecto invernadero</w:t>
            </w:r>
          </w:p>
        </w:tc>
        <w:tc>
          <w:tcPr>
            <w:tcW w:w="2268" w:type="dxa"/>
            <w:shd w:val="clear" w:color="auto" w:fill="auto"/>
            <w:noWrap/>
            <w:vAlign w:val="center"/>
            <w:hideMark/>
          </w:tcPr>
          <w:p w:rsidRPr="005616EF" w:rsidR="003F2552" w:rsidP="007518A8" w:rsidRDefault="003F2552" w14:paraId="61A9DF69" w14:textId="7FC50CA2">
            <w:pPr>
              <w:jc w:val="left"/>
              <w:rPr>
                <w:rFonts w:eastAsia="Times New Roman"/>
                <w:color w:val="3A817A" w:themeColor="accent1" w:themeShade="80"/>
                <w:lang w:eastAsia="en-GB"/>
              </w:rPr>
            </w:pPr>
            <w:r w:rsidRPr="005616EF" w:rsidR="007518A8">
              <w:rPr>
                <w:rFonts w:eastAsia="Times New Roman"/>
                <w:color w:val="3A817A" w:themeColor="accent1" w:themeShade="80"/>
                <w:lang w:eastAsia="en-GB"/>
              </w:rPr>
              <w:t xml:space="preserve">Información </w:t>
            </w:r>
            <w:r w:rsidRPr="005616EF">
              <w:rPr>
                <w:rFonts w:eastAsia="Times New Roman"/>
                <w:color w:val="3A817A" w:themeColor="accent1" w:themeShade="80"/>
                <w:lang w:eastAsia="en-GB"/>
              </w:rPr>
              <w:t xml:space="preserve">opcional</w:t>
            </w:r>
          </w:p>
        </w:tc>
      </w:tr>
      <w:tr w:rsidRPr="005616EF" w:rsidR="003A7791" w:rsidTr="00F96358" w14:paraId="1DAF35AC" w14:textId="77777777">
        <w:trPr>
          <w:trHeight w:val="315"/>
        </w:trPr>
        <w:tc>
          <w:tcPr>
            <w:tcW w:w="1975" w:type="dxa"/>
            <w:vMerge w:val="restart"/>
            <w:noWrap/>
            <w:vAlign w:val="center"/>
            <w:hideMark/>
          </w:tcPr>
          <w:p w:rsidRPr="00325D5B" w:rsidR="003F2552" w:rsidP="00D603BF" w:rsidRDefault="003F2552" w14:paraId="2D6219F3" w14:textId="77777777">
            <w:pPr>
              <w:jc w:val="left"/>
              <w:rPr>
                <w:rFonts w:eastAsia="Times New Roman"/>
                <w:b/>
                <w:bCs/>
                <w:color w:val="000000"/>
                <w:lang w:eastAsia="en-GB"/>
              </w:rPr>
            </w:pPr>
            <w:r w:rsidRPr="00325D5B">
              <w:rPr>
                <w:rFonts w:eastAsia="Times New Roman"/>
                <w:b/>
                <w:bCs/>
                <w:color w:val="000000"/>
                <w:lang w:eastAsia="en-GB"/>
              </w:rPr>
              <w:t xml:space="preserve">Transporte</w:t>
            </w:r>
          </w:p>
        </w:tc>
        <w:tc>
          <w:tcPr>
            <w:tcW w:w="2273" w:type="dxa"/>
            <w:vAlign w:val="center"/>
            <w:hideMark/>
          </w:tcPr>
          <w:p w:rsidRPr="00325D5B" w:rsidR="003F2552" w:rsidP="007518A8" w:rsidRDefault="003F2552" w14:paraId="278A5872" w14:textId="77777777">
            <w:pPr>
              <w:jc w:val="left"/>
              <w:rPr>
                <w:rFonts w:eastAsia="Times New Roman"/>
                <w:color w:val="000000"/>
                <w:lang w:val="en-GB" w:eastAsia="en-GB"/>
              </w:rPr>
            </w:pPr>
            <w:r w:rsidRPr="00325D5B">
              <w:rPr>
                <w:rFonts w:eastAsia="Times New Roman"/>
                <w:color w:val="000000"/>
                <w:lang w:val="en-GB" w:eastAsia="en-GB"/>
              </w:rPr>
              <w:t xml:space="preserve">Incluido/excluido/por definir</w:t>
            </w:r>
          </w:p>
        </w:tc>
        <w:tc>
          <w:tcPr>
            <w:tcW w:w="2551" w:type="dxa"/>
            <w:vAlign w:val="center"/>
            <w:hideMark/>
          </w:tcPr>
          <w:p w:rsidRPr="0016140E" w:rsidR="003F2552" w:rsidP="007518A8" w:rsidRDefault="003F2552" w14:paraId="016FC6BD" w14:textId="77777777">
            <w:pPr>
              <w:jc w:val="left"/>
              <w:rPr>
                <w:rFonts w:eastAsia="Times New Roman"/>
                <w:color w:val="000000"/>
                <w:lang w:val="en-GB" w:eastAsia="en-GB"/>
              </w:rPr>
            </w:pPr>
            <w:r w:rsidRPr="003748A3">
              <w:rPr>
                <w:rFonts w:eastAsia="Times New Roman"/>
                <w:color w:val="000000"/>
                <w:lang w:val="en-GB" w:eastAsia="en-GB"/>
              </w:rPr>
              <w:t xml:space="preserve">Incluido/excluido/por definir</w:t>
            </w:r>
          </w:p>
        </w:tc>
        <w:tc>
          <w:tcPr>
            <w:tcW w:w="2268" w:type="dxa"/>
            <w:shd w:val="clear" w:color="auto" w:fill="auto"/>
            <w:noWrap/>
            <w:vAlign w:val="center"/>
            <w:hideMark/>
          </w:tcPr>
          <w:p w:rsidRPr="005616EF" w:rsidR="003F2552" w:rsidP="007518A8" w:rsidRDefault="003F2552" w14:paraId="3827F26A" w14:textId="66C5B201">
            <w:pPr>
              <w:jc w:val="left"/>
              <w:rPr>
                <w:rFonts w:eastAsia="Times New Roman"/>
                <w:color w:val="3A817A" w:themeColor="accent1" w:themeShade="80"/>
                <w:lang w:eastAsia="en-GB"/>
              </w:rPr>
            </w:pPr>
            <w:r w:rsidRPr="005616EF" w:rsidR="007518A8">
              <w:rPr>
                <w:rFonts w:eastAsia="Times New Roman"/>
                <w:color w:val="3A817A" w:themeColor="accent1" w:themeShade="80"/>
                <w:lang w:eastAsia="en-GB"/>
              </w:rPr>
              <w:t xml:space="preserve">Información </w:t>
            </w:r>
            <w:r w:rsidRPr="005616EF">
              <w:rPr>
                <w:rFonts w:eastAsia="Times New Roman"/>
                <w:color w:val="3A817A" w:themeColor="accent1" w:themeShade="80"/>
                <w:lang w:eastAsia="en-GB"/>
              </w:rPr>
              <w:t xml:space="preserve">opcional</w:t>
            </w:r>
          </w:p>
        </w:tc>
      </w:tr>
      <w:tr w:rsidRPr="005616EF" w:rsidR="003A7791" w:rsidTr="00F96358" w14:paraId="6CBA939A" w14:textId="77777777">
        <w:trPr>
          <w:trHeight w:val="915"/>
        </w:trPr>
        <w:tc>
          <w:tcPr>
            <w:tcW w:w="1975" w:type="dxa"/>
            <w:vMerge/>
            <w:vAlign w:val="center"/>
            <w:hideMark/>
          </w:tcPr>
          <w:p w:rsidRPr="00325D5B" w:rsidR="003F2552" w:rsidP="00D603BF" w:rsidRDefault="003F2552" w14:paraId="593A9B55" w14:textId="77777777">
            <w:pPr>
              <w:jc w:val="left"/>
              <w:rPr>
                <w:rFonts w:eastAsia="Times New Roman"/>
                <w:b/>
                <w:bCs/>
                <w:color w:val="000000"/>
                <w:lang w:eastAsia="en-GB"/>
              </w:rPr>
            </w:pPr>
          </w:p>
        </w:tc>
        <w:tc>
          <w:tcPr>
            <w:tcW w:w="2273" w:type="dxa"/>
            <w:vAlign w:val="center"/>
            <w:hideMark/>
          </w:tcPr>
          <w:p w:rsidRPr="0016140E" w:rsidR="003F2552" w:rsidP="007518A8" w:rsidRDefault="003F2552" w14:paraId="3865EFE9" w14:textId="77777777">
            <w:pPr>
              <w:jc w:val="left"/>
              <w:rPr>
                <w:rFonts w:eastAsia="Times New Roman"/>
                <w:color w:val="000000"/>
                <w:lang w:val="en-GB" w:eastAsia="en-GB"/>
              </w:rPr>
            </w:pPr>
            <w:r w:rsidRPr="003748A3">
              <w:rPr>
                <w:rFonts w:eastAsia="Times New Roman"/>
                <w:color w:val="000000"/>
                <w:lang w:val="en-GB" w:eastAsia="en-GB"/>
              </w:rPr>
              <w:t xml:space="preserve">enumerar las exclusiones (si las hay) en cuanto a fuentes o gases de efecto invernadero</w:t>
            </w:r>
          </w:p>
        </w:tc>
        <w:tc>
          <w:tcPr>
            <w:tcW w:w="2551" w:type="dxa"/>
            <w:vAlign w:val="center"/>
            <w:hideMark/>
          </w:tcPr>
          <w:p w:rsidRPr="0016140E" w:rsidR="003F2552" w:rsidP="007518A8" w:rsidRDefault="003F2552" w14:paraId="39B183EE" w14:textId="77777777">
            <w:pPr>
              <w:jc w:val="left"/>
              <w:rPr>
                <w:rFonts w:eastAsia="Times New Roman"/>
                <w:color w:val="000000"/>
                <w:lang w:val="en-GB" w:eastAsia="en-GB"/>
              </w:rPr>
            </w:pPr>
            <w:r w:rsidRPr="003748A3">
              <w:rPr>
                <w:rFonts w:eastAsia="Times New Roman"/>
                <w:color w:val="000000"/>
                <w:lang w:val="en-GB" w:eastAsia="en-GB"/>
              </w:rPr>
              <w:t xml:space="preserve">enumerar las exclusiones (si las hay) en cuanto a fuentes o gases de efecto invernadero</w:t>
            </w:r>
          </w:p>
        </w:tc>
        <w:tc>
          <w:tcPr>
            <w:tcW w:w="2268" w:type="dxa"/>
            <w:shd w:val="clear" w:color="auto" w:fill="auto"/>
            <w:noWrap/>
            <w:vAlign w:val="center"/>
            <w:hideMark/>
          </w:tcPr>
          <w:p w:rsidRPr="0016140E" w:rsidR="003F2552" w:rsidP="007518A8" w:rsidRDefault="003F2552" w14:paraId="6A1F0378" w14:textId="762200AB">
            <w:pPr>
              <w:jc w:val="left"/>
              <w:rPr>
                <w:rFonts w:eastAsia="Times New Roman"/>
                <w:color w:val="3A817A" w:themeColor="accent1" w:themeShade="80"/>
                <w:lang w:eastAsia="en-GB"/>
              </w:rPr>
            </w:pPr>
            <w:r w:rsidRPr="005616EF" w:rsidR="007518A8">
              <w:rPr>
                <w:rFonts w:eastAsia="Times New Roman"/>
                <w:color w:val="3A817A" w:themeColor="accent1" w:themeShade="80"/>
                <w:lang w:eastAsia="en-GB"/>
              </w:rPr>
              <w:t xml:space="preserve">Información </w:t>
            </w:r>
            <w:r w:rsidRPr="005616EF">
              <w:rPr>
                <w:rFonts w:eastAsia="Times New Roman"/>
                <w:color w:val="3A817A" w:themeColor="accent1" w:themeShade="80"/>
                <w:lang w:eastAsia="en-GB"/>
              </w:rPr>
              <w:t xml:space="preserve">opcional</w:t>
            </w:r>
          </w:p>
        </w:tc>
      </w:tr>
      <w:tr w:rsidRPr="005616EF" w:rsidR="00A55E5F" w:rsidTr="00523479" w14:paraId="415B1EE0" w14:textId="77777777">
        <w:trPr>
          <w:trHeight w:val="615"/>
        </w:trPr>
        <w:tc>
          <w:tcPr>
            <w:tcW w:w="1975" w:type="dxa"/>
            <w:vMerge w:val="restart"/>
            <w:noWrap/>
            <w:vAlign w:val="center"/>
            <w:hideMark/>
          </w:tcPr>
          <w:p w:rsidRPr="00325D5B" w:rsidR="003F2552" w:rsidP="00D603BF" w:rsidRDefault="003F2552" w14:paraId="03644C1B" w14:textId="77777777">
            <w:pPr>
              <w:jc w:val="left"/>
              <w:rPr>
                <w:rFonts w:eastAsia="Times New Roman"/>
                <w:b/>
                <w:bCs/>
                <w:color w:val="000000"/>
                <w:lang w:eastAsia="en-GB"/>
              </w:rPr>
            </w:pPr>
            <w:r w:rsidRPr="00325D5B">
              <w:rPr>
                <w:rFonts w:eastAsia="Times New Roman"/>
                <w:b/>
                <w:bCs/>
                <w:color w:val="000000"/>
                <w:lang w:eastAsia="en-GB"/>
              </w:rPr>
              <w:t xml:space="preserve">Residuos/aguas residuales</w:t>
            </w:r>
          </w:p>
        </w:tc>
        <w:tc>
          <w:tcPr>
            <w:tcW w:w="2273" w:type="dxa"/>
            <w:vAlign w:val="center"/>
            <w:hideMark/>
          </w:tcPr>
          <w:p w:rsidRPr="00325D5B" w:rsidR="003F2552" w:rsidP="0016140E" w:rsidRDefault="003F2552" w14:paraId="39C84BA0" w14:textId="77777777">
            <w:pPr>
              <w:jc w:val="left"/>
              <w:rPr>
                <w:rFonts w:eastAsia="Times New Roman"/>
                <w:color w:val="000000"/>
                <w:lang w:val="en-GB" w:eastAsia="en-GB"/>
              </w:rPr>
            </w:pPr>
            <w:r w:rsidRPr="00325D5B">
              <w:rPr>
                <w:rFonts w:eastAsia="Times New Roman"/>
                <w:color w:val="000000"/>
                <w:lang w:val="en-GB" w:eastAsia="en-GB"/>
              </w:rPr>
              <w:t xml:space="preserve">Incluido/excluido/por definir</w:t>
            </w:r>
          </w:p>
        </w:tc>
        <w:tc>
          <w:tcPr>
            <w:tcW w:w="2551" w:type="dxa"/>
            <w:noWrap/>
            <w:vAlign w:val="center"/>
            <w:hideMark/>
          </w:tcPr>
          <w:p w:rsidRPr="00A639D5" w:rsidR="003F2552" w:rsidP="0016140E" w:rsidRDefault="003F2552" w14:paraId="540A0C38" w14:textId="77777777">
            <w:pPr>
              <w:jc w:val="left"/>
              <w:rPr>
                <w:rFonts w:eastAsia="Times New Roman"/>
                <w:color w:val="0D5364"/>
                <w:lang w:eastAsia="en-GB"/>
              </w:rPr>
            </w:pPr>
            <w:r w:rsidRPr="00A639D5">
              <w:rPr>
                <w:rFonts w:eastAsia="Times New Roman"/>
                <w:color w:val="0D5364"/>
                <w:lang w:eastAsia="en-GB"/>
              </w:rPr>
              <w:t xml:space="preserve">No aplicable</w:t>
            </w:r>
          </w:p>
        </w:tc>
        <w:tc>
          <w:tcPr>
            <w:tcW w:w="2268" w:type="dxa"/>
            <w:vAlign w:val="center"/>
            <w:hideMark/>
          </w:tcPr>
          <w:p w:rsidRPr="0016140E" w:rsidR="003F2552" w:rsidP="0016140E" w:rsidRDefault="003F2552" w14:paraId="2083AB0B" w14:textId="77777777">
            <w:pPr>
              <w:jc w:val="left"/>
              <w:rPr>
                <w:rFonts w:eastAsia="Times New Roman"/>
                <w:color w:val="000000"/>
                <w:lang w:val="en-GB" w:eastAsia="en-GB"/>
              </w:rPr>
            </w:pPr>
            <w:r w:rsidRPr="003748A3">
              <w:rPr>
                <w:rFonts w:eastAsia="Times New Roman"/>
                <w:color w:val="000000"/>
                <w:lang w:val="en-GB" w:eastAsia="en-GB"/>
              </w:rPr>
              <w:t xml:space="preserve">Incluido/excluido/por definir</w:t>
            </w:r>
          </w:p>
        </w:tc>
      </w:tr>
      <w:tr w:rsidRPr="005616EF" w:rsidR="00A55E5F" w:rsidTr="00523479" w14:paraId="3F69C612" w14:textId="77777777">
        <w:trPr>
          <w:trHeight w:val="915"/>
        </w:trPr>
        <w:tc>
          <w:tcPr>
            <w:tcW w:w="1975" w:type="dxa"/>
            <w:vMerge/>
            <w:vAlign w:val="center"/>
            <w:hideMark/>
          </w:tcPr>
          <w:p w:rsidRPr="0016140E" w:rsidR="003F2552" w:rsidP="00D603BF" w:rsidRDefault="003F2552" w14:paraId="65F1602C" w14:textId="77777777">
            <w:pPr>
              <w:jc w:val="left"/>
              <w:rPr>
                <w:rFonts w:eastAsia="Times New Roman"/>
                <w:b/>
                <w:bCs/>
                <w:color w:val="000000"/>
                <w:lang w:val="en-GB" w:eastAsia="en-GB"/>
              </w:rPr>
            </w:pPr>
          </w:p>
        </w:tc>
        <w:tc>
          <w:tcPr>
            <w:tcW w:w="2273" w:type="dxa"/>
            <w:vAlign w:val="center"/>
            <w:hideMark/>
          </w:tcPr>
          <w:p w:rsidRPr="0016140E" w:rsidR="003F2552" w:rsidP="0016140E" w:rsidRDefault="003F2552" w14:paraId="7803744A" w14:textId="77777777">
            <w:pPr>
              <w:jc w:val="left"/>
              <w:rPr>
                <w:rFonts w:eastAsia="Times New Roman"/>
                <w:color w:val="000000"/>
                <w:lang w:val="en-GB" w:eastAsia="en-GB"/>
              </w:rPr>
            </w:pPr>
            <w:r w:rsidRPr="003748A3">
              <w:rPr>
                <w:rFonts w:eastAsia="Times New Roman"/>
                <w:color w:val="000000"/>
                <w:lang w:val="en-GB" w:eastAsia="en-GB"/>
              </w:rPr>
              <w:t xml:space="preserve">enumerar las exclusiones (si las hay) en cuanto a fuentes o gases de efecto invernadero</w:t>
            </w:r>
          </w:p>
        </w:tc>
        <w:tc>
          <w:tcPr>
            <w:tcW w:w="2551" w:type="dxa"/>
            <w:noWrap/>
            <w:vAlign w:val="center"/>
            <w:hideMark/>
          </w:tcPr>
          <w:p w:rsidRPr="00A639D5" w:rsidR="003F2552" w:rsidP="0016140E" w:rsidRDefault="003F2552" w14:paraId="379121D6" w14:textId="77777777">
            <w:pPr>
              <w:jc w:val="left"/>
              <w:rPr>
                <w:rFonts w:eastAsia="Times New Roman"/>
                <w:color w:val="0D5364"/>
                <w:lang w:eastAsia="en-GB"/>
              </w:rPr>
            </w:pPr>
            <w:r w:rsidRPr="00A639D5">
              <w:rPr>
                <w:rFonts w:eastAsia="Times New Roman"/>
                <w:color w:val="0D5364"/>
                <w:lang w:eastAsia="en-GB"/>
              </w:rPr>
              <w:t xml:space="preserve">No aplicable</w:t>
            </w:r>
          </w:p>
        </w:tc>
        <w:tc>
          <w:tcPr>
            <w:tcW w:w="2268" w:type="dxa"/>
            <w:vAlign w:val="center"/>
            <w:hideMark/>
          </w:tcPr>
          <w:p w:rsidRPr="0016140E" w:rsidR="003F2552" w:rsidP="0016140E" w:rsidRDefault="003F2552" w14:paraId="55CBD865" w14:textId="77777777">
            <w:pPr>
              <w:jc w:val="left"/>
              <w:rPr>
                <w:rFonts w:eastAsia="Times New Roman"/>
                <w:color w:val="000000"/>
                <w:lang w:val="en-GB" w:eastAsia="en-GB"/>
              </w:rPr>
            </w:pPr>
            <w:r w:rsidRPr="003748A3">
              <w:rPr>
                <w:rFonts w:eastAsia="Times New Roman"/>
                <w:color w:val="000000"/>
                <w:lang w:val="en-GB" w:eastAsia="en-GB"/>
              </w:rPr>
              <w:t xml:space="preserve">enumerar las exclusiones (si las hay) en cuanto a fuentes o gases de efecto invernadero</w:t>
            </w:r>
          </w:p>
        </w:tc>
      </w:tr>
      <w:tr w:rsidRPr="005616EF" w:rsidR="003A7791" w:rsidTr="00F96358" w14:paraId="3D16C5BD" w14:textId="77777777">
        <w:trPr>
          <w:trHeight w:val="315"/>
        </w:trPr>
        <w:tc>
          <w:tcPr>
            <w:tcW w:w="1975" w:type="dxa"/>
            <w:vMerge w:val="restart"/>
            <w:noWrap/>
            <w:vAlign w:val="center"/>
            <w:hideMark/>
          </w:tcPr>
          <w:p w:rsidRPr="00325D5B" w:rsidR="003F2552" w:rsidP="00D603BF" w:rsidRDefault="003F2552" w14:paraId="2265D27B" w14:textId="77777777">
            <w:pPr>
              <w:jc w:val="left"/>
              <w:rPr>
                <w:rFonts w:eastAsia="Times New Roman"/>
                <w:b/>
                <w:bCs/>
                <w:color w:val="000000"/>
                <w:lang w:eastAsia="en-GB"/>
              </w:rPr>
            </w:pPr>
            <w:r w:rsidRPr="00325D5B">
              <w:rPr>
                <w:rFonts w:eastAsia="Times New Roman"/>
                <w:b/>
                <w:bCs/>
                <w:color w:val="000000"/>
                <w:lang w:eastAsia="en-GB"/>
              </w:rPr>
              <w:t xml:space="preserve">IPPU</w:t>
            </w:r>
          </w:p>
        </w:tc>
        <w:tc>
          <w:tcPr>
            <w:tcW w:w="2273" w:type="dxa"/>
            <w:vAlign w:val="center"/>
            <w:hideMark/>
          </w:tcPr>
          <w:p w:rsidRPr="00325D5B" w:rsidR="003F2552" w:rsidP="007518A8" w:rsidRDefault="003F2552" w14:paraId="374882B7" w14:textId="77777777">
            <w:pPr>
              <w:jc w:val="left"/>
              <w:rPr>
                <w:rFonts w:eastAsia="Times New Roman"/>
                <w:color w:val="000000"/>
                <w:lang w:val="en-GB" w:eastAsia="en-GB"/>
              </w:rPr>
            </w:pPr>
            <w:r w:rsidRPr="00325D5B">
              <w:rPr>
                <w:rFonts w:eastAsia="Times New Roman"/>
                <w:color w:val="000000"/>
                <w:lang w:val="en-GB" w:eastAsia="en-GB"/>
              </w:rPr>
              <w:t xml:space="preserve">Incluido/excluido/por definir</w:t>
            </w:r>
          </w:p>
        </w:tc>
        <w:tc>
          <w:tcPr>
            <w:tcW w:w="2551" w:type="dxa"/>
            <w:noWrap/>
            <w:vAlign w:val="center"/>
            <w:hideMark/>
          </w:tcPr>
          <w:p w:rsidRPr="00A639D5" w:rsidR="003F2552" w:rsidP="007518A8" w:rsidRDefault="003F2552" w14:paraId="73CB6BA3" w14:textId="77777777">
            <w:pPr>
              <w:jc w:val="left"/>
              <w:rPr>
                <w:rFonts w:eastAsia="Times New Roman"/>
                <w:color w:val="0D5364"/>
                <w:lang w:eastAsia="en-GB"/>
              </w:rPr>
            </w:pPr>
            <w:r w:rsidRPr="00A639D5">
              <w:rPr>
                <w:rFonts w:eastAsia="Times New Roman"/>
                <w:color w:val="0D5364"/>
                <w:lang w:eastAsia="en-GB"/>
              </w:rPr>
              <w:t xml:space="preserve">No aplicable</w:t>
            </w:r>
          </w:p>
        </w:tc>
        <w:tc>
          <w:tcPr>
            <w:tcW w:w="2268" w:type="dxa"/>
            <w:shd w:val="clear" w:color="auto" w:fill="auto"/>
            <w:noWrap/>
            <w:vAlign w:val="center"/>
            <w:hideMark/>
          </w:tcPr>
          <w:p w:rsidRPr="00A639D5" w:rsidR="003F2552" w:rsidP="007518A8" w:rsidRDefault="003F2552" w14:paraId="5DED3F27" w14:textId="5EA61183">
            <w:pPr>
              <w:jc w:val="left"/>
              <w:rPr>
                <w:rFonts w:eastAsia="Times New Roman"/>
                <w:color w:val="0D5364"/>
                <w:lang w:eastAsia="en-GB"/>
              </w:rPr>
            </w:pPr>
            <w:r w:rsidRPr="00A639D5" w:rsidR="007518A8">
              <w:rPr>
                <w:rFonts w:eastAsia="Times New Roman"/>
                <w:color w:val="0D5364"/>
                <w:lang w:eastAsia="en-GB"/>
              </w:rPr>
              <w:t xml:space="preserve">Información </w:t>
            </w:r>
            <w:r w:rsidRPr="00A639D5">
              <w:rPr>
                <w:rFonts w:eastAsia="Times New Roman"/>
                <w:color w:val="0D5364"/>
                <w:lang w:eastAsia="en-GB"/>
              </w:rPr>
              <w:t xml:space="preserve">opcional</w:t>
            </w:r>
          </w:p>
        </w:tc>
      </w:tr>
      <w:tr w:rsidRPr="005616EF" w:rsidR="003A7791" w:rsidTr="00F96358" w14:paraId="68280951" w14:textId="77777777">
        <w:trPr>
          <w:trHeight w:val="915"/>
        </w:trPr>
        <w:tc>
          <w:tcPr>
            <w:tcW w:w="1975" w:type="dxa"/>
            <w:vMerge/>
            <w:vAlign w:val="center"/>
            <w:hideMark/>
          </w:tcPr>
          <w:p w:rsidRPr="00325D5B" w:rsidR="003F2552" w:rsidP="00D603BF" w:rsidRDefault="003F2552" w14:paraId="22BC14FB" w14:textId="77777777">
            <w:pPr>
              <w:jc w:val="left"/>
              <w:rPr>
                <w:rFonts w:eastAsia="Times New Roman"/>
                <w:b/>
                <w:bCs/>
                <w:color w:val="000000"/>
                <w:lang w:eastAsia="en-GB"/>
              </w:rPr>
            </w:pPr>
          </w:p>
        </w:tc>
        <w:tc>
          <w:tcPr>
            <w:tcW w:w="2273" w:type="dxa"/>
            <w:vAlign w:val="center"/>
            <w:hideMark/>
          </w:tcPr>
          <w:p w:rsidRPr="0016140E" w:rsidR="003F2552" w:rsidP="007518A8" w:rsidRDefault="003F2552" w14:paraId="247DB1BC" w14:textId="77777777">
            <w:pPr>
              <w:jc w:val="left"/>
              <w:rPr>
                <w:rFonts w:eastAsia="Times New Roman"/>
                <w:color w:val="000000"/>
                <w:lang w:val="en-GB" w:eastAsia="en-GB"/>
              </w:rPr>
            </w:pPr>
            <w:r w:rsidRPr="003748A3">
              <w:rPr>
                <w:rFonts w:eastAsia="Times New Roman"/>
                <w:color w:val="000000"/>
                <w:lang w:val="en-GB" w:eastAsia="en-GB"/>
              </w:rPr>
              <w:t xml:space="preserve">enumerar las exclusiones (si las hay) en cuanto a fuentes o gases de efecto invernadero</w:t>
            </w:r>
          </w:p>
        </w:tc>
        <w:tc>
          <w:tcPr>
            <w:tcW w:w="2551" w:type="dxa"/>
            <w:noWrap/>
            <w:vAlign w:val="center"/>
            <w:hideMark/>
          </w:tcPr>
          <w:p w:rsidRPr="00A639D5" w:rsidR="003F2552" w:rsidP="007518A8" w:rsidRDefault="003F2552" w14:paraId="051836E4" w14:textId="77777777">
            <w:pPr>
              <w:jc w:val="left"/>
              <w:rPr>
                <w:rFonts w:eastAsia="Times New Roman"/>
                <w:color w:val="0D5364"/>
                <w:lang w:eastAsia="en-GB"/>
              </w:rPr>
            </w:pPr>
            <w:r w:rsidRPr="00A639D5">
              <w:rPr>
                <w:rFonts w:eastAsia="Times New Roman"/>
                <w:color w:val="0D5364"/>
                <w:lang w:eastAsia="en-GB"/>
              </w:rPr>
              <w:t xml:space="preserve">No aplicable</w:t>
            </w:r>
          </w:p>
        </w:tc>
        <w:tc>
          <w:tcPr>
            <w:tcW w:w="2268" w:type="dxa"/>
            <w:shd w:val="clear" w:color="auto" w:fill="auto"/>
            <w:noWrap/>
            <w:vAlign w:val="center"/>
            <w:hideMark/>
          </w:tcPr>
          <w:p w:rsidRPr="00A639D5" w:rsidR="003F2552" w:rsidP="007518A8" w:rsidRDefault="003F2552" w14:paraId="0CFE8825" w14:textId="2EA81CC9">
            <w:pPr>
              <w:jc w:val="left"/>
              <w:rPr>
                <w:rFonts w:eastAsia="Times New Roman"/>
                <w:color w:val="0D5364"/>
                <w:lang w:eastAsia="en-GB"/>
              </w:rPr>
            </w:pPr>
            <w:r w:rsidRPr="00A639D5" w:rsidR="007518A8">
              <w:rPr>
                <w:rFonts w:eastAsia="Times New Roman"/>
                <w:color w:val="0D5364"/>
                <w:lang w:eastAsia="en-GB"/>
              </w:rPr>
              <w:t xml:space="preserve">Información </w:t>
            </w:r>
            <w:r w:rsidRPr="00A639D5">
              <w:rPr>
                <w:rFonts w:eastAsia="Times New Roman"/>
                <w:color w:val="0D5364"/>
                <w:lang w:eastAsia="en-GB"/>
              </w:rPr>
              <w:t xml:space="preserve">opcional</w:t>
            </w:r>
          </w:p>
        </w:tc>
      </w:tr>
      <w:tr w:rsidRPr="005616EF" w:rsidR="003A7791" w:rsidTr="00F96358" w14:paraId="6FB0F9CC" w14:textId="77777777">
        <w:trPr>
          <w:trHeight w:val="315"/>
        </w:trPr>
        <w:tc>
          <w:tcPr>
            <w:tcW w:w="1975" w:type="dxa"/>
            <w:vMerge w:val="restart"/>
            <w:noWrap/>
            <w:vAlign w:val="center"/>
            <w:hideMark/>
          </w:tcPr>
          <w:p w:rsidRPr="00325D5B" w:rsidR="003F2552" w:rsidP="00D603BF" w:rsidRDefault="003F2552" w14:paraId="3F1116D7" w14:textId="77777777">
            <w:pPr>
              <w:jc w:val="left"/>
              <w:rPr>
                <w:rFonts w:eastAsia="Times New Roman"/>
                <w:b/>
                <w:bCs/>
                <w:color w:val="000000"/>
                <w:lang w:eastAsia="en-GB"/>
              </w:rPr>
            </w:pPr>
            <w:r w:rsidRPr="00325D5B">
              <w:rPr>
                <w:rFonts w:eastAsia="Times New Roman"/>
                <w:b/>
                <w:bCs/>
                <w:color w:val="000000"/>
                <w:lang w:eastAsia="en-GB"/>
              </w:rPr>
              <w:t xml:space="preserve">AFOLU</w:t>
            </w:r>
          </w:p>
        </w:tc>
        <w:tc>
          <w:tcPr>
            <w:tcW w:w="2273" w:type="dxa"/>
            <w:vAlign w:val="center"/>
            <w:hideMark/>
          </w:tcPr>
          <w:p w:rsidRPr="00325D5B" w:rsidR="003F2552" w:rsidP="007518A8" w:rsidRDefault="003F2552" w14:paraId="0DA6192A" w14:textId="77777777">
            <w:pPr>
              <w:jc w:val="left"/>
              <w:rPr>
                <w:rFonts w:eastAsia="Times New Roman"/>
                <w:color w:val="000000"/>
                <w:lang w:val="en-GB" w:eastAsia="en-GB"/>
              </w:rPr>
            </w:pPr>
            <w:r w:rsidRPr="00325D5B">
              <w:rPr>
                <w:rFonts w:eastAsia="Times New Roman"/>
                <w:color w:val="000000"/>
                <w:lang w:val="en-GB" w:eastAsia="en-GB"/>
              </w:rPr>
              <w:t xml:space="preserve">Incluido/excluido/por definir</w:t>
            </w:r>
          </w:p>
        </w:tc>
        <w:tc>
          <w:tcPr>
            <w:tcW w:w="2551" w:type="dxa"/>
            <w:noWrap/>
            <w:vAlign w:val="center"/>
            <w:hideMark/>
          </w:tcPr>
          <w:p w:rsidRPr="00A639D5" w:rsidR="003F2552" w:rsidP="007518A8" w:rsidRDefault="003F2552" w14:paraId="382018AE" w14:textId="77777777">
            <w:pPr>
              <w:jc w:val="left"/>
              <w:rPr>
                <w:rFonts w:eastAsia="Times New Roman"/>
                <w:color w:val="0D5364"/>
                <w:lang w:eastAsia="en-GB"/>
              </w:rPr>
            </w:pPr>
            <w:r w:rsidRPr="00A639D5">
              <w:rPr>
                <w:rFonts w:eastAsia="Times New Roman"/>
                <w:color w:val="0D5364"/>
                <w:lang w:eastAsia="en-GB"/>
              </w:rPr>
              <w:t xml:space="preserve">No aplicable</w:t>
            </w:r>
          </w:p>
        </w:tc>
        <w:tc>
          <w:tcPr>
            <w:tcW w:w="2268" w:type="dxa"/>
            <w:shd w:val="clear" w:color="auto" w:fill="auto"/>
            <w:noWrap/>
            <w:vAlign w:val="center"/>
            <w:hideMark/>
          </w:tcPr>
          <w:p w:rsidRPr="00A639D5" w:rsidR="003F2552" w:rsidP="007518A8" w:rsidRDefault="003F2552" w14:paraId="425F9C6F" w14:textId="337A373E">
            <w:pPr>
              <w:jc w:val="left"/>
              <w:rPr>
                <w:rFonts w:eastAsia="Times New Roman"/>
                <w:color w:val="0D5364"/>
                <w:lang w:eastAsia="en-GB"/>
              </w:rPr>
            </w:pPr>
            <w:r w:rsidRPr="00A639D5" w:rsidR="007518A8">
              <w:rPr>
                <w:rFonts w:eastAsia="Times New Roman"/>
                <w:color w:val="0D5364"/>
                <w:lang w:eastAsia="en-GB"/>
              </w:rPr>
              <w:t xml:space="preserve">Información </w:t>
            </w:r>
            <w:r w:rsidRPr="00A639D5">
              <w:rPr>
                <w:rFonts w:eastAsia="Times New Roman"/>
                <w:color w:val="0D5364"/>
                <w:lang w:eastAsia="en-GB"/>
              </w:rPr>
              <w:t xml:space="preserve">opcional</w:t>
            </w:r>
          </w:p>
        </w:tc>
      </w:tr>
      <w:tr w:rsidRPr="005616EF" w:rsidR="003A7791" w:rsidTr="00F96358" w14:paraId="646C6DFF" w14:textId="77777777">
        <w:trPr>
          <w:trHeight w:val="915"/>
        </w:trPr>
        <w:tc>
          <w:tcPr>
            <w:tcW w:w="1975" w:type="dxa"/>
            <w:vMerge/>
            <w:vAlign w:val="center"/>
            <w:hideMark/>
          </w:tcPr>
          <w:p w:rsidRPr="00325D5B" w:rsidR="003F2552" w:rsidP="00D603BF" w:rsidRDefault="003F2552" w14:paraId="6BD92BA7" w14:textId="77777777">
            <w:pPr>
              <w:jc w:val="left"/>
              <w:rPr>
                <w:rFonts w:eastAsia="Times New Roman"/>
                <w:b/>
                <w:bCs/>
                <w:color w:val="000000"/>
                <w:lang w:eastAsia="en-GB"/>
              </w:rPr>
            </w:pPr>
          </w:p>
        </w:tc>
        <w:tc>
          <w:tcPr>
            <w:tcW w:w="2273" w:type="dxa"/>
            <w:vAlign w:val="center"/>
            <w:hideMark/>
          </w:tcPr>
          <w:p w:rsidRPr="0016140E" w:rsidR="003F2552" w:rsidP="007518A8" w:rsidRDefault="003F2552" w14:paraId="056C958A" w14:textId="77777777">
            <w:pPr>
              <w:jc w:val="left"/>
              <w:rPr>
                <w:rFonts w:eastAsia="Times New Roman"/>
                <w:color w:val="000000"/>
                <w:lang w:val="en-GB" w:eastAsia="en-GB"/>
              </w:rPr>
            </w:pPr>
            <w:r w:rsidRPr="003748A3">
              <w:rPr>
                <w:rFonts w:eastAsia="Times New Roman"/>
                <w:color w:val="000000"/>
                <w:lang w:val="en-GB" w:eastAsia="en-GB"/>
              </w:rPr>
              <w:t xml:space="preserve">enumerar las exclusiones (si las hay) en cuanto a fuentes o gases de efecto invernadero</w:t>
            </w:r>
          </w:p>
        </w:tc>
        <w:tc>
          <w:tcPr>
            <w:tcW w:w="2551" w:type="dxa"/>
            <w:noWrap/>
            <w:vAlign w:val="center"/>
            <w:hideMark/>
          </w:tcPr>
          <w:p w:rsidRPr="00A639D5" w:rsidR="003F2552" w:rsidP="007518A8" w:rsidRDefault="00AC00D4" w14:paraId="31B189F4" w14:textId="5C2B4CC4">
            <w:pPr>
              <w:jc w:val="left"/>
              <w:rPr>
                <w:rFonts w:eastAsia="Times New Roman"/>
                <w:color w:val="0D5364"/>
                <w:lang w:eastAsia="en-GB"/>
              </w:rPr>
            </w:pPr>
            <w:r w:rsidRPr="00A639D5">
              <w:rPr>
                <w:rFonts w:eastAsia="Times New Roman"/>
                <w:color w:val="0D5364"/>
                <w:lang w:eastAsia="en-GB"/>
              </w:rPr>
              <w:t xml:space="preserve">No aplicable</w:t>
            </w:r>
          </w:p>
        </w:tc>
        <w:tc>
          <w:tcPr>
            <w:tcW w:w="2268" w:type="dxa"/>
            <w:shd w:val="clear" w:color="auto" w:fill="auto"/>
            <w:noWrap/>
            <w:vAlign w:val="center"/>
            <w:hideMark/>
          </w:tcPr>
          <w:p w:rsidRPr="00A639D5" w:rsidR="003F2552" w:rsidP="007518A8" w:rsidRDefault="003F2552" w14:paraId="03061FAC" w14:textId="0BA31A3D">
            <w:pPr>
              <w:jc w:val="left"/>
              <w:rPr>
                <w:rFonts w:eastAsia="Times New Roman"/>
                <w:color w:val="0D5364"/>
                <w:lang w:eastAsia="en-GB"/>
              </w:rPr>
            </w:pPr>
            <w:r w:rsidRPr="00A639D5" w:rsidR="007518A8">
              <w:rPr>
                <w:rFonts w:eastAsia="Times New Roman"/>
                <w:color w:val="0D5364"/>
                <w:lang w:eastAsia="en-GB"/>
              </w:rPr>
              <w:t xml:space="preserve">Información </w:t>
            </w:r>
            <w:r w:rsidRPr="00A639D5">
              <w:rPr>
                <w:rFonts w:eastAsia="Times New Roman"/>
                <w:color w:val="0D5364"/>
                <w:lang w:eastAsia="en-GB"/>
              </w:rPr>
              <w:t xml:space="preserve">opcional</w:t>
            </w:r>
          </w:p>
        </w:tc>
      </w:tr>
      <w:tr w:rsidRPr="005616EF" w:rsidR="00016946" w:rsidTr="0016140E" w14:paraId="43AB0BA3" w14:textId="77777777">
        <w:trPr>
          <w:trHeight w:val="390"/>
        </w:trPr>
        <w:tc>
          <w:tcPr>
            <w:tcW w:w="1975" w:type="dxa"/>
            <w:noWrap/>
            <w:vAlign w:val="center"/>
            <w:hideMark/>
          </w:tcPr>
          <w:p w:rsidRPr="00325D5B" w:rsidR="003F2552" w:rsidP="00D603BF" w:rsidRDefault="003F2552" w14:paraId="36795C85" w14:textId="77777777">
            <w:pPr>
              <w:jc w:val="left"/>
              <w:rPr>
                <w:rFonts w:eastAsia="Times New Roman"/>
                <w:b/>
                <w:bCs/>
                <w:color w:val="000000"/>
                <w:lang w:eastAsia="en-GB"/>
              </w:rPr>
            </w:pPr>
            <w:r w:rsidRPr="00325D5B">
              <w:rPr>
                <w:rFonts w:eastAsia="Times New Roman"/>
                <w:b/>
                <w:bCs/>
                <w:color w:val="000000"/>
                <w:lang w:eastAsia="en-GB"/>
              </w:rPr>
              <w:t xml:space="preserve">Otros</w:t>
            </w:r>
          </w:p>
        </w:tc>
        <w:tc>
          <w:tcPr>
            <w:tcW w:w="2273" w:type="dxa"/>
            <w:noWrap/>
            <w:vAlign w:val="center"/>
            <w:hideMark/>
          </w:tcPr>
          <w:p w:rsidRPr="00325D5B" w:rsidR="003F2552" w:rsidP="004F1365" w:rsidRDefault="003F2552" w14:paraId="68DF3D38" w14:textId="77777777">
            <w:pPr>
              <w:jc w:val="left"/>
              <w:rPr>
                <w:rFonts w:eastAsia="Times New Roman"/>
                <w:color w:val="000000"/>
                <w:lang w:eastAsia="en-GB"/>
              </w:rPr>
            </w:pPr>
            <w:r w:rsidRPr="00325D5B">
              <w:rPr>
                <w:rFonts w:eastAsia="Times New Roman"/>
                <w:color w:val="000000"/>
                <w:lang w:eastAsia="en-GB"/>
              </w:rPr>
              <w:t xml:space="preserve">Especificar </w:t>
            </w:r>
            <w:r w:rsidRPr="00325D5B">
              <w:rPr>
                <w:rFonts w:eastAsia="Times New Roman"/>
                <w:color w:val="000000"/>
                <w:lang w:eastAsia="en-GB"/>
              </w:rPr>
              <w:t xml:space="preserve">qué </w:t>
            </w:r>
            <w:r w:rsidRPr="00325D5B">
              <w:rPr>
                <w:rFonts w:eastAsia="Times New Roman"/>
                <w:color w:val="000000"/>
                <w:lang w:eastAsia="en-GB"/>
              </w:rPr>
              <w:t xml:space="preserve">se </w:t>
            </w:r>
            <w:r w:rsidRPr="00325D5B">
              <w:rPr>
                <w:rFonts w:eastAsia="Times New Roman"/>
                <w:color w:val="000000"/>
                <w:lang w:eastAsia="en-GB"/>
              </w:rPr>
              <w:t xml:space="preserve">incluye</w:t>
            </w:r>
          </w:p>
        </w:tc>
        <w:tc>
          <w:tcPr>
            <w:tcW w:w="2551" w:type="dxa"/>
            <w:noWrap/>
            <w:vAlign w:val="center"/>
            <w:hideMark/>
          </w:tcPr>
          <w:p w:rsidRPr="00325D5B" w:rsidR="003F2552" w:rsidP="004F1365" w:rsidRDefault="003F2552" w14:paraId="573C848E" w14:textId="77777777">
            <w:pPr>
              <w:jc w:val="left"/>
              <w:rPr>
                <w:rFonts w:eastAsia="Times New Roman"/>
                <w:color w:val="000000"/>
                <w:lang w:eastAsia="en-GB"/>
              </w:rPr>
            </w:pPr>
            <w:r w:rsidRPr="00325D5B">
              <w:rPr>
                <w:rFonts w:eastAsia="Times New Roman"/>
                <w:color w:val="000000"/>
                <w:lang w:eastAsia="en-GB"/>
              </w:rPr>
              <w:t xml:space="preserve">Especificar </w:t>
            </w:r>
            <w:r w:rsidRPr="00325D5B">
              <w:rPr>
                <w:rFonts w:eastAsia="Times New Roman"/>
                <w:color w:val="000000"/>
                <w:lang w:eastAsia="en-GB"/>
              </w:rPr>
              <w:t xml:space="preserve">qué </w:t>
            </w:r>
            <w:r w:rsidRPr="00325D5B">
              <w:rPr>
                <w:rFonts w:eastAsia="Times New Roman"/>
                <w:color w:val="000000"/>
                <w:lang w:eastAsia="en-GB"/>
              </w:rPr>
              <w:t xml:space="preserve">se </w:t>
            </w:r>
            <w:r w:rsidRPr="00325D5B">
              <w:rPr>
                <w:rFonts w:eastAsia="Times New Roman"/>
                <w:color w:val="000000"/>
                <w:lang w:eastAsia="en-GB"/>
              </w:rPr>
              <w:t xml:space="preserve">incluye</w:t>
            </w:r>
          </w:p>
        </w:tc>
        <w:tc>
          <w:tcPr>
            <w:tcW w:w="2268" w:type="dxa"/>
            <w:noWrap/>
            <w:vAlign w:val="center"/>
            <w:hideMark/>
          </w:tcPr>
          <w:p w:rsidRPr="00325D5B" w:rsidR="003F2552" w:rsidP="004F1365" w:rsidRDefault="003F2552" w14:paraId="47B6150D" w14:textId="77777777">
            <w:pPr>
              <w:jc w:val="left"/>
              <w:rPr>
                <w:rFonts w:eastAsia="Times New Roman"/>
                <w:color w:val="000000"/>
                <w:lang w:eastAsia="en-GB"/>
              </w:rPr>
            </w:pPr>
            <w:r w:rsidRPr="00325D5B">
              <w:rPr>
                <w:rFonts w:eastAsia="Times New Roman"/>
                <w:color w:val="000000"/>
                <w:lang w:eastAsia="en-GB"/>
              </w:rPr>
              <w:t xml:space="preserve">Especificar </w:t>
            </w:r>
            <w:r w:rsidRPr="00325D5B">
              <w:rPr>
                <w:rFonts w:eastAsia="Times New Roman"/>
                <w:color w:val="000000"/>
                <w:lang w:eastAsia="en-GB"/>
              </w:rPr>
              <w:t xml:space="preserve">qué </w:t>
            </w:r>
            <w:r w:rsidRPr="00325D5B">
              <w:rPr>
                <w:rFonts w:eastAsia="Times New Roman"/>
                <w:color w:val="000000"/>
                <w:lang w:eastAsia="en-GB"/>
              </w:rPr>
              <w:t xml:space="preserve">se </w:t>
            </w:r>
            <w:r w:rsidRPr="00325D5B">
              <w:rPr>
                <w:rFonts w:eastAsia="Times New Roman"/>
                <w:color w:val="000000"/>
                <w:lang w:eastAsia="en-GB"/>
              </w:rPr>
              <w:t xml:space="preserve">incluye</w:t>
            </w:r>
          </w:p>
        </w:tc>
      </w:tr>
      <w:tr w:rsidRPr="005616EF" w:rsidR="00016946" w:rsidTr="0016140E" w14:paraId="6F8EE5B9" w14:textId="77777777">
        <w:trPr>
          <w:trHeight w:val="600"/>
        </w:trPr>
        <w:tc>
          <w:tcPr>
            <w:tcW w:w="1975" w:type="dxa"/>
            <w:shd w:val="clear" w:color="auto" w:fill="ECF6F5" w:themeFill="accent1" w:themeFillTint="33"/>
            <w:vAlign w:val="center"/>
            <w:hideMark/>
          </w:tcPr>
          <w:p w:rsidRPr="00325D5B" w:rsidR="003F2552" w:rsidP="00D603BF" w:rsidRDefault="003F2552" w14:paraId="20AE31BC" w14:textId="77777777">
            <w:pPr>
              <w:rPr>
                <w:rFonts w:eastAsia="Times New Roman"/>
                <w:b/>
                <w:bCs/>
                <w:color w:val="000000"/>
                <w:lang w:eastAsia="en-GB"/>
              </w:rPr>
            </w:pPr>
            <w:r w:rsidRPr="00325D5B">
              <w:rPr>
                <w:rFonts w:eastAsia="Times New Roman"/>
                <w:b/>
                <w:bCs/>
                <w:color w:val="000000"/>
                <w:lang w:eastAsia="en-GB"/>
              </w:rPr>
              <w:t xml:space="preserve">Límites </w:t>
            </w:r>
            <w:r w:rsidRPr="00325D5B">
              <w:rPr>
                <w:rFonts w:eastAsia="Times New Roman"/>
                <w:b/>
                <w:bCs/>
                <w:color w:val="000000"/>
                <w:lang w:eastAsia="en-GB"/>
              </w:rPr>
              <w:t xml:space="preserve">geográficos</w:t>
            </w:r>
          </w:p>
        </w:tc>
        <w:tc>
          <w:tcPr>
            <w:tcW w:w="2273" w:type="dxa"/>
            <w:shd w:val="clear" w:color="auto" w:fill="ECF6F5" w:themeFill="accent1" w:themeFillTint="33"/>
            <w:vAlign w:val="center"/>
            <w:hideMark/>
          </w:tcPr>
          <w:p w:rsidRPr="0016140E" w:rsidR="003F2552" w:rsidP="0016140E" w:rsidRDefault="003F2552" w14:paraId="55B6B8FC" w14:textId="77777777">
            <w:pPr>
              <w:jc w:val="left"/>
              <w:rPr>
                <w:rFonts w:eastAsia="Times New Roman"/>
                <w:b/>
                <w:bCs/>
                <w:color w:val="000000"/>
                <w:lang w:val="en-GB" w:eastAsia="en-GB"/>
              </w:rPr>
            </w:pPr>
            <w:r w:rsidRPr="003748A3">
              <w:rPr>
                <w:rFonts w:eastAsia="Times New Roman"/>
                <w:b/>
                <w:color w:val="000000"/>
                <w:lang w:val="en-GB" w:eastAsia="en-GB"/>
              </w:rPr>
              <w:t xml:space="preserve">Igual que el límite administrativo de la ciudad</w:t>
            </w:r>
          </w:p>
        </w:tc>
        <w:tc>
          <w:tcPr>
            <w:tcW w:w="2551" w:type="dxa"/>
            <w:shd w:val="clear" w:color="auto" w:fill="ECF6F5" w:themeFill="accent1" w:themeFillTint="33"/>
            <w:vAlign w:val="center"/>
            <w:hideMark/>
          </w:tcPr>
          <w:p w:rsidRPr="0016140E" w:rsidR="003F2552" w:rsidP="0016140E" w:rsidRDefault="003F2552" w14:paraId="5DE38485" w14:textId="77777777">
            <w:pPr>
              <w:jc w:val="left"/>
              <w:rPr>
                <w:rFonts w:eastAsia="Times New Roman"/>
                <w:b/>
                <w:bCs/>
                <w:color w:val="000000"/>
                <w:lang w:val="en-GB" w:eastAsia="en-GB"/>
              </w:rPr>
            </w:pPr>
            <w:r w:rsidRPr="003748A3">
              <w:rPr>
                <w:rFonts w:eastAsia="Times New Roman"/>
                <w:b/>
                <w:color w:val="000000"/>
                <w:lang w:val="en-GB" w:eastAsia="en-GB"/>
              </w:rPr>
              <w:t xml:space="preserve">Menor que los límites administrativos de la ciudad</w:t>
            </w:r>
          </w:p>
        </w:tc>
        <w:tc>
          <w:tcPr>
            <w:tcW w:w="2268" w:type="dxa"/>
            <w:shd w:val="clear" w:color="auto" w:fill="ECF6F5" w:themeFill="accent1" w:themeFillTint="33"/>
            <w:vAlign w:val="center"/>
            <w:hideMark/>
          </w:tcPr>
          <w:p w:rsidRPr="0016140E" w:rsidR="003F2552" w:rsidP="0016140E" w:rsidRDefault="003F2552" w14:paraId="7C5FCE82" w14:textId="77777777">
            <w:pPr>
              <w:jc w:val="left"/>
              <w:rPr>
                <w:rFonts w:eastAsia="Times New Roman"/>
                <w:b/>
                <w:bCs/>
                <w:color w:val="000000"/>
                <w:lang w:val="en-GB" w:eastAsia="en-GB"/>
              </w:rPr>
            </w:pPr>
            <w:r w:rsidRPr="003748A3">
              <w:rPr>
                <w:rFonts w:eastAsia="Times New Roman"/>
                <w:b/>
                <w:color w:val="000000"/>
                <w:lang w:val="en-GB" w:eastAsia="en-GB"/>
              </w:rPr>
              <w:t xml:space="preserve">Más grande que los límites administrativos de la ciudad</w:t>
            </w:r>
          </w:p>
        </w:tc>
      </w:tr>
      <w:tr w:rsidRPr="005616EF" w:rsidR="00523479" w:rsidTr="0016140E" w14:paraId="336AF493" w14:textId="77777777">
        <w:trPr>
          <w:trHeight w:val="435"/>
        </w:trPr>
        <w:tc>
          <w:tcPr>
            <w:tcW w:w="1975" w:type="dxa"/>
            <w:vAlign w:val="center"/>
            <w:hideMark/>
          </w:tcPr>
          <w:p w:rsidRPr="00325D5B" w:rsidR="003F2552" w:rsidP="00D603BF" w:rsidRDefault="003F2552" w14:paraId="5E242791" w14:textId="77777777">
            <w:pPr>
              <w:rPr>
                <w:rFonts w:eastAsia="Times New Roman"/>
                <w:color w:val="000000"/>
                <w:lang w:eastAsia="en-GB"/>
              </w:rPr>
            </w:pPr>
            <w:r w:rsidRPr="005616EF">
              <w:rPr>
                <w:rFonts w:eastAsia="Times New Roman"/>
                <w:color w:val="000000"/>
                <w:lang w:eastAsia="en-GB"/>
              </w:rPr>
              <w:t xml:space="preserve">(</w:t>
            </w:r>
            <w:r w:rsidRPr="00325D5B">
              <w:rPr>
                <w:rFonts w:eastAsia="Times New Roman"/>
                <w:color w:val="000000"/>
                <w:lang w:eastAsia="en-GB"/>
              </w:rPr>
              <w:t xml:space="preserve">Marque </w:t>
            </w:r>
            <w:r w:rsidRPr="00325D5B">
              <w:rPr>
                <w:rFonts w:eastAsia="Times New Roman"/>
                <w:color w:val="000000"/>
                <w:lang w:eastAsia="en-GB"/>
              </w:rPr>
              <w:t xml:space="preserve">la opción correcta</w:t>
            </w:r>
            <w:r w:rsidRPr="005616EF">
              <w:rPr>
                <w:rFonts w:eastAsia="Times New Roman"/>
                <w:color w:val="000000"/>
                <w:lang w:eastAsia="en-GB"/>
              </w:rPr>
              <w:t xml:space="preserve">)</w:t>
            </w:r>
          </w:p>
        </w:tc>
        <w:tc>
          <w:tcPr>
            <w:tcW w:w="2273" w:type="dxa"/>
            <w:vAlign w:val="center"/>
            <w:hideMark/>
          </w:tcPr>
          <w:p w:rsidRPr="00325D5B" w:rsidR="003F2552" w:rsidP="00D603BF" w:rsidRDefault="003F2552" w14:paraId="2C0EC9EF" w14:textId="77777777">
            <w:pPr>
              <w:rPr>
                <w:rFonts w:eastAsia="Times New Roman"/>
                <w:color w:val="000000"/>
                <w:lang w:eastAsia="en-GB"/>
              </w:rPr>
            </w:pPr>
          </w:p>
        </w:tc>
        <w:tc>
          <w:tcPr>
            <w:tcW w:w="2551" w:type="dxa"/>
            <w:vAlign w:val="center"/>
            <w:hideMark/>
          </w:tcPr>
          <w:p w:rsidRPr="00325D5B" w:rsidR="003F2552" w:rsidP="00D603BF" w:rsidRDefault="003F2552" w14:paraId="4E65A1A7" w14:textId="77777777">
            <w:pPr>
              <w:rPr>
                <w:rFonts w:eastAsia="Times New Roman"/>
                <w:lang w:eastAsia="en-GB"/>
              </w:rPr>
            </w:pPr>
          </w:p>
        </w:tc>
        <w:tc>
          <w:tcPr>
            <w:tcW w:w="2268" w:type="dxa"/>
            <w:vAlign w:val="center"/>
            <w:hideMark/>
          </w:tcPr>
          <w:p w:rsidRPr="00325D5B" w:rsidR="003F2552" w:rsidP="00D603BF" w:rsidRDefault="003F2552" w14:paraId="2BF7569D" w14:textId="77777777">
            <w:pPr>
              <w:rPr>
                <w:rFonts w:eastAsia="Times New Roman"/>
                <w:lang w:eastAsia="en-GB"/>
              </w:rPr>
            </w:pPr>
          </w:p>
        </w:tc>
      </w:tr>
      <w:tr w:rsidRPr="005616EF" w:rsidR="00016946" w:rsidTr="0016140E" w14:paraId="2F58247F" w14:textId="77777777">
        <w:trPr>
          <w:trHeight w:val="435"/>
        </w:trPr>
        <w:tc>
          <w:tcPr>
            <w:tcW w:w="1975" w:type="dxa"/>
            <w:vAlign w:val="center"/>
            <w:hideMark/>
          </w:tcPr>
          <w:p w:rsidRPr="00325D5B" w:rsidR="003F2552" w:rsidP="00D603BF" w:rsidRDefault="003F2552" w14:paraId="27C5E401" w14:textId="77777777">
            <w:pPr>
              <w:rPr>
                <w:rFonts w:eastAsia="Times New Roman"/>
                <w:color w:val="000000"/>
                <w:lang w:eastAsia="en-GB"/>
              </w:rPr>
            </w:pPr>
            <w:r w:rsidRPr="00325D5B">
              <w:rPr>
                <w:rFonts w:eastAsia="Times New Roman"/>
                <w:color w:val="000000"/>
                <w:lang w:eastAsia="en-GB"/>
              </w:rPr>
              <w:t xml:space="preserve">Especifique </w:t>
            </w:r>
            <w:r w:rsidRPr="00325D5B">
              <w:rPr>
                <w:rFonts w:eastAsia="Times New Roman"/>
                <w:color w:val="000000"/>
                <w:lang w:eastAsia="en-GB"/>
              </w:rPr>
              <w:t xml:space="preserve">las zonas </w:t>
            </w:r>
            <w:r w:rsidRPr="00325D5B">
              <w:rPr>
                <w:rFonts w:eastAsia="Times New Roman"/>
                <w:color w:val="000000"/>
                <w:lang w:eastAsia="en-GB"/>
              </w:rPr>
              <w:t xml:space="preserve">excluidas </w:t>
            </w:r>
            <w:r w:rsidRPr="00325D5B">
              <w:rPr>
                <w:rFonts w:eastAsia="Times New Roman"/>
                <w:color w:val="000000"/>
                <w:lang w:eastAsia="en-GB"/>
              </w:rPr>
              <w:t xml:space="preserve">o </w:t>
            </w:r>
            <w:r w:rsidRPr="00325D5B">
              <w:rPr>
                <w:rFonts w:eastAsia="Times New Roman"/>
                <w:color w:val="000000"/>
                <w:lang w:eastAsia="en-GB"/>
              </w:rPr>
              <w:t xml:space="preserve">adicionales</w:t>
            </w:r>
          </w:p>
        </w:tc>
        <w:tc>
          <w:tcPr>
            <w:tcW w:w="2273" w:type="dxa"/>
            <w:vAlign w:val="center"/>
            <w:hideMark/>
          </w:tcPr>
          <w:p w:rsidRPr="00325D5B" w:rsidR="003F2552" w:rsidP="00D603BF" w:rsidRDefault="003F2552" w14:paraId="6DC8CC7B" w14:textId="77777777">
            <w:pPr>
              <w:rPr>
                <w:rFonts w:eastAsia="Times New Roman"/>
                <w:color w:val="000000"/>
                <w:lang w:eastAsia="en-GB"/>
              </w:rPr>
            </w:pPr>
          </w:p>
        </w:tc>
        <w:tc>
          <w:tcPr>
            <w:tcW w:w="2551" w:type="dxa"/>
            <w:vAlign w:val="center"/>
            <w:hideMark/>
          </w:tcPr>
          <w:p w:rsidRPr="00325D5B" w:rsidR="003F2552" w:rsidP="00D603BF" w:rsidRDefault="007D1B10" w14:paraId="4B598DE2" w14:textId="64695966">
            <w:pPr>
              <w:rPr>
                <w:rFonts w:eastAsia="Times New Roman"/>
                <w:lang w:eastAsia="en-GB"/>
              </w:rPr>
            </w:pPr>
            <w:r w:rsidRPr="005616EF">
              <w:rPr>
                <w:rFonts w:eastAsia="Times New Roman"/>
                <w:lang w:eastAsia="en-GB"/>
              </w:rPr>
              <w:t xml:space="preserve">Información </w:t>
            </w:r>
            <w:r w:rsidRPr="005616EF">
              <w:rPr>
                <w:rFonts w:eastAsia="Times New Roman"/>
                <w:lang w:eastAsia="en-GB"/>
              </w:rPr>
              <w:t xml:space="preserve">obligatoria</w:t>
            </w:r>
          </w:p>
        </w:tc>
        <w:tc>
          <w:tcPr>
            <w:tcW w:w="2268" w:type="dxa"/>
            <w:vAlign w:val="center"/>
            <w:hideMark/>
          </w:tcPr>
          <w:p w:rsidRPr="00325D5B" w:rsidR="003F2552" w:rsidP="00D603BF" w:rsidRDefault="007D1B10" w14:paraId="45A4F30A" w14:textId="68DA14F8">
            <w:pPr>
              <w:rPr>
                <w:rFonts w:eastAsia="Times New Roman"/>
                <w:lang w:eastAsia="en-GB"/>
              </w:rPr>
            </w:pPr>
            <w:r w:rsidRPr="005616EF">
              <w:rPr>
                <w:rFonts w:eastAsia="Times New Roman"/>
                <w:lang w:eastAsia="en-GB"/>
              </w:rPr>
              <w:t xml:space="preserve">Información </w:t>
            </w:r>
            <w:r w:rsidRPr="005616EF">
              <w:rPr>
                <w:rFonts w:eastAsia="Times New Roman"/>
                <w:lang w:eastAsia="en-GB"/>
              </w:rPr>
              <w:t xml:space="preserve">obligatoria</w:t>
            </w:r>
          </w:p>
        </w:tc>
      </w:tr>
      <w:tr w:rsidRPr="005616EF" w:rsidR="00016946" w:rsidTr="0016140E" w14:paraId="0CB3112D" w14:textId="77777777">
        <w:trPr>
          <w:trHeight w:val="224"/>
        </w:trPr>
        <w:tc>
          <w:tcPr>
            <w:tcW w:w="9067" w:type="dxa"/>
            <w:gridSpan w:val="4"/>
            <w:shd w:val="clear" w:color="auto" w:fill="ECF6F5" w:themeFill="accent1" w:themeFillTint="33"/>
            <w:vAlign w:val="center"/>
            <w:hideMark/>
          </w:tcPr>
          <w:p w:rsidRPr="00325D5B" w:rsidR="003F2552" w:rsidP="00D603BF" w:rsidRDefault="003F2552" w14:paraId="52BA3C09" w14:textId="77777777">
            <w:pPr>
              <w:jc w:val="center"/>
              <w:rPr>
                <w:rFonts w:eastAsia="Times New Roman"/>
                <w:b/>
                <w:bCs/>
                <w:color w:val="000000"/>
                <w:lang w:eastAsia="en-GB"/>
              </w:rPr>
            </w:pPr>
            <w:r w:rsidRPr="0016140E">
              <w:rPr>
                <w:rFonts w:eastAsia="Times New Roman"/>
                <w:b/>
                <w:bCs/>
                <w:color w:val="000000" w:themeColor="text1"/>
                <w:lang w:eastAsia="en-GB"/>
              </w:rPr>
              <w:t xml:space="preserve">Mapa</w:t>
            </w:r>
          </w:p>
        </w:tc>
      </w:tr>
      <w:tr w:rsidRPr="005616EF" w:rsidR="003A7791" w:rsidTr="00523479" w14:paraId="57FD517F" w14:textId="77777777">
        <w:trPr>
          <w:trHeight w:val="408"/>
        </w:trPr>
        <w:tc>
          <w:tcPr>
            <w:tcW w:w="9067" w:type="dxa"/>
            <w:gridSpan w:val="4"/>
            <w:vMerge w:val="restart"/>
            <w:vAlign w:val="center"/>
            <w:hideMark/>
          </w:tcPr>
          <w:p w:rsidRPr="00325D5B" w:rsidR="003F2552" w:rsidP="00D603BF" w:rsidRDefault="003F2552" w14:paraId="412588C9" w14:textId="77777777">
            <w:pPr>
              <w:rPr>
                <w:rFonts w:eastAsia="Times New Roman"/>
                <w:b/>
                <w:bCs/>
                <w:color w:val="000000"/>
                <w:lang w:eastAsia="en-GB"/>
              </w:rPr>
            </w:pPr>
          </w:p>
        </w:tc>
      </w:tr>
      <w:tr w:rsidRPr="005616EF" w:rsidR="003A7791" w:rsidTr="00523479" w14:paraId="3E093A06" w14:textId="77777777">
        <w:trPr>
          <w:trHeight w:val="408"/>
        </w:trPr>
        <w:tc>
          <w:tcPr>
            <w:tcW w:w="9067" w:type="dxa"/>
            <w:gridSpan w:val="4"/>
            <w:vMerge/>
            <w:vAlign w:val="center"/>
            <w:hideMark/>
          </w:tcPr>
          <w:p w:rsidRPr="00325D5B" w:rsidR="003F2552" w:rsidP="00D603BF" w:rsidRDefault="003F2552" w14:paraId="2C2C641B" w14:textId="77777777">
            <w:pPr>
              <w:rPr>
                <w:rFonts w:eastAsia="Times New Roman"/>
                <w:b/>
                <w:bCs/>
                <w:color w:val="000000"/>
                <w:lang w:eastAsia="en-GB"/>
              </w:rPr>
            </w:pPr>
          </w:p>
        </w:tc>
      </w:tr>
      <w:tr w:rsidRPr="005616EF" w:rsidR="003A7791" w:rsidTr="00523479" w14:paraId="42DC6FAA" w14:textId="77777777">
        <w:trPr>
          <w:trHeight w:val="408"/>
        </w:trPr>
        <w:tc>
          <w:tcPr>
            <w:tcW w:w="9067" w:type="dxa"/>
            <w:gridSpan w:val="4"/>
            <w:vMerge/>
            <w:vAlign w:val="center"/>
            <w:hideMark/>
          </w:tcPr>
          <w:p w:rsidRPr="00325D5B" w:rsidR="003F2552" w:rsidP="00D603BF" w:rsidRDefault="003F2552" w14:paraId="0303C655" w14:textId="77777777">
            <w:pPr>
              <w:rPr>
                <w:rFonts w:eastAsia="Times New Roman"/>
                <w:b/>
                <w:bCs/>
                <w:color w:val="000000"/>
                <w:lang w:eastAsia="en-GB"/>
              </w:rPr>
            </w:pPr>
          </w:p>
        </w:tc>
      </w:tr>
      <w:tr w:rsidRPr="005616EF" w:rsidR="003A7791" w:rsidTr="00523479" w14:paraId="34F27512" w14:textId="77777777">
        <w:trPr>
          <w:trHeight w:val="408"/>
        </w:trPr>
        <w:tc>
          <w:tcPr>
            <w:tcW w:w="9067" w:type="dxa"/>
            <w:gridSpan w:val="4"/>
            <w:vMerge/>
            <w:vAlign w:val="center"/>
            <w:hideMark/>
          </w:tcPr>
          <w:p w:rsidRPr="00325D5B" w:rsidR="003F2552" w:rsidP="00D603BF" w:rsidRDefault="003F2552" w14:paraId="1DB49CDC" w14:textId="77777777">
            <w:pPr>
              <w:rPr>
                <w:rFonts w:eastAsia="Times New Roman"/>
                <w:b/>
                <w:bCs/>
                <w:color w:val="000000"/>
                <w:lang w:eastAsia="en-GB"/>
              </w:rPr>
            </w:pPr>
          </w:p>
        </w:tc>
      </w:tr>
      <w:tr w:rsidRPr="005616EF" w:rsidR="003A7791" w:rsidTr="00523479" w14:paraId="1AA746AA" w14:textId="77777777">
        <w:trPr>
          <w:trHeight w:val="408"/>
        </w:trPr>
        <w:tc>
          <w:tcPr>
            <w:tcW w:w="9067" w:type="dxa"/>
            <w:gridSpan w:val="4"/>
            <w:vMerge/>
            <w:vAlign w:val="center"/>
            <w:hideMark/>
          </w:tcPr>
          <w:p w:rsidRPr="00325D5B" w:rsidR="003F2552" w:rsidP="00D603BF" w:rsidRDefault="003F2552" w14:paraId="54820283" w14:textId="77777777">
            <w:pPr>
              <w:rPr>
                <w:rFonts w:eastAsia="Times New Roman"/>
                <w:b/>
                <w:bCs/>
                <w:color w:val="000000"/>
                <w:lang w:eastAsia="en-GB"/>
              </w:rPr>
            </w:pPr>
          </w:p>
        </w:tc>
      </w:tr>
      <w:tr w:rsidRPr="005616EF" w:rsidR="003A7791" w:rsidTr="00523479" w14:paraId="4BE4D918" w14:textId="77777777">
        <w:trPr>
          <w:trHeight w:val="408"/>
        </w:trPr>
        <w:tc>
          <w:tcPr>
            <w:tcW w:w="9067" w:type="dxa"/>
            <w:gridSpan w:val="4"/>
            <w:vMerge/>
            <w:vAlign w:val="center"/>
            <w:hideMark/>
          </w:tcPr>
          <w:p w:rsidRPr="00325D5B" w:rsidR="003F2552" w:rsidP="00D603BF" w:rsidRDefault="003F2552" w14:paraId="1E4EB0E4" w14:textId="77777777">
            <w:pPr>
              <w:rPr>
                <w:rFonts w:eastAsia="Times New Roman"/>
                <w:b/>
                <w:bCs/>
                <w:color w:val="000000"/>
                <w:lang w:eastAsia="en-GB"/>
              </w:rPr>
            </w:pPr>
          </w:p>
        </w:tc>
      </w:tr>
      <w:tr w:rsidRPr="005616EF" w:rsidR="003A7791" w:rsidTr="00523479" w14:paraId="5297AE5F" w14:textId="77777777">
        <w:trPr>
          <w:trHeight w:val="408"/>
        </w:trPr>
        <w:tc>
          <w:tcPr>
            <w:tcW w:w="9067" w:type="dxa"/>
            <w:gridSpan w:val="4"/>
            <w:vMerge/>
            <w:vAlign w:val="center"/>
            <w:hideMark/>
          </w:tcPr>
          <w:p w:rsidRPr="00325D5B" w:rsidR="003F2552" w:rsidP="00D603BF" w:rsidRDefault="003F2552" w14:paraId="25694563" w14:textId="77777777">
            <w:pPr>
              <w:rPr>
                <w:rFonts w:eastAsia="Times New Roman"/>
                <w:b/>
                <w:bCs/>
                <w:color w:val="000000"/>
                <w:lang w:eastAsia="en-GB"/>
              </w:rPr>
            </w:pPr>
          </w:p>
        </w:tc>
      </w:tr>
      <w:tr w:rsidRPr="005616EF" w:rsidR="003A7791" w:rsidTr="00523479" w14:paraId="205B4384" w14:textId="77777777">
        <w:trPr>
          <w:trHeight w:val="408"/>
        </w:trPr>
        <w:tc>
          <w:tcPr>
            <w:tcW w:w="9067" w:type="dxa"/>
            <w:gridSpan w:val="4"/>
            <w:vMerge/>
            <w:vAlign w:val="center"/>
            <w:hideMark/>
          </w:tcPr>
          <w:p w:rsidRPr="00325D5B" w:rsidR="003F2552" w:rsidP="00D603BF" w:rsidRDefault="003F2552" w14:paraId="20095053" w14:textId="77777777">
            <w:pPr>
              <w:rPr>
                <w:rFonts w:eastAsia="Times New Roman"/>
                <w:b/>
                <w:bCs/>
                <w:color w:val="000000"/>
                <w:lang w:eastAsia="en-GB"/>
              </w:rPr>
            </w:pPr>
          </w:p>
        </w:tc>
      </w:tr>
      <w:tr w:rsidRPr="005616EF" w:rsidR="003A7791" w:rsidTr="00523479" w14:paraId="0EFCA41C" w14:textId="77777777">
        <w:trPr>
          <w:trHeight w:val="408"/>
        </w:trPr>
        <w:tc>
          <w:tcPr>
            <w:tcW w:w="9067" w:type="dxa"/>
            <w:gridSpan w:val="4"/>
            <w:vMerge/>
            <w:vAlign w:val="center"/>
            <w:hideMark/>
          </w:tcPr>
          <w:p w:rsidRPr="00325D5B" w:rsidR="003F2552" w:rsidP="00D603BF" w:rsidRDefault="003F2552" w14:paraId="6839DDBE" w14:textId="77777777">
            <w:pPr>
              <w:rPr>
                <w:rFonts w:eastAsia="Times New Roman"/>
                <w:b/>
                <w:bCs/>
                <w:color w:val="000000"/>
                <w:lang w:eastAsia="en-GB"/>
              </w:rPr>
            </w:pPr>
          </w:p>
        </w:tc>
      </w:tr>
      <w:tr w:rsidRPr="005616EF" w:rsidR="003A7791" w:rsidTr="00523479" w14:paraId="1661965F" w14:textId="77777777">
        <w:trPr>
          <w:trHeight w:val="408"/>
        </w:trPr>
        <w:tc>
          <w:tcPr>
            <w:tcW w:w="9067" w:type="dxa"/>
            <w:gridSpan w:val="4"/>
            <w:vMerge/>
            <w:vAlign w:val="center"/>
            <w:hideMark/>
          </w:tcPr>
          <w:p w:rsidRPr="00325D5B" w:rsidR="003F2552" w:rsidP="00D603BF" w:rsidRDefault="003F2552" w14:paraId="0D3070BC" w14:textId="77777777">
            <w:pPr>
              <w:rPr>
                <w:rFonts w:eastAsia="Times New Roman"/>
                <w:b/>
                <w:bCs/>
                <w:color w:val="000000"/>
                <w:lang w:eastAsia="en-GB"/>
              </w:rPr>
            </w:pPr>
          </w:p>
        </w:tc>
      </w:tr>
      <w:tr w:rsidRPr="005616EF" w:rsidR="003A7791" w:rsidTr="00523479" w14:paraId="7A8203B6" w14:textId="77777777">
        <w:trPr>
          <w:trHeight w:val="408"/>
        </w:trPr>
        <w:tc>
          <w:tcPr>
            <w:tcW w:w="9067" w:type="dxa"/>
            <w:gridSpan w:val="4"/>
            <w:vMerge/>
            <w:vAlign w:val="center"/>
            <w:hideMark/>
          </w:tcPr>
          <w:p w:rsidRPr="00325D5B" w:rsidR="003F2552" w:rsidP="00D603BF" w:rsidRDefault="003F2552" w14:paraId="38D26539" w14:textId="77777777">
            <w:pPr>
              <w:rPr>
                <w:rFonts w:eastAsia="Times New Roman"/>
                <w:b/>
                <w:bCs/>
                <w:color w:val="000000"/>
                <w:lang w:eastAsia="en-GB"/>
              </w:rPr>
            </w:pPr>
          </w:p>
        </w:tc>
      </w:tr>
    </w:tbl>
    <w:p w:rsidRPr="005616EF" w:rsidR="003F2552" w:rsidP="00570D56" w:rsidRDefault="003F2552" w14:paraId="140679FD" w14:textId="77777777">
      <w:pPr>
        <w:spacing w:after="0"/>
      </w:pPr>
    </w:p>
    <w:p w:rsidRPr="005616EF" w:rsidR="00D85A34" w:rsidP="0016140E" w:rsidRDefault="00D85A34" w14:paraId="134A70E8" w14:textId="1049C4A2">
      <w:pPr>
        <w:pStyle w:val="Heading1"/>
        <w:ind w:start="482" w:hanging="482"/>
      </w:pPr>
      <w:bookmarkStart w:name="_Toc153554324" w:id="10"/>
      <w:r w:rsidRPr="005616EF">
        <w:t xml:space="preserve">Parte A: Estado actual de la acción climática</w:t>
      </w:r>
      <w:bookmarkEnd w:id="10"/>
    </w:p>
    <w:p w:rsidRPr="005616EF" w:rsidR="00D85A34" w:rsidP="009958A5" w:rsidRDefault="001F0AA9" w14:paraId="29DA3F96" w14:textId="199DB866">
      <w:pPr>
        <w:pStyle w:val="BodyTextNZC"/>
        <w:rPr>
          <w:rStyle w:val="normaltextrun"/>
        </w:rPr>
      </w:pPr>
      <w:r w:rsidRPr="005616EF">
        <w:rPr>
          <w:rStyle w:val="normaltextrun"/>
        </w:rPr>
        <w:t xml:space="preserve">La Parte A, «Situación actual de la acción climática», describe el punto de partida de la ciudad hacia la neutralidad climática</w:t>
      </w:r>
      <w:r w:rsidRPr="005616EF" w:rsidR="7C218100">
        <w:rPr>
          <w:rStyle w:val="normaltextrun"/>
        </w:rPr>
        <w:t xml:space="preserve">, incluidos los compromisos y estrategias de las principales empresas locales, </w:t>
      </w:r>
      <w:r w:rsidRPr="005616EF">
        <w:rPr>
          <w:rStyle w:val="normaltextrun"/>
        </w:rPr>
        <w:t xml:space="preserve">y sirve de base para los módulos posteriores y las vías esbozadas para acelerar la acción climática.</w:t>
      </w:r>
    </w:p>
    <w:p w:rsidRPr="005616EF" w:rsidR="004E29F4" w:rsidP="009159E7" w:rsidRDefault="004E29F4" w14:paraId="494BA3D6" w14:textId="7F395372">
      <w:pPr>
        <w:pStyle w:val="Heading2"/>
      </w:pPr>
      <w:bookmarkStart w:name="_Toc153554325" w:id="11"/>
      <w:r w:rsidRPr="005616EF">
        <w:t xml:space="preserve">Módulo A-1: </w:t>
      </w:r>
      <w:r w:rsidRPr="005616EF">
        <w:t xml:space="preserve">Inventario de referencia</w:t>
      </w:r>
      <w:r w:rsidRPr="005616EF" w:rsidR="00B12B02">
        <w:t xml:space="preserve"> de emisiones</w:t>
      </w:r>
      <w:r w:rsidRPr="005616EF">
        <w:t xml:space="preserve"> de gases de efecto invernadero</w:t>
      </w:r>
      <w:bookmarkEnd w:id="11"/>
    </w:p>
    <w:p w:rsidRPr="005616EF" w:rsidR="000E5F2E" w:rsidP="009958A5" w:rsidRDefault="000E5F2E" w14:paraId="7E5D2DB5" w14:textId="15ED6178">
      <w:r w:rsidRPr="005616EF">
        <w:t xml:space="preserve">El módulo A-1, </w:t>
      </w:r>
      <w:r w:rsidRPr="005616EF">
        <w:t xml:space="preserve">«Inventario de referencia</w:t>
      </w:r>
      <w:r w:rsidRPr="005616EF" w:rsidR="00B12B02">
        <w:t xml:space="preserve"> de emisiones</w:t>
      </w:r>
      <w:r w:rsidRPr="005616EF">
        <w:t xml:space="preserve"> de gases de efecto </w:t>
      </w:r>
      <w:r w:rsidRPr="005616EF">
        <w:t xml:space="preserve">invernadero»</w:t>
      </w:r>
      <w:r w:rsidRPr="005616EF" w:rsidR="747042C3">
        <w:t xml:space="preserve">, </w:t>
      </w:r>
      <w:r w:rsidRPr="005616EF" w:rsidR="5231052B">
        <w:t xml:space="preserve">detalla </w:t>
      </w:r>
      <w:r w:rsidRPr="005616EF" w:rsidR="001F0AA9">
        <w:t xml:space="preserve">y </w:t>
      </w:r>
      <w:r w:rsidRPr="005616EF" w:rsidR="3843BFA7">
        <w:t xml:space="preserve">describe </w:t>
      </w:r>
      <w:r w:rsidRPr="005616EF" w:rsidR="001F0AA9">
        <w:t xml:space="preserve">el último </w:t>
      </w:r>
      <w:r w:rsidRPr="005616EF" w:rsidR="001F0AA9">
        <w:t xml:space="preserve">inventario </w:t>
      </w:r>
      <w:r w:rsidRPr="005616EF" w:rsidR="001F0AA9">
        <w:t xml:space="preserve">de GEI</w:t>
      </w:r>
      <w:r w:rsidRPr="005616EF" w:rsidR="747042C3">
        <w:t xml:space="preserve">, siempre que esté disponible a partir de 2018 o sea más reciente, </w:t>
      </w:r>
      <w:r w:rsidRPr="005616EF" w:rsidR="2B1B9149">
        <w:t xml:space="preserve">haciendo referencia </w:t>
      </w:r>
      <w:r w:rsidRPr="005616EF" w:rsidR="07DAB781">
        <w:t xml:space="preserve">a un </w:t>
      </w:r>
      <w:r w:rsidRPr="005616EF" w:rsidR="07DAB781">
        <w:t xml:space="preserve">límite geográfico </w:t>
      </w:r>
      <w:r w:rsidRPr="005616EF" w:rsidR="00320967">
        <w:t xml:space="preserve">claramente definido</w:t>
      </w:r>
      <w:r w:rsidRPr="005616EF" w:rsidR="07DAB781">
        <w:t xml:space="preserve">. El objetivo de esta sección es </w:t>
      </w:r>
      <w:r w:rsidRPr="005616EF" w:rsidR="001F0AA9">
        <w:t xml:space="preserve">establecer la línea de base de emisiones y determinar la brecha de emisiones con respecto a </w:t>
      </w:r>
      <w:r w:rsidRPr="005616EF" w:rsidR="00826D8C">
        <w:t xml:space="preserve">la neutralidad climática</w:t>
      </w:r>
      <w:r w:rsidRPr="005616EF" w:rsidR="001F0AA9">
        <w:t xml:space="preserve"> para 2030, </w:t>
      </w:r>
      <w:r w:rsidRPr="005616EF" w:rsidR="00826D8C">
        <w:t xml:space="preserve">de acuerdo con </w:t>
      </w:r>
      <w:r w:rsidRPr="005616EF" w:rsidR="7736F815">
        <w:t xml:space="preserve">las </w:t>
      </w:r>
      <w:r w:rsidRPr="005616EF" w:rsidR="790115AC">
        <w:t xml:space="preserve">especificaciones</w:t>
      </w:r>
      <w:r w:rsidRPr="005616EF" w:rsidR="00826D8C">
        <w:t xml:space="preserve"> del inventario </w:t>
      </w:r>
      <w:r w:rsidRPr="005616EF" w:rsidR="790115AC">
        <w:t xml:space="preserve">definidas </w:t>
      </w:r>
      <w:r w:rsidRPr="005616EF" w:rsidR="74C87AA4">
        <w:t xml:space="preserve">en </w:t>
      </w:r>
      <w:r w:rsidRPr="005616EF" w:rsidR="00826D8C">
        <w:t xml:space="preserve">el </w:t>
      </w:r>
      <w:hyperlink w:history="1" r:id="rId23">
        <w:r w:rsidRPr="005616EF" w:rsidR="00DD4153">
          <w:rPr>
            <w:rStyle w:val="Hyperlink"/>
            <w:rFonts w:eastAsiaTheme="minorEastAsia"/>
            <w:i/>
            <w:iCs/>
          </w:rPr>
          <w:t xml:space="preserve">«Info Kit for Cities»</w:t>
        </w:r>
      </w:hyperlink>
      <w:r w:rsidRPr="005616EF" w:rsidR="368B0E54">
        <w:t xml:space="preserve"> de</w:t>
      </w:r>
      <w:r w:rsidRPr="005616EF" w:rsidR="18AD6F2E">
        <w:t xml:space="preserve"> Cities </w:t>
      </w:r>
      <w:r w:rsidRPr="005616EF" w:rsidR="00826D8C">
        <w:t xml:space="preserve">Mission </w:t>
      </w:r>
      <w:r w:rsidRPr="005616EF" w:rsidR="19A20FFF">
        <w:t xml:space="preserve">(</w:t>
      </w:r>
      <w:r w:rsidRPr="005616EF" w:rsidR="00DD4153">
        <w:rPr>
          <w:rStyle w:val="FootnoteReference"/>
          <w:b/>
          <w:bCs/>
        </w:rPr>
        <w:footnoteReference w:id="3"/>
      </w:r>
      <w:r w:rsidRPr="005616EF" w:rsidR="19A20FFF">
        <w:t xml:space="preserve"> ) </w:t>
      </w:r>
      <w:r w:rsidRPr="005616EF" w:rsidR="00826D8C">
        <w:t xml:space="preserve">y el proceso descrito en la </w:t>
      </w:r>
      <w:r w:rsidRPr="005616EF" w:rsidR="00826D8C">
        <w:t xml:space="preserve">«Guía </w:t>
      </w:r>
      <w:r w:rsidRPr="005616EF" w:rsidR="00306E37">
        <w:t xml:space="preserve">y explicaciones </w:t>
      </w:r>
      <w:r w:rsidRPr="005616EF" w:rsidR="0050509D">
        <w:t xml:space="preserve">del Plan</w:t>
      </w:r>
      <w:r w:rsidRPr="005616EF" w:rsidR="0050509D">
        <w:t xml:space="preserve"> de Acción </w:t>
      </w:r>
      <w:r w:rsidRPr="005616EF" w:rsidR="64D33C0B">
        <w:t xml:space="preserve">del CCC</w:t>
      </w:r>
      <w:r w:rsidRPr="005616EF" w:rsidR="00826D8C">
        <w:t xml:space="preserve">». </w:t>
      </w:r>
      <w:r w:rsidRPr="005616EF" w:rsidR="009E7EE0">
        <w:t xml:space="preserve">Incluye:</w:t>
      </w:r>
    </w:p>
    <w:p w:rsidRPr="005616EF" w:rsidR="00E855FC" w:rsidP="00E855FC" w:rsidRDefault="00E855FC" w14:paraId="2F29CCED" w14:textId="61D567EB">
      <w:pPr>
        <w:pStyle w:val="BulletNZC"/>
        <w:rPr>
          <w:color w:val="000000" w:themeColor="text1"/>
        </w:rPr>
      </w:pPr>
      <w:r w:rsidRPr="005616EF">
        <w:rPr>
          <w:color w:val="000000" w:themeColor="text1"/>
        </w:rPr>
        <w:t xml:space="preserve">La definición del </w:t>
      </w:r>
      <w:r w:rsidRPr="005616EF" w:rsidR="00140595">
        <w:rPr>
          <w:color w:val="000000" w:themeColor="text1"/>
        </w:rPr>
        <w:t xml:space="preserve">límite</w:t>
      </w:r>
      <w:r w:rsidRPr="005616EF">
        <w:rPr>
          <w:color w:val="000000" w:themeColor="text1"/>
        </w:rPr>
        <w:t xml:space="preserve"> geográfico </w:t>
      </w:r>
      <w:r w:rsidRPr="005616EF" w:rsidR="0010607D">
        <w:rPr>
          <w:color w:val="000000" w:themeColor="text1"/>
        </w:rPr>
        <w:t xml:space="preserve">del inventario de GEI </w:t>
      </w:r>
      <w:r w:rsidRPr="005616EF">
        <w:rPr>
          <w:color w:val="000000" w:themeColor="text1"/>
        </w:rPr>
        <w:t xml:space="preserve">y, si procede, de las zonas</w:t>
      </w:r>
      <w:r w:rsidRPr="005616EF" w:rsidR="00E75B80">
        <w:rPr>
          <w:color w:val="000000" w:themeColor="text1"/>
        </w:rPr>
        <w:t xml:space="preserve">, sectores, ámbitos, fuentes y gases </w:t>
      </w:r>
      <w:r w:rsidRPr="005616EF">
        <w:rPr>
          <w:color w:val="000000" w:themeColor="text1"/>
        </w:rPr>
        <w:t xml:space="preserve">excluidos</w:t>
      </w:r>
      <w:r w:rsidRPr="005616EF">
        <w:rPr>
          <w:color w:val="000000" w:themeColor="text1"/>
        </w:rPr>
        <w:t xml:space="preserve">.</w:t>
      </w:r>
    </w:p>
    <w:p w:rsidRPr="005616EF" w:rsidR="0010607D" w:rsidP="0010607D" w:rsidRDefault="0010607D" w14:paraId="53007FA8" w14:textId="0BE9B52E">
      <w:pPr>
        <w:pStyle w:val="BulletNZC"/>
        <w:rPr>
          <w:b/>
          <w:bCs/>
          <w:color w:val="000000" w:themeColor="text1"/>
        </w:rPr>
      </w:pPr>
      <w:r w:rsidRPr="005616EF">
        <w:rPr>
          <w:color w:val="000000" w:themeColor="text1"/>
        </w:rPr>
        <w:t xml:space="preserve">Una explicación de cualquier discrepancia (actual) entre los límites del inventario de GEI y el objetivo de neutralidad climática, incluidas las medidas previstas para subsanar dicha discrepancia.</w:t>
      </w:r>
    </w:p>
    <w:p w:rsidRPr="005616EF" w:rsidR="00E855FC" w:rsidP="3A4BFD86" w:rsidRDefault="00E855FC" w14:paraId="71A778A9" w14:textId="5B16382D">
      <w:pPr>
        <w:pStyle w:val="BulletNZC"/>
        <w:rPr>
          <w:color w:val="000000" w:themeColor="text1"/>
        </w:rPr>
      </w:pPr>
      <w:r w:rsidRPr="005616EF">
        <w:rPr>
          <w:color w:val="000000" w:themeColor="text1"/>
        </w:rPr>
        <w:t xml:space="preserve">Datos clave y visualización del </w:t>
      </w:r>
      <w:r w:rsidRPr="005616EF">
        <w:rPr>
          <w:color w:val="000000" w:themeColor="text1"/>
        </w:rPr>
        <w:t xml:space="preserve">último inventario de GEI (a ser posible, no anterior a 2018), de acuerdo con la cobertura (sectores de origen, ámbitos y gases) especificada en el «Kit de información para ciudades» de la Misión para establecer la línea de base de emisiones. </w:t>
      </w:r>
      <w:r w:rsidRPr="005616EF" w:rsidR="00160391">
        <w:rPr>
          <w:color w:val="000000" w:themeColor="text1"/>
        </w:rPr>
        <w:t xml:space="preserve">Si se utilizan inventarios adicionales en el CNAP, deberá proporcionarse la misma información para todos los inventarios. </w:t>
      </w:r>
    </w:p>
    <w:p w:rsidRPr="005616EF" w:rsidR="63C74A35" w:rsidP="63C74A35" w:rsidRDefault="00E855FC" w14:paraId="28A61BD5" w14:textId="713CA181">
      <w:pPr>
        <w:pStyle w:val="BulletNZC"/>
        <w:rPr>
          <w:color w:val="000000" w:themeColor="text1"/>
        </w:rPr>
      </w:pPr>
      <w:r w:rsidRPr="005616EF">
        <w:rPr>
          <w:color w:val="000000" w:themeColor="text1"/>
        </w:rPr>
        <w:t xml:space="preserve">Evaluación descriptiva del inventario actual de gases de efecto invernadero, incluida una descripción de la </w:t>
      </w:r>
      <w:r w:rsidRPr="005616EF" w:rsidR="6D4194CB">
        <w:rPr>
          <w:color w:val="000000" w:themeColor="text1"/>
        </w:rPr>
        <w:t xml:space="preserve">situación actual </w:t>
      </w:r>
      <w:r w:rsidRPr="005616EF" w:rsidR="3D82F62E">
        <w:rPr>
          <w:color w:val="000000" w:themeColor="text1"/>
        </w:rPr>
        <w:t xml:space="preserve">de </w:t>
      </w:r>
      <w:r w:rsidRPr="005616EF" w:rsidR="00C2701D">
        <w:rPr>
          <w:color w:val="000000" w:themeColor="text1"/>
        </w:rPr>
        <w:t xml:space="preserve">cada </w:t>
      </w:r>
      <w:r w:rsidRPr="005616EF">
        <w:rPr>
          <w:color w:val="000000" w:themeColor="text1"/>
        </w:rPr>
        <w:t xml:space="preserve">sector </w:t>
      </w:r>
      <w:r w:rsidRPr="005616EF" w:rsidR="00C2701D">
        <w:rPr>
          <w:color w:val="000000" w:themeColor="text1"/>
        </w:rPr>
        <w:t xml:space="preserve">emisor</w:t>
      </w:r>
      <w:r w:rsidRPr="005616EF">
        <w:rPr>
          <w:color w:val="000000" w:themeColor="text1"/>
        </w:rPr>
        <w:t xml:space="preserve">. </w:t>
      </w:r>
    </w:p>
    <w:p w:rsidR="00B456FC" w:rsidP="00B456FC" w:rsidRDefault="00B456FC" w14:paraId="60F563B5" w14:textId="2661B50B">
      <w:pPr>
        <w:pStyle w:val="BulletNZC"/>
        <w:rPr>
          <w:color w:val="000000" w:themeColor="text1"/>
        </w:rPr>
      </w:pPr>
      <w:r w:rsidRPr="005616EF">
        <w:rPr>
          <w:color w:val="000000" w:themeColor="text1"/>
        </w:rPr>
        <w:t xml:space="preserve">Cuando se utilice un escenario «business as usual» (BAU) como referencia, se incluirá una descripción de la metodología y los supuestos (por ejemplo, qué sectores, fuentes o gases se han </w:t>
      </w:r>
      <w:r w:rsidRPr="005616EF">
        <w:rPr>
          <w:color w:val="000000" w:themeColor="text1"/>
        </w:rPr>
        <w:t xml:space="preserve">modelizado realmente</w:t>
      </w:r>
      <w:r w:rsidRPr="005616EF" w:rsidR="000712BE">
        <w:rPr>
          <w:color w:val="000000" w:themeColor="text1"/>
        </w:rPr>
        <w:t xml:space="preserve">; si se han utilizado variables de entrada específicas a nivel local frente a datos nacionales o por defecto, etc.</w:t>
      </w:r>
      <w:r w:rsidRPr="005616EF">
        <w:rPr>
          <w:color w:val="000000" w:themeColor="text1"/>
        </w:rPr>
        <w:t xml:space="preserve">).</w:t>
      </w:r>
    </w:p>
    <w:p w:rsidRPr="005616EF" w:rsidR="00320967" w:rsidP="00140595" w:rsidRDefault="00320967" w14:paraId="61461925" w14:textId="77777777">
      <w:pPr>
        <w:pStyle w:val="BulletNZC"/>
        <w:numPr>
          <w:ilvl w:val="0"/>
          <w:numId w:val="0"/>
        </w:numPr>
      </w:pPr>
    </w:p>
    <w:tbl>
      <w:tblPr>
        <w:tblStyle w:val="TableGrid"/>
        <w:tblW w:w="9067"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9067"/>
      </w:tblGrid>
      <w:tr w:rsidRPr="005616EF" w:rsidR="00092680" w:rsidTr="45B26002" w14:paraId="60779BB6" w14:textId="77777777">
        <w:trPr>
          <w:trHeight w:val="191"/>
        </w:trPr>
        <w:tc>
          <w:tcPr>
            <w:tcW w:w="9067" w:type="dxa"/>
            <w:shd w:val="clear" w:color="auto" w:fill="A2D5D0" w:themeFill="accent1"/>
            <w:vAlign w:val="center"/>
          </w:tcPr>
          <w:p w:rsidRPr="005616EF" w:rsidR="00092680" w:rsidRDefault="00092680" w14:paraId="5DF6CF32" w14:textId="233B2D40">
            <w:pPr>
              <w:pStyle w:val="Tablesheader"/>
              <w:rPr>
                <w:lang w:val="en-GB"/>
              </w:rPr>
            </w:pPr>
            <w:r w:rsidRPr="005616EF">
              <w:rPr>
                <w:lang w:val="en-GB"/>
              </w:rPr>
              <w:t xml:space="preserve">Inventario de referencia de emisiones </w:t>
            </w:r>
            <w:r w:rsidRPr="005616EF">
              <w:rPr>
                <w:lang w:val="en-GB"/>
              </w:rPr>
              <w:t xml:space="preserve">de GEI</w:t>
            </w:r>
            <w:r w:rsidRPr="005616EF">
              <w:rPr>
                <w:lang w:val="en-GB"/>
              </w:rPr>
              <w:t xml:space="preserve"> </w:t>
            </w:r>
          </w:p>
        </w:tc>
      </w:tr>
      <w:tr w:rsidRPr="005616EF" w:rsidR="00092680" w:rsidTr="45B26002" w14:paraId="724ACA0C" w14:textId="77777777">
        <w:tc>
          <w:tcPr>
            <w:tcW w:w="9067" w:type="dxa"/>
            <w:vAlign w:val="center"/>
          </w:tcPr>
          <w:p w:rsidRPr="005616EF" w:rsidR="00DD4153" w:rsidP="0016140E" w:rsidRDefault="00092680" w14:paraId="0A2F2C8A" w14:textId="16349B9D">
            <w:pPr>
              <w:pStyle w:val="BodyTextNZC"/>
              <w:spacing w:after="160" w:line="276" w:lineRule="auto"/>
              <w:rPr>
                <w:b/>
                <w:bCs/>
                <w:color w:val="45646E" w:themeColor="accent4" w:themeShade="BF"/>
                <w:lang w:val="en-GB"/>
              </w:rPr>
            </w:pPr>
            <w:r w:rsidRPr="005616EF">
              <w:rPr>
                <w:rFonts w:eastAsia="Arial"/>
                <w:color w:val="45646E" w:themeColor="accent4" w:themeShade="BF"/>
                <w:lang w:val="en-GB"/>
              </w:rPr>
              <w:t xml:space="preserve">Preguntas orientativas</w:t>
            </w:r>
            <w:r w:rsidRPr="005616EF">
              <w:rPr>
                <w:rFonts w:eastAsia="Arial"/>
                <w:color w:val="45646E" w:themeColor="accent4" w:themeShade="BF"/>
                <w:lang w:val="en-GB"/>
              </w:rPr>
              <w:t xml:space="preserve">: sustitúyalas por su propio texto:</w:t>
            </w:r>
          </w:p>
          <w:p w:rsidRPr="0016140E" w:rsidR="00092680" w:rsidP="005775DB" w:rsidRDefault="66DAFE67" w14:paraId="193396ED" w14:textId="3B956BF7">
            <w:pPr>
              <w:pStyle w:val="BodyTextNZC"/>
              <w:numPr>
                <w:ilvl w:val="0"/>
                <w:numId w:val="20"/>
              </w:numPr>
              <w:spacing w:line="276" w:lineRule="auto"/>
              <w:rPr>
                <w:b/>
                <w:bCs/>
                <w:color w:val="45646E" w:themeColor="accent4" w:themeShade="BF"/>
                <w:lang w:val="en-GB"/>
              </w:rPr>
            </w:pPr>
            <w:r w:rsidRPr="005616EF">
              <w:rPr>
                <w:rFonts w:eastAsia="Calibri"/>
                <w:color w:val="45646E" w:themeColor="accent4" w:themeShade="BF"/>
                <w:lang w:val="en-GB"/>
              </w:rPr>
              <w:lastRenderedPageBreak/>
            </w:r>
            <w:r w:rsidRPr="005616EF">
              <w:rPr>
                <w:rFonts w:eastAsia="Calibri"/>
                <w:color w:val="45646E" w:themeColor="accent4" w:themeShade="BF"/>
                <w:lang w:val="en-GB"/>
              </w:rPr>
              <w:t xml:space="preserve">¿</w:t>
            </w:r>
            <w:r w:rsidRPr="005616EF">
              <w:rPr>
                <w:rFonts w:eastAsia="Calibri"/>
                <w:color w:val="45646E" w:themeColor="accent4" w:themeShade="BF"/>
                <w:lang w:val="en-GB"/>
              </w:rPr>
              <w:t xml:space="preserve">Ha </w:t>
            </w:r>
            <w:r w:rsidRPr="005616EF">
              <w:rPr>
                <w:rFonts w:eastAsia="Calibri"/>
                <w:color w:val="45646E" w:themeColor="accent4" w:themeShade="BF"/>
                <w:lang w:val="en-GB"/>
              </w:rPr>
              <w:t xml:space="preserve">presentado </w:t>
            </w:r>
            <w:r w:rsidRPr="005616EF" w:rsidR="12871932">
              <w:rPr>
                <w:rFonts w:eastAsia="Calibri"/>
                <w:color w:val="45646E" w:themeColor="accent4" w:themeShade="BF"/>
                <w:lang w:val="en-GB"/>
              </w:rPr>
              <w:t xml:space="preserve">su </w:t>
            </w:r>
            <w:r w:rsidRPr="005616EF">
              <w:rPr>
                <w:rFonts w:eastAsia="Calibri"/>
                <w:color w:val="45646E" w:themeColor="accent4" w:themeShade="BF"/>
                <w:lang w:val="en-GB"/>
              </w:rPr>
              <w:t xml:space="preserve">ciudad un inventario de emisiones de GEI en </w:t>
            </w:r>
            <w:r w:rsidRPr="005616EF">
              <w:rPr>
                <w:rFonts w:eastAsia="Calibri"/>
                <w:color w:val="45646E" w:themeColor="accent4" w:themeShade="BF"/>
                <w:lang w:val="en-GB"/>
              </w:rPr>
              <w:t xml:space="preserve">MyCovenant </w:t>
            </w:r>
            <w:r w:rsidRPr="005616EF">
              <w:rPr>
                <w:rFonts w:eastAsia="Calibri"/>
                <w:color w:val="45646E" w:themeColor="accent4" w:themeShade="BF"/>
                <w:lang w:val="en-GB"/>
              </w:rPr>
              <w:t xml:space="preserve">o en el CDP/ICLEI Tracker basado en el ejercicio contable de 2018 o en uno más reciente? </w:t>
            </w:r>
            <w:r w:rsidRPr="005616EF" w:rsidR="005775DB">
              <w:rPr>
                <w:rFonts w:eastAsia="Calibri"/>
                <w:color w:val="45646E" w:themeColor="accent4" w:themeShade="BF"/>
                <w:lang w:val="en-GB"/>
              </w:rPr>
              <w:t xml:space="preserve">Alternativamente, ¿ha subido su ciudad un inventario con su CCC?</w:t>
            </w:r>
          </w:p>
          <w:p w:rsidRPr="005616EF" w:rsidR="003458E1" w:rsidP="003458E1" w:rsidRDefault="003458E1" w14:paraId="41180C1B" w14:textId="4037324D">
            <w:pPr>
              <w:pStyle w:val="BodyTextNZC"/>
              <w:numPr>
                <w:ilvl w:val="0"/>
                <w:numId w:val="20"/>
              </w:numPr>
              <w:spacing w:line="276" w:lineRule="auto"/>
              <w:rPr>
                <w:b/>
                <w:bCs/>
                <w:color w:val="45646E" w:themeColor="accent4" w:themeShade="BF"/>
                <w:lang w:val="en-GB"/>
              </w:rPr>
            </w:pPr>
            <w:r w:rsidRPr="005616EF">
              <w:rPr>
                <w:rFonts w:eastAsiaTheme="minorEastAsia"/>
                <w:color w:val="45646E" w:themeColor="accent4" w:themeShade="BF"/>
                <w:lang w:val="en-GB"/>
              </w:rPr>
              <w:t xml:space="preserve">¿Existe alguna discrepancia entre el alcance del inventario y el objetivo de neutralidad climática? En caso afirmativo, explique y describa las medidas previstas para subsanar dicha discrepancia. </w:t>
            </w:r>
          </w:p>
          <w:p w:rsidRPr="005616EF" w:rsidR="00092680" w:rsidRDefault="00092680" w14:paraId="6B31C3F6" w14:textId="77777777">
            <w:pPr>
              <w:pStyle w:val="BodyTextNZC"/>
              <w:numPr>
                <w:ilvl w:val="0"/>
                <w:numId w:val="20"/>
              </w:numPr>
              <w:spacing w:line="276" w:lineRule="auto"/>
              <w:rPr>
                <w:b/>
                <w:bCs/>
                <w:color w:val="45646E" w:themeColor="accent4" w:themeShade="BF"/>
                <w:lang w:val="en-GB"/>
              </w:rPr>
            </w:pPr>
            <w:r w:rsidRPr="005616EF">
              <w:rPr>
                <w:rFonts w:eastAsia="Calibri"/>
                <w:color w:val="45646E" w:themeColor="accent4" w:themeShade="BF"/>
                <w:lang w:val="en-GB"/>
              </w:rPr>
              <w:t xml:space="preserve">¿Cumple el inventario de emisiones de GEI disponible los requisitos establecidos en el «Info Kit for Cities» de Cities Mission? En caso contrario, ¿se ha incluido una justificación?</w:t>
            </w:r>
          </w:p>
          <w:p w:rsidRPr="005616EF" w:rsidR="00DD4153" w:rsidP="6DB90645" w:rsidRDefault="66DAFE67" w14:paraId="07164A51" w14:textId="5D474F94">
            <w:pPr>
              <w:pStyle w:val="BodyTextNZC"/>
              <w:numPr>
                <w:ilvl w:val="0"/>
                <w:numId w:val="20"/>
              </w:numPr>
              <w:spacing w:line="276" w:lineRule="auto"/>
              <w:rPr>
                <w:rFonts w:asciiTheme="minorHAnsi" w:hAnsiTheme="minorHAnsi" w:eastAsiaTheme="minorEastAsia" w:cstheme="minorBidi"/>
                <w:b/>
                <w:bCs/>
                <w:color w:val="45646E" w:themeColor="accent4" w:themeShade="BF"/>
                <w:lang w:val="en-GB"/>
              </w:rPr>
            </w:pPr>
            <w:r w:rsidRPr="005616EF">
              <w:rPr>
                <w:color w:val="45646E" w:themeColor="accent4" w:themeShade="BF"/>
                <w:lang w:val="en-GB"/>
              </w:rPr>
              <w:t xml:space="preserve">Si </w:t>
            </w:r>
            <w:r w:rsidRPr="005616EF" w:rsidR="3D8E5E25">
              <w:rPr>
                <w:color w:val="45646E" w:themeColor="accent4" w:themeShade="BF"/>
                <w:lang w:val="en-GB"/>
              </w:rPr>
              <w:t xml:space="preserve">a su </w:t>
            </w:r>
            <w:r w:rsidRPr="005616EF">
              <w:rPr>
                <w:color w:val="45646E" w:themeColor="accent4" w:themeShade="BF"/>
                <w:lang w:val="en-GB"/>
              </w:rPr>
              <w:t xml:space="preserve">ciudad le faltan datos de emisiones o </w:t>
            </w:r>
            <w:r w:rsidRPr="005616EF">
              <w:rPr>
                <w:color w:val="45646E" w:themeColor="accent4" w:themeShade="BF"/>
                <w:lang w:val="en-GB"/>
              </w:rPr>
              <w:t xml:space="preserve">estos son demasiado antiguos</w:t>
            </w:r>
            <w:r w:rsidRPr="005616EF" w:rsidR="00DD4153">
              <w:rPr>
                <w:color w:val="45646E" w:themeColor="accent4" w:themeShade="BF"/>
                <w:lang w:val="en-GB"/>
              </w:rPr>
              <w:t xml:space="preserve">, </w:t>
            </w:r>
            <w:r w:rsidRPr="005616EF">
              <w:rPr>
                <w:color w:val="45646E" w:themeColor="accent4" w:themeShade="BF"/>
                <w:lang w:val="en-GB"/>
              </w:rPr>
              <w:t xml:space="preserve">¿</w:t>
            </w:r>
            <w:r w:rsidRPr="005616EF" w:rsidR="00DD4153">
              <w:rPr>
                <w:color w:val="45646E" w:themeColor="accent4" w:themeShade="BF"/>
                <w:lang w:val="en-GB"/>
              </w:rPr>
              <w:t xml:space="preserve">hay planes para subsanar estas lagunas</w:t>
            </w:r>
            <w:r w:rsidRPr="005616EF">
              <w:rPr>
                <w:color w:val="45646E" w:themeColor="accent4" w:themeShade="BF"/>
                <w:lang w:val="en-GB"/>
              </w:rPr>
              <w:t xml:space="preserve">? </w:t>
            </w:r>
          </w:p>
          <w:p w:rsidRPr="005616EF" w:rsidR="00DD4153" w:rsidRDefault="00DD4153" w14:paraId="7DA21C45" w14:textId="77777777">
            <w:pPr>
              <w:pStyle w:val="BodyTextNZC"/>
              <w:numPr>
                <w:ilvl w:val="0"/>
                <w:numId w:val="20"/>
              </w:numPr>
              <w:spacing w:line="276" w:lineRule="auto"/>
              <w:rPr>
                <w:rFonts w:asciiTheme="minorHAnsi" w:hAnsiTheme="minorHAnsi" w:eastAsiaTheme="minorEastAsia" w:cstheme="minorBidi"/>
                <w:b/>
                <w:bCs/>
                <w:color w:val="45646E" w:themeColor="accent4" w:themeShade="BF"/>
                <w:lang w:val="en-GB"/>
              </w:rPr>
            </w:pPr>
            <w:r w:rsidRPr="005616EF">
              <w:rPr>
                <w:color w:val="45646E" w:themeColor="accent4" w:themeShade="BF"/>
                <w:lang w:val="en-GB"/>
              </w:rPr>
              <w:t xml:space="preserve">¿Qué implicaciones tiene el inventario de referencia para el diseño de trayectorias de impacto y medidas climáticas en su ciudad? </w:t>
            </w:r>
          </w:p>
          <w:p w:rsidRPr="005616EF" w:rsidR="00DD4153" w:rsidRDefault="00DD4153" w14:paraId="5C1243BF" w14:textId="2207BA5E">
            <w:pPr>
              <w:pStyle w:val="BodyTextNZC"/>
              <w:numPr>
                <w:ilvl w:val="0"/>
                <w:numId w:val="20"/>
              </w:numPr>
              <w:spacing w:line="276" w:lineRule="auto"/>
              <w:rPr>
                <w:rFonts w:asciiTheme="minorHAnsi" w:hAnsiTheme="minorHAnsi" w:eastAsiaTheme="minorEastAsia" w:cstheme="minorBidi"/>
                <w:b/>
                <w:bCs/>
                <w:color w:val="45646E" w:themeColor="accent4" w:themeShade="BF"/>
                <w:lang w:val="en-GB"/>
              </w:rPr>
            </w:pPr>
            <w:r w:rsidRPr="005616EF">
              <w:rPr>
                <w:color w:val="45646E" w:themeColor="accent4" w:themeShade="BF"/>
                <w:lang w:val="en-GB"/>
              </w:rPr>
              <w:t xml:space="preserve">¿</w:t>
            </w:r>
            <w:r w:rsidRPr="005616EF">
              <w:rPr>
                <w:color w:val="45646E" w:themeColor="accent4" w:themeShade="BF"/>
                <w:lang w:val="en-GB"/>
              </w:rPr>
              <w:t xml:space="preserve">Cómo contribuye el inventario de referencia </w:t>
            </w:r>
            <w:r w:rsidRPr="005616EF" w:rsidR="00E52774">
              <w:rPr>
                <w:color w:val="45646E" w:themeColor="accent4" w:themeShade="BF"/>
                <w:lang w:val="en-GB"/>
              </w:rPr>
              <w:t xml:space="preserve">a </w:t>
            </w:r>
            <w:r w:rsidRPr="005616EF">
              <w:rPr>
                <w:color w:val="45646E" w:themeColor="accent4" w:themeShade="BF"/>
                <w:lang w:val="en-GB"/>
              </w:rPr>
              <w:t xml:space="preserve">las </w:t>
            </w:r>
            <w:r w:rsidRPr="005616EF" w:rsidR="00FD2DA0">
              <w:rPr>
                <w:color w:val="45646E" w:themeColor="accent4" w:themeShade="BF"/>
                <w:lang w:val="en-GB"/>
              </w:rPr>
              <w:t xml:space="preserve">prioridades</w:t>
            </w:r>
            <w:r w:rsidRPr="005616EF">
              <w:rPr>
                <w:color w:val="45646E" w:themeColor="accent4" w:themeShade="BF"/>
                <w:lang w:val="en-GB"/>
              </w:rPr>
              <w:t xml:space="preserve"> estratégicas</w:t>
            </w:r>
            <w:r w:rsidRPr="005616EF">
              <w:rPr>
                <w:color w:val="45646E" w:themeColor="accent4" w:themeShade="BF"/>
                <w:lang w:val="en-GB"/>
              </w:rPr>
              <w:t xml:space="preserve"> clave </w:t>
            </w:r>
            <w:r w:rsidRPr="005616EF">
              <w:rPr>
                <w:color w:val="45646E" w:themeColor="accent4" w:themeShade="BF"/>
                <w:lang w:val="en-GB"/>
              </w:rPr>
              <w:t xml:space="preserve">descritas en sus «Compromisos de neutralidad climática para 2030» </w:t>
            </w:r>
            <w:r w:rsidRPr="005616EF" w:rsidR="00A6277A">
              <w:rPr>
                <w:color w:val="45646E" w:themeColor="accent4" w:themeShade="BF"/>
                <w:lang w:val="en-GB"/>
              </w:rPr>
              <w:t xml:space="preserve">(sección 3)</w:t>
            </w:r>
            <w:r w:rsidRPr="005616EF">
              <w:rPr>
                <w:color w:val="45646E" w:themeColor="accent4" w:themeShade="BF"/>
                <w:lang w:val="en-GB"/>
              </w:rPr>
              <w:t xml:space="preserve">?</w:t>
            </w:r>
          </w:p>
          <w:p w:rsidRPr="005616EF" w:rsidR="00140595" w:rsidP="00320967" w:rsidRDefault="00140595" w14:paraId="592C898E" w14:textId="02D51751">
            <w:pPr>
              <w:pStyle w:val="BodyTextNZC"/>
              <w:spacing w:line="276" w:lineRule="auto"/>
              <w:rPr>
                <w:rFonts w:eastAsia="Arial"/>
                <w:color w:val="45646E" w:themeColor="accent4" w:themeShade="BF"/>
                <w:lang w:val="en-GB"/>
              </w:rPr>
            </w:pPr>
          </w:p>
          <w:p w:rsidRPr="005616EF" w:rsidR="00092680" w:rsidP="00140595" w:rsidRDefault="00140595" w14:paraId="7470C422" w14:textId="7D41E3B2">
            <w:pPr>
              <w:pStyle w:val="BodyTextNZC"/>
              <w:spacing w:line="276" w:lineRule="auto"/>
              <w:rPr>
                <w:rFonts w:eastAsia="Arial"/>
                <w:color w:val="45646E" w:themeColor="accent4" w:themeShade="BF"/>
                <w:lang w:val="en-GB"/>
              </w:rPr>
            </w:pPr>
            <w:r w:rsidRPr="005616EF">
              <w:rPr>
                <w:rFonts w:eastAsia="Arial"/>
                <w:color w:val="45646E" w:themeColor="accent4" w:themeShade="BF"/>
                <w:lang w:val="en-GB"/>
              </w:rPr>
              <w:t xml:space="preserve">Las tablas A-1.1 a A-1.4 son ejemplos de tablas que pueden utilizarse</w:t>
            </w:r>
            <w:r w:rsidR="00E91339">
              <w:rPr>
                <w:rFonts w:eastAsia="Arial"/>
                <w:color w:val="45646E" w:themeColor="accent4" w:themeShade="BF"/>
                <w:lang w:val="en-GB"/>
              </w:rPr>
              <w:t xml:space="preserve">, además </w:t>
            </w:r>
            <w:r w:rsidRPr="005616EF">
              <w:rPr>
                <w:rFonts w:eastAsia="Arial"/>
                <w:color w:val="45646E" w:themeColor="accent4" w:themeShade="BF"/>
                <w:lang w:val="en-GB"/>
              </w:rPr>
              <w:t xml:space="preserve">de gráficos</w:t>
            </w:r>
            <w:r w:rsidRPr="005616EF" w:rsidR="006727E3">
              <w:rPr>
                <w:rFonts w:eastAsia="Arial"/>
                <w:color w:val="45646E" w:themeColor="accent4" w:themeShade="BF"/>
                <w:lang w:val="en-GB"/>
              </w:rPr>
              <w:t xml:space="preserve">, </w:t>
            </w:r>
            <w:r w:rsidRPr="005616EF">
              <w:rPr>
                <w:rFonts w:eastAsia="Arial"/>
                <w:color w:val="45646E" w:themeColor="accent4" w:themeShade="BF"/>
                <w:lang w:val="en-GB"/>
              </w:rPr>
              <w:t xml:space="preserve">diagramas (por ejemplo, diagramas de Sankey) </w:t>
            </w:r>
            <w:r w:rsidRPr="005616EF" w:rsidR="006727E3">
              <w:rPr>
                <w:rFonts w:eastAsia="Arial"/>
                <w:color w:val="45646E" w:themeColor="accent4" w:themeShade="BF"/>
                <w:lang w:val="en-GB"/>
              </w:rPr>
              <w:t xml:space="preserve">y texto descriptivo</w:t>
            </w:r>
            <w:r w:rsidRPr="005616EF">
              <w:rPr>
                <w:rFonts w:eastAsia="Arial"/>
                <w:color w:val="45646E" w:themeColor="accent4" w:themeShade="BF"/>
                <w:lang w:val="en-GB"/>
              </w:rPr>
              <w:t xml:space="preserve">, </w:t>
            </w:r>
            <w:r w:rsidR="005D0118">
              <w:rPr>
                <w:rFonts w:eastAsia="Arial"/>
                <w:color w:val="45646E" w:themeColor="accent4" w:themeShade="BF"/>
                <w:lang w:val="en-GB"/>
              </w:rPr>
              <w:t xml:space="preserve">para </w:t>
            </w:r>
            <w:r w:rsidRPr="005616EF" w:rsidR="005D0118">
              <w:rPr>
                <w:rFonts w:eastAsia="Arial"/>
                <w:color w:val="45646E" w:themeColor="accent4" w:themeShade="BF"/>
                <w:lang w:val="en-GB"/>
              </w:rPr>
              <w:t xml:space="preserve">describir su inventario</w:t>
            </w:r>
            <w:r w:rsidRPr="005616EF">
              <w:rPr>
                <w:rFonts w:eastAsia="Arial"/>
                <w:color w:val="45646E" w:themeColor="accent4" w:themeShade="BF"/>
                <w:lang w:val="en-GB"/>
              </w:rPr>
              <w:t xml:space="preserve">. Estas plantillas no deben prevalecer sobre el mantenimiento de la coherencia interna, la precisión y la claridad de los datos de emisiones. Se recomienda presentar el inventario que se corresponda con los cálculos del plan como anexo a este Plan de Acción (incluida la documentación disponible sobre metodología y enfoques).</w:t>
            </w:r>
            <w:r w:rsidR="00182158">
              <w:rPr>
                <w:rFonts w:eastAsia="Arial"/>
                <w:color w:val="45646E" w:themeColor="accent4" w:themeShade="BF"/>
                <w:lang w:val="en-GB"/>
              </w:rPr>
              <w:t xml:space="preserve"> Consulte </w:t>
            </w:r>
            <w:r w:rsidR="00747A97">
              <w:rPr>
                <w:rFonts w:eastAsia="Arial"/>
                <w:color w:val="45646E" w:themeColor="accent4" w:themeShade="BF"/>
                <w:lang w:val="en-GB"/>
              </w:rPr>
              <w:t xml:space="preserve">la sección</w:t>
            </w:r>
            <w:r w:rsidR="00A97694">
              <w:rPr>
                <w:rFonts w:eastAsia="Arial"/>
                <w:color w:val="45646E" w:themeColor="accent4" w:themeShade="BF"/>
                <w:lang w:val="en-GB"/>
              </w:rPr>
              <w:t xml:space="preserve"> 3.1 de </w:t>
            </w:r>
            <w:r w:rsidR="00182158">
              <w:rPr>
                <w:rFonts w:eastAsia="Arial"/>
                <w:color w:val="45646E" w:themeColor="accent4" w:themeShade="BF"/>
                <w:lang w:val="en-GB"/>
              </w:rPr>
              <w:t xml:space="preserve">la Guía del Plan de Acción para </w:t>
            </w:r>
            <w:r w:rsidR="0075468E">
              <w:rPr>
                <w:rFonts w:eastAsia="Arial"/>
                <w:color w:val="45646E" w:themeColor="accent4" w:themeShade="BF"/>
                <w:lang w:val="en-GB"/>
              </w:rPr>
              <w:t xml:space="preserve">obtener</w:t>
            </w:r>
            <w:r w:rsidR="003851CD">
              <w:rPr>
                <w:rFonts w:eastAsia="Arial"/>
                <w:color w:val="45646E" w:themeColor="accent4" w:themeShade="BF"/>
                <w:lang w:val="en-GB"/>
              </w:rPr>
              <w:t xml:space="preserve"> más </w:t>
            </w:r>
            <w:r w:rsidR="00B0667B">
              <w:rPr>
                <w:rFonts w:eastAsia="Arial"/>
                <w:color w:val="45646E" w:themeColor="accent4" w:themeShade="BF"/>
                <w:lang w:val="en-GB"/>
              </w:rPr>
              <w:t xml:space="preserve">detalles sobre </w:t>
            </w:r>
            <w:r w:rsidR="0075468E">
              <w:rPr>
                <w:rFonts w:eastAsia="Arial"/>
                <w:color w:val="45646E" w:themeColor="accent4" w:themeShade="BF"/>
                <w:lang w:val="en-GB"/>
              </w:rPr>
              <w:t xml:space="preserve">cómo </w:t>
            </w:r>
            <w:r w:rsidR="0010289D">
              <w:rPr>
                <w:rFonts w:eastAsia="Arial"/>
                <w:color w:val="45646E" w:themeColor="accent4" w:themeShade="BF"/>
                <w:lang w:val="en-GB"/>
              </w:rPr>
              <w:t xml:space="preserve">documentar </w:t>
            </w:r>
            <w:r w:rsidR="005A3B6A">
              <w:rPr>
                <w:rFonts w:eastAsia="Arial"/>
                <w:color w:val="45646E" w:themeColor="accent4" w:themeShade="BF"/>
                <w:lang w:val="en-GB"/>
              </w:rPr>
              <w:t xml:space="preserve">los sectores, los ámbitos y los gases </w:t>
            </w:r>
            <w:r w:rsidR="00E9230B">
              <w:rPr>
                <w:rFonts w:eastAsia="Arial"/>
                <w:color w:val="45646E" w:themeColor="accent4" w:themeShade="BF"/>
                <w:lang w:val="en-GB"/>
              </w:rPr>
              <w:t xml:space="preserve">(que pueden </w:t>
            </w:r>
            <w:r w:rsidR="00C83CAE">
              <w:rPr>
                <w:rFonts w:eastAsia="Arial"/>
                <w:color w:val="45646E" w:themeColor="accent4" w:themeShade="BF"/>
                <w:lang w:val="en-GB"/>
              </w:rPr>
              <w:t xml:space="preserve">resumirse </w:t>
            </w:r>
            <w:r w:rsidR="00E9230B">
              <w:rPr>
                <w:rFonts w:eastAsia="Arial"/>
                <w:color w:val="45646E" w:themeColor="accent4" w:themeShade="BF"/>
                <w:lang w:val="en-GB"/>
              </w:rPr>
              <w:t xml:space="preserve">en </w:t>
            </w:r>
            <w:r w:rsidR="00C83CAE">
              <w:rPr>
                <w:rFonts w:eastAsia="Arial"/>
                <w:color w:val="45646E" w:themeColor="accent4" w:themeShade="BF"/>
                <w:lang w:val="en-GB"/>
              </w:rPr>
              <w:t xml:space="preserve">las tablas </w:t>
            </w:r>
            <w:r w:rsidR="00287D55">
              <w:rPr>
                <w:rFonts w:eastAsia="Arial"/>
                <w:color w:val="45646E" w:themeColor="accent4" w:themeShade="BF"/>
                <w:lang w:val="en-GB"/>
              </w:rPr>
              <w:t xml:space="preserve">A-1</w:t>
            </w:r>
            <w:r w:rsidR="00E9230B">
              <w:rPr>
                <w:rFonts w:eastAsia="Arial"/>
                <w:color w:val="45646E" w:themeColor="accent4" w:themeShade="BF"/>
                <w:lang w:val="en-GB"/>
              </w:rPr>
              <w:t xml:space="preserve">.</w:t>
            </w:r>
            <w:r w:rsidR="0054135A">
              <w:rPr>
                <w:rFonts w:eastAsia="Arial"/>
                <w:color w:val="45646E" w:themeColor="accent4" w:themeShade="BF"/>
                <w:lang w:val="en-GB"/>
              </w:rPr>
              <w:t xml:space="preserve">1 a A-1.3)</w:t>
            </w:r>
            <w:r w:rsidR="00333EA1">
              <w:rPr>
                <w:rFonts w:eastAsia="Arial"/>
                <w:color w:val="45646E" w:themeColor="accent4" w:themeShade="BF"/>
                <w:lang w:val="en-GB"/>
              </w:rPr>
              <w:t xml:space="preserve">, </w:t>
            </w:r>
            <w:r w:rsidR="005274A1">
              <w:rPr>
                <w:rFonts w:eastAsia="Arial"/>
                <w:color w:val="45646E" w:themeColor="accent4" w:themeShade="BF"/>
                <w:lang w:val="en-GB"/>
              </w:rPr>
              <w:t xml:space="preserve">la actividad por sectores de origen (</w:t>
            </w:r>
            <w:r w:rsidR="000D72ED">
              <w:rPr>
                <w:rFonts w:eastAsia="Arial"/>
                <w:color w:val="45646E" w:themeColor="accent4" w:themeShade="BF"/>
                <w:lang w:val="en-GB"/>
              </w:rPr>
              <w:t xml:space="preserve">que puede </w:t>
            </w:r>
            <w:r w:rsidR="00D27AEA">
              <w:rPr>
                <w:rFonts w:eastAsia="Arial"/>
                <w:color w:val="45646E" w:themeColor="accent4" w:themeShade="BF"/>
                <w:lang w:val="en-GB"/>
              </w:rPr>
              <w:t xml:space="preserve">resumirse </w:t>
            </w:r>
            <w:r w:rsidR="007C480B">
              <w:rPr>
                <w:rFonts w:eastAsia="Arial"/>
                <w:color w:val="45646E" w:themeColor="accent4" w:themeShade="BF"/>
                <w:lang w:val="en-GB"/>
              </w:rPr>
              <w:t xml:space="preserve">en </w:t>
            </w:r>
            <w:r w:rsidRPr="003748A3" w:rsidR="007C480B">
              <w:rPr>
                <w:rFonts w:eastAsia="Arial"/>
                <w:color w:val="45646E" w:themeColor="accent4" w:themeShade="BF"/>
                <w:lang w:val="en-GB"/>
              </w:rPr>
              <w:t xml:space="preserve">la tabla </w:t>
            </w:r>
            <w:r w:rsidR="001938DA">
              <w:rPr>
                <w:rFonts w:eastAsia="Arial"/>
                <w:color w:val="45646E" w:themeColor="accent4" w:themeShade="BF"/>
                <w:lang w:val="en-GB"/>
              </w:rPr>
              <w:t xml:space="preserve">A-1.4) </w:t>
            </w:r>
            <w:r w:rsidR="0074463D">
              <w:rPr>
                <w:rFonts w:eastAsia="Arial"/>
                <w:color w:val="45646E" w:themeColor="accent4" w:themeShade="BF"/>
                <w:lang w:val="en-GB"/>
              </w:rPr>
              <w:t xml:space="preserve">y </w:t>
            </w:r>
            <w:r w:rsidR="0074463D">
              <w:rPr>
                <w:rFonts w:eastAsia="Arial"/>
                <w:color w:val="45646E" w:themeColor="accent4" w:themeShade="BF"/>
                <w:lang w:val="en-GB"/>
              </w:rPr>
              <w:t xml:space="preserve">las metodologías</w:t>
            </w:r>
            <w:r w:rsidR="001938DA">
              <w:rPr>
                <w:rFonts w:eastAsia="Arial"/>
                <w:color w:val="45646E" w:themeColor="accent4" w:themeShade="BF"/>
                <w:lang w:val="en-GB"/>
              </w:rPr>
              <w:t xml:space="preserve"> de cálculo</w:t>
            </w:r>
            <w:r w:rsidR="001938DA">
              <w:rPr>
                <w:rFonts w:eastAsia="Arial"/>
                <w:color w:val="45646E" w:themeColor="accent4" w:themeShade="BF"/>
                <w:lang w:val="en-GB"/>
              </w:rPr>
              <w:t xml:space="preserve">. </w:t>
            </w:r>
          </w:p>
          <w:p w:rsidRPr="005616EF" w:rsidR="00DD4153" w:rsidP="00140595" w:rsidRDefault="00DD4153" w14:paraId="12E8921A" w14:textId="77777777">
            <w:pPr>
              <w:pStyle w:val="BodyTextNZC"/>
              <w:spacing w:line="276" w:lineRule="auto"/>
              <w:rPr>
                <w:rFonts w:eastAsia="Arial"/>
                <w:color w:val="000000" w:themeColor="text1"/>
                <w:lang w:val="en-GB"/>
              </w:rPr>
            </w:pPr>
          </w:p>
          <w:tbl>
            <w:tblPr>
              <w:tblStyle w:val="TableGrid"/>
              <w:tblW w:w="8841"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1151"/>
              <w:gridCol w:w="396"/>
              <w:gridCol w:w="646"/>
              <w:gridCol w:w="1098"/>
              <w:gridCol w:w="553"/>
              <w:gridCol w:w="545"/>
              <w:gridCol w:w="1995"/>
              <w:gridCol w:w="154"/>
              <w:gridCol w:w="1152"/>
              <w:gridCol w:w="1151"/>
            </w:tblGrid>
            <w:tr w:rsidRPr="005616EF" w:rsidR="00DD4153" w:rsidTr="28702A71" w14:paraId="0C89E9CD" w14:textId="77777777">
              <w:trPr>
                <w:trHeight w:val="191"/>
              </w:trPr>
              <w:tc>
                <w:tcPr>
                  <w:tcW w:w="8841" w:type="dxa"/>
                  <w:gridSpan w:val="10"/>
                  <w:shd w:val="clear" w:color="auto" w:fill="A2D5D0" w:themeFill="accent1"/>
                  <w:vAlign w:val="center"/>
                </w:tcPr>
                <w:p w:rsidRPr="005616EF" w:rsidR="00DD4153" w:rsidP="00DD4153" w:rsidRDefault="00DD4153" w14:paraId="0F92C485" w14:textId="77777777">
                  <w:pPr>
                    <w:pStyle w:val="Tablesheader"/>
                    <w:rPr>
                      <w:lang w:val="en-GB"/>
                    </w:rPr>
                  </w:pPr>
                  <w:r w:rsidRPr="005616EF">
                    <w:rPr>
                      <w:lang w:val="en-GB"/>
                    </w:rPr>
                    <w:t xml:space="preserve">A-1.1: Consumo final de energía por sectores de origen</w:t>
                  </w:r>
                </w:p>
              </w:tc>
            </w:tr>
            <w:tr w:rsidRPr="005616EF" w:rsidR="00DD4153" w:rsidTr="28702A71" w14:paraId="6ECDA6B3" w14:textId="77777777">
              <w:trPr>
                <w:trHeight w:val="300"/>
              </w:trPr>
              <w:tc>
                <w:tcPr>
                  <w:tcW w:w="1547" w:type="dxa"/>
                  <w:gridSpan w:val="2"/>
                  <w:vAlign w:val="center"/>
                </w:tcPr>
                <w:p w:rsidRPr="005616EF" w:rsidR="00DD4153" w:rsidP="00DD4153" w:rsidRDefault="00DD4153" w14:paraId="21DB1BE4" w14:textId="77777777">
                  <w:pPr>
                    <w:rPr>
                      <w:lang w:val="en-GB"/>
                    </w:rPr>
                  </w:pPr>
                  <w:r w:rsidRPr="005616EF">
                    <w:rPr>
                      <w:lang w:val="en-GB"/>
                    </w:rPr>
                    <w:t xml:space="preserve">Año de referencia</w:t>
                  </w:r>
                </w:p>
              </w:tc>
              <w:tc>
                <w:tcPr>
                  <w:tcW w:w="7294" w:type="dxa"/>
                  <w:gridSpan w:val="8"/>
                </w:tcPr>
                <w:p w:rsidRPr="005616EF" w:rsidR="00DD4153" w:rsidP="00DD4153" w:rsidRDefault="00DD4153" w14:paraId="6DC9B911" w14:textId="77777777">
                  <w:pPr>
                    <w:rPr>
                      <w:lang w:val="en-GB"/>
                    </w:rPr>
                  </w:pPr>
                </w:p>
              </w:tc>
            </w:tr>
            <w:tr w:rsidRPr="005616EF" w:rsidR="00DD4153" w:rsidTr="28702A71" w14:paraId="06628C13" w14:textId="77777777">
              <w:trPr>
                <w:trHeight w:val="300"/>
              </w:trPr>
              <w:tc>
                <w:tcPr>
                  <w:tcW w:w="1547" w:type="dxa"/>
                  <w:gridSpan w:val="2"/>
                  <w:vAlign w:val="center"/>
                </w:tcPr>
                <w:p w:rsidRPr="005616EF" w:rsidR="00DD4153" w:rsidP="00DD4153" w:rsidRDefault="00DD4153" w14:paraId="62812606" w14:textId="77777777">
                  <w:pPr>
                    <w:rPr>
                      <w:lang w:val="en-GB"/>
                    </w:rPr>
                  </w:pPr>
                  <w:r w:rsidRPr="005616EF">
                    <w:rPr>
                      <w:lang w:val="en-GB"/>
                    </w:rPr>
                    <w:t xml:space="preserve">Unidad</w:t>
                  </w:r>
                </w:p>
              </w:tc>
              <w:tc>
                <w:tcPr>
                  <w:tcW w:w="7294" w:type="dxa"/>
                  <w:gridSpan w:val="8"/>
                </w:tcPr>
                <w:p w:rsidRPr="005616EF" w:rsidR="00DD4153" w:rsidP="00DD4153" w:rsidRDefault="00DD4153" w14:paraId="0F9C9DE8" w14:textId="33DCAB24">
                  <w:pPr>
                    <w:rPr>
                      <w:lang w:val="en-GB"/>
                    </w:rPr>
                  </w:pPr>
                </w:p>
              </w:tc>
            </w:tr>
            <w:tr w:rsidRPr="005616EF" w:rsidR="00BE16C5" w:rsidTr="00BE16C5" w14:paraId="585CFC67" w14:textId="77777777">
              <w:trPr>
                <w:trHeight w:val="300"/>
              </w:trPr>
              <w:tc>
                <w:tcPr>
                  <w:tcW w:w="1547" w:type="dxa"/>
                  <w:gridSpan w:val="2"/>
                  <w:vAlign w:val="center"/>
                </w:tcPr>
                <w:p w:rsidRPr="005616EF" w:rsidR="00BE16C5" w:rsidP="00DD4153" w:rsidRDefault="00BE16C5" w14:paraId="0DA470A0" w14:textId="77777777">
                  <w:pPr>
                    <w:rPr>
                      <w:lang w:val="en-GB"/>
                    </w:rPr>
                  </w:pPr>
                </w:p>
              </w:tc>
              <w:tc>
                <w:tcPr>
                  <w:tcW w:w="2297" w:type="dxa"/>
                  <w:gridSpan w:val="3"/>
                </w:tcPr>
                <w:p w:rsidRPr="005616EF" w:rsidR="00BE16C5" w:rsidP="00DD4153" w:rsidRDefault="00BE16C5" w14:paraId="788154AE" w14:textId="77777777">
                  <w:pPr>
                    <w:rPr>
                      <w:lang w:val="en-GB"/>
                    </w:rPr>
                  </w:pPr>
                  <w:r w:rsidRPr="005616EF">
                    <w:rPr>
                      <w:lang w:val="en-GB"/>
                    </w:rPr>
                    <w:t xml:space="preserve">Ámbito 1</w:t>
                  </w:r>
                </w:p>
              </w:tc>
              <w:tc>
                <w:tcPr>
                  <w:tcW w:w="2694" w:type="dxa"/>
                  <w:gridSpan w:val="3"/>
                </w:tcPr>
                <w:p w:rsidRPr="005616EF" w:rsidR="00BE16C5" w:rsidP="00DD4153" w:rsidRDefault="00BE16C5" w14:paraId="149A9E03" w14:textId="77777777">
                  <w:pPr>
                    <w:rPr>
                      <w:lang w:val="en-GB"/>
                    </w:rPr>
                  </w:pPr>
                  <w:r w:rsidRPr="005616EF">
                    <w:rPr>
                      <w:lang w:val="en-GB"/>
                    </w:rPr>
                    <w:t xml:space="preserve">Ámbito 2</w:t>
                  </w:r>
                </w:p>
              </w:tc>
              <w:tc>
                <w:tcPr>
                  <w:tcW w:w="2303" w:type="dxa"/>
                  <w:gridSpan w:val="2"/>
                </w:tcPr>
                <w:p w:rsidRPr="005616EF" w:rsidR="00BE16C5" w:rsidP="00DD4153" w:rsidRDefault="00BE16C5" w14:paraId="0AAC83E1" w14:textId="77777777">
                  <w:pPr>
                    <w:rPr>
                      <w:lang w:val="en-GB"/>
                    </w:rPr>
                  </w:pPr>
                  <w:r w:rsidRPr="005616EF">
                    <w:rPr>
                      <w:lang w:val="en-GB"/>
                    </w:rPr>
                    <w:t xml:space="preserve">Ámbito 3</w:t>
                  </w:r>
                </w:p>
              </w:tc>
            </w:tr>
            <w:tr w:rsidRPr="005616EF" w:rsidR="00BE16C5" w:rsidTr="00BE16C5" w14:paraId="5CEB5F80" w14:textId="77777777">
              <w:trPr>
                <w:trHeight w:val="300"/>
              </w:trPr>
              <w:tc>
                <w:tcPr>
                  <w:tcW w:w="1547" w:type="dxa"/>
                  <w:gridSpan w:val="2"/>
                  <w:vAlign w:val="center"/>
                </w:tcPr>
                <w:p w:rsidRPr="005616EF" w:rsidR="00BE16C5" w:rsidP="00DD4153" w:rsidRDefault="00BE16C5" w14:paraId="024BEAEA" w14:textId="77777777">
                  <w:pPr>
                    <w:rPr>
                      <w:lang w:val="en-GB"/>
                    </w:rPr>
                  </w:pPr>
                  <w:r w:rsidRPr="005616EF">
                    <w:rPr>
                      <w:lang w:val="en-GB"/>
                    </w:rPr>
                    <w:t xml:space="preserve">Edificios</w:t>
                  </w:r>
                </w:p>
              </w:tc>
              <w:tc>
                <w:tcPr>
                  <w:tcW w:w="2297" w:type="dxa"/>
                  <w:gridSpan w:val="3"/>
                </w:tcPr>
                <w:p w:rsidRPr="005616EF" w:rsidR="00BE16C5" w:rsidP="00DD4153" w:rsidRDefault="00BE16C5" w14:paraId="357FD146" w14:textId="77777777">
                  <w:pPr>
                    <w:rPr>
                      <w:lang w:val="en-GB"/>
                    </w:rPr>
                  </w:pPr>
                </w:p>
              </w:tc>
              <w:tc>
                <w:tcPr>
                  <w:tcW w:w="2694" w:type="dxa"/>
                  <w:gridSpan w:val="3"/>
                </w:tcPr>
                <w:p w:rsidRPr="005616EF" w:rsidR="00BE16C5" w:rsidP="00DD4153" w:rsidRDefault="00BE16C5" w14:paraId="038C421A" w14:textId="77777777">
                  <w:pPr>
                    <w:rPr>
                      <w:lang w:val="en-GB"/>
                    </w:rPr>
                  </w:pPr>
                </w:p>
              </w:tc>
              <w:tc>
                <w:tcPr>
                  <w:tcW w:w="2303" w:type="dxa"/>
                  <w:gridSpan w:val="2"/>
                </w:tcPr>
                <w:p w:rsidRPr="005616EF" w:rsidR="00BE16C5" w:rsidP="00DD4153" w:rsidRDefault="00BE16C5" w14:paraId="36D0977E" w14:textId="77777777">
                  <w:pPr>
                    <w:rPr>
                      <w:lang w:val="en-GB"/>
                    </w:rPr>
                  </w:pPr>
                </w:p>
              </w:tc>
            </w:tr>
            <w:tr w:rsidRPr="005616EF" w:rsidR="00BE16C5" w:rsidTr="00BE16C5" w14:paraId="6A299253" w14:textId="77777777">
              <w:trPr>
                <w:trHeight w:val="300"/>
              </w:trPr>
              <w:tc>
                <w:tcPr>
                  <w:tcW w:w="1547" w:type="dxa"/>
                  <w:gridSpan w:val="2"/>
                  <w:vAlign w:val="center"/>
                </w:tcPr>
                <w:p w:rsidRPr="005616EF" w:rsidR="00BE16C5" w:rsidP="00DD4153" w:rsidRDefault="00BE16C5" w14:paraId="4CBB96BA" w14:textId="77777777">
                  <w:pPr>
                    <w:jc w:val="left"/>
                    <w:rPr>
                      <w:lang w:val="en-GB"/>
                    </w:rPr>
                  </w:pPr>
                  <w:r w:rsidRPr="005616EF">
                    <w:rPr>
                      <w:lang w:val="en-GB"/>
                    </w:rPr>
                    <w:t xml:space="preserve">(Tipo de combustible/energía utilizada)</w:t>
                  </w:r>
                </w:p>
              </w:tc>
              <w:tc>
                <w:tcPr>
                  <w:tcW w:w="2297" w:type="dxa"/>
                  <w:gridSpan w:val="3"/>
                </w:tcPr>
                <w:p w:rsidRPr="005616EF" w:rsidR="00BE16C5" w:rsidP="00DD4153" w:rsidRDefault="00BE16C5" w14:paraId="5392469E" w14:textId="77777777">
                  <w:pPr>
                    <w:rPr>
                      <w:lang w:val="en-GB"/>
                    </w:rPr>
                  </w:pPr>
                </w:p>
              </w:tc>
              <w:tc>
                <w:tcPr>
                  <w:tcW w:w="2694" w:type="dxa"/>
                  <w:gridSpan w:val="3"/>
                </w:tcPr>
                <w:p w:rsidRPr="005616EF" w:rsidR="00BE16C5" w:rsidP="00DD4153" w:rsidRDefault="00BE16C5" w14:paraId="2DAC0E91" w14:textId="77777777">
                  <w:pPr>
                    <w:rPr>
                      <w:lang w:val="en-GB"/>
                    </w:rPr>
                  </w:pPr>
                </w:p>
              </w:tc>
              <w:tc>
                <w:tcPr>
                  <w:tcW w:w="2303" w:type="dxa"/>
                  <w:gridSpan w:val="2"/>
                </w:tcPr>
                <w:p w:rsidRPr="005616EF" w:rsidR="00BE16C5" w:rsidP="00DD4153" w:rsidRDefault="00BE16C5" w14:paraId="3CB78B1F" w14:textId="77777777">
                  <w:pPr>
                    <w:rPr>
                      <w:lang w:val="en-GB"/>
                    </w:rPr>
                  </w:pPr>
                </w:p>
              </w:tc>
            </w:tr>
            <w:tr w:rsidRPr="005616EF" w:rsidR="00BE16C5" w:rsidTr="00BE16C5" w14:paraId="79444426" w14:textId="77777777">
              <w:trPr>
                <w:trHeight w:val="300"/>
              </w:trPr>
              <w:tc>
                <w:tcPr>
                  <w:tcW w:w="1547" w:type="dxa"/>
                  <w:gridSpan w:val="2"/>
                  <w:vAlign w:val="center"/>
                </w:tcPr>
                <w:p w:rsidRPr="005616EF" w:rsidR="00BE16C5" w:rsidP="00DD4153" w:rsidRDefault="00BE16C5" w14:paraId="57DF6B38" w14:textId="77777777">
                  <w:pPr>
                    <w:jc w:val="left"/>
                    <w:rPr>
                      <w:lang w:val="en-GB"/>
                    </w:rPr>
                  </w:pPr>
                  <w:r w:rsidRPr="005616EF">
                    <w:rPr>
                      <w:lang w:val="en-GB"/>
                    </w:rPr>
                    <w:t xml:space="preserve">Transporte</w:t>
                  </w:r>
                </w:p>
              </w:tc>
              <w:tc>
                <w:tcPr>
                  <w:tcW w:w="2297" w:type="dxa"/>
                  <w:gridSpan w:val="3"/>
                </w:tcPr>
                <w:p w:rsidRPr="005616EF" w:rsidR="00BE16C5" w:rsidP="00DD4153" w:rsidRDefault="00BE16C5" w14:paraId="312120DB" w14:textId="77777777">
                  <w:pPr>
                    <w:rPr>
                      <w:lang w:val="en-GB"/>
                    </w:rPr>
                  </w:pPr>
                </w:p>
              </w:tc>
              <w:tc>
                <w:tcPr>
                  <w:tcW w:w="2694" w:type="dxa"/>
                  <w:gridSpan w:val="3"/>
                </w:tcPr>
                <w:p w:rsidRPr="005616EF" w:rsidR="00BE16C5" w:rsidP="00DD4153" w:rsidRDefault="00BE16C5" w14:paraId="5EF63F68" w14:textId="77777777">
                  <w:pPr>
                    <w:rPr>
                      <w:lang w:val="en-GB"/>
                    </w:rPr>
                  </w:pPr>
                </w:p>
              </w:tc>
              <w:tc>
                <w:tcPr>
                  <w:tcW w:w="2303" w:type="dxa"/>
                  <w:gridSpan w:val="2"/>
                </w:tcPr>
                <w:p w:rsidRPr="005616EF" w:rsidR="00BE16C5" w:rsidP="00DD4153" w:rsidRDefault="00BE16C5" w14:paraId="27EB6E6C" w14:textId="77777777">
                  <w:pPr>
                    <w:rPr>
                      <w:lang w:val="en-GB"/>
                    </w:rPr>
                  </w:pPr>
                </w:p>
              </w:tc>
            </w:tr>
            <w:tr w:rsidRPr="005616EF" w:rsidR="00BE16C5" w:rsidTr="00BE16C5" w14:paraId="6648C0C8" w14:textId="77777777">
              <w:trPr>
                <w:trHeight w:val="300"/>
              </w:trPr>
              <w:tc>
                <w:tcPr>
                  <w:tcW w:w="1547" w:type="dxa"/>
                  <w:gridSpan w:val="2"/>
                  <w:vAlign w:val="center"/>
                </w:tcPr>
                <w:p w:rsidRPr="005616EF" w:rsidR="00BE16C5" w:rsidP="00DD4153" w:rsidRDefault="00BE16C5" w14:paraId="4AF74BEE" w14:textId="77777777">
                  <w:pPr>
                    <w:jc w:val="left"/>
                    <w:rPr>
                      <w:b/>
                      <w:bCs/>
                      <w:lang w:val="en-GB"/>
                    </w:rPr>
                  </w:pPr>
                  <w:r w:rsidRPr="005616EF">
                    <w:rPr>
                      <w:lang w:val="en-GB"/>
                    </w:rPr>
                    <w:t xml:space="preserve">(Tipo de combustible/energía utilizada)</w:t>
                  </w:r>
                </w:p>
              </w:tc>
              <w:tc>
                <w:tcPr>
                  <w:tcW w:w="2297" w:type="dxa"/>
                  <w:gridSpan w:val="3"/>
                </w:tcPr>
                <w:p w:rsidRPr="005616EF" w:rsidR="00BE16C5" w:rsidP="00DD4153" w:rsidRDefault="00BE16C5" w14:paraId="0C28D97B" w14:textId="77777777">
                  <w:pPr>
                    <w:rPr>
                      <w:lang w:val="en-GB"/>
                    </w:rPr>
                  </w:pPr>
                </w:p>
              </w:tc>
              <w:tc>
                <w:tcPr>
                  <w:tcW w:w="2694" w:type="dxa"/>
                  <w:gridSpan w:val="3"/>
                </w:tcPr>
                <w:p w:rsidRPr="005616EF" w:rsidR="00BE16C5" w:rsidP="00DD4153" w:rsidRDefault="00BE16C5" w14:paraId="162C0C5E" w14:textId="77777777">
                  <w:pPr>
                    <w:rPr>
                      <w:lang w:val="en-GB"/>
                    </w:rPr>
                  </w:pPr>
                </w:p>
              </w:tc>
              <w:tc>
                <w:tcPr>
                  <w:tcW w:w="2303" w:type="dxa"/>
                  <w:gridSpan w:val="2"/>
                </w:tcPr>
                <w:p w:rsidRPr="005616EF" w:rsidR="00BE16C5" w:rsidP="00DD4153" w:rsidRDefault="00BE16C5" w14:paraId="32E32CF8" w14:textId="77777777">
                  <w:pPr>
                    <w:rPr>
                      <w:lang w:val="en-GB"/>
                    </w:rPr>
                  </w:pPr>
                </w:p>
              </w:tc>
            </w:tr>
            <w:tr w:rsidRPr="005616EF" w:rsidR="00BE16C5" w:rsidTr="00BE16C5" w14:paraId="5ED4663C" w14:textId="77777777">
              <w:trPr>
                <w:trHeight w:val="300"/>
              </w:trPr>
              <w:tc>
                <w:tcPr>
                  <w:tcW w:w="1547" w:type="dxa"/>
                  <w:gridSpan w:val="2"/>
                  <w:vAlign w:val="center"/>
                </w:tcPr>
                <w:p w:rsidRPr="005616EF" w:rsidR="00BE16C5" w:rsidP="00DD4153" w:rsidRDefault="00BE16C5" w14:paraId="1018AB99" w14:textId="77777777">
                  <w:pPr>
                    <w:jc w:val="left"/>
                    <w:rPr>
                      <w:lang w:val="en-GB"/>
                    </w:rPr>
                  </w:pPr>
                  <w:r w:rsidRPr="005616EF">
                    <w:rPr>
                      <w:lang w:val="en-GB"/>
                    </w:rPr>
                    <w:t xml:space="preserve">Residuos</w:t>
                  </w:r>
                </w:p>
              </w:tc>
              <w:tc>
                <w:tcPr>
                  <w:tcW w:w="2297" w:type="dxa"/>
                  <w:gridSpan w:val="3"/>
                </w:tcPr>
                <w:p w:rsidRPr="005616EF" w:rsidR="00BE16C5" w:rsidP="00DD4153" w:rsidRDefault="00BE16C5" w14:paraId="1D7BD87D" w14:textId="77777777">
                  <w:pPr>
                    <w:rPr>
                      <w:lang w:val="en-GB"/>
                    </w:rPr>
                  </w:pPr>
                </w:p>
              </w:tc>
              <w:tc>
                <w:tcPr>
                  <w:tcW w:w="2694" w:type="dxa"/>
                  <w:gridSpan w:val="3"/>
                </w:tcPr>
                <w:p w:rsidRPr="005616EF" w:rsidR="00BE16C5" w:rsidP="00DD4153" w:rsidRDefault="00BE16C5" w14:paraId="332CE6F6" w14:textId="77777777">
                  <w:pPr>
                    <w:rPr>
                      <w:lang w:val="en-GB"/>
                    </w:rPr>
                  </w:pPr>
                </w:p>
              </w:tc>
              <w:tc>
                <w:tcPr>
                  <w:tcW w:w="2303" w:type="dxa"/>
                  <w:gridSpan w:val="2"/>
                </w:tcPr>
                <w:p w:rsidRPr="005616EF" w:rsidR="00BE16C5" w:rsidP="00DD4153" w:rsidRDefault="00BE16C5" w14:paraId="5CA54402" w14:textId="77777777">
                  <w:pPr>
                    <w:rPr>
                      <w:lang w:val="en-GB"/>
                    </w:rPr>
                  </w:pPr>
                </w:p>
              </w:tc>
            </w:tr>
            <w:tr w:rsidRPr="005616EF" w:rsidR="00BE16C5" w:rsidTr="00BE16C5" w14:paraId="190185F0" w14:textId="77777777">
              <w:trPr>
                <w:trHeight w:val="300"/>
              </w:trPr>
              <w:tc>
                <w:tcPr>
                  <w:tcW w:w="1547" w:type="dxa"/>
                  <w:gridSpan w:val="2"/>
                  <w:vAlign w:val="center"/>
                </w:tcPr>
                <w:p w:rsidRPr="005616EF" w:rsidR="00BE16C5" w:rsidP="00DD4153" w:rsidRDefault="00BE16C5" w14:paraId="1562FA65" w14:textId="77777777">
                  <w:pPr>
                    <w:jc w:val="left"/>
                    <w:rPr>
                      <w:b/>
                      <w:bCs/>
                      <w:lang w:val="en-GB"/>
                    </w:rPr>
                  </w:pPr>
                  <w:r w:rsidRPr="005616EF">
                    <w:rPr>
                      <w:lang w:val="en-GB"/>
                    </w:rPr>
                    <w:t xml:space="preserve">(Tipo de combustible/energía utilizada)</w:t>
                  </w:r>
                </w:p>
              </w:tc>
              <w:tc>
                <w:tcPr>
                  <w:tcW w:w="2297" w:type="dxa"/>
                  <w:gridSpan w:val="3"/>
                </w:tcPr>
                <w:p w:rsidRPr="005616EF" w:rsidR="00BE16C5" w:rsidP="00DD4153" w:rsidRDefault="00BE16C5" w14:paraId="112CAC11" w14:textId="77777777">
                  <w:pPr>
                    <w:rPr>
                      <w:lang w:val="en-GB"/>
                    </w:rPr>
                  </w:pPr>
                </w:p>
              </w:tc>
              <w:tc>
                <w:tcPr>
                  <w:tcW w:w="2694" w:type="dxa"/>
                  <w:gridSpan w:val="3"/>
                </w:tcPr>
                <w:p w:rsidRPr="005616EF" w:rsidR="00BE16C5" w:rsidP="00DD4153" w:rsidRDefault="00BE16C5" w14:paraId="79D1C491" w14:textId="77777777">
                  <w:pPr>
                    <w:rPr>
                      <w:lang w:val="en-GB"/>
                    </w:rPr>
                  </w:pPr>
                </w:p>
              </w:tc>
              <w:tc>
                <w:tcPr>
                  <w:tcW w:w="2303" w:type="dxa"/>
                  <w:gridSpan w:val="2"/>
                </w:tcPr>
                <w:p w:rsidRPr="005616EF" w:rsidR="00BE16C5" w:rsidP="00DD4153" w:rsidRDefault="00BE16C5" w14:paraId="7F6ED7F2" w14:textId="77777777">
                  <w:pPr>
                    <w:rPr>
                      <w:lang w:val="en-GB"/>
                    </w:rPr>
                  </w:pPr>
                </w:p>
              </w:tc>
            </w:tr>
            <w:tr w:rsidRPr="005616EF" w:rsidR="00BE16C5" w:rsidTr="00BE16C5" w14:paraId="1EAF96DF" w14:textId="77777777">
              <w:trPr>
                <w:trHeight w:val="300"/>
              </w:trPr>
              <w:tc>
                <w:tcPr>
                  <w:tcW w:w="1547" w:type="dxa"/>
                  <w:gridSpan w:val="2"/>
                  <w:vAlign w:val="center"/>
                </w:tcPr>
                <w:p w:rsidRPr="005616EF" w:rsidR="00BE16C5" w:rsidP="00DD4153" w:rsidRDefault="00BE16C5" w14:paraId="6A7C19B5" w14:textId="4E83BA46">
                  <w:pPr>
                    <w:jc w:val="left"/>
                    <w:rPr>
                      <w:lang w:val="en-GB"/>
                    </w:rPr>
                  </w:pPr>
                  <w:r w:rsidRPr="005616EF">
                    <w:rPr>
                      <w:lang w:val="en-GB"/>
                    </w:rPr>
                    <w:t xml:space="preserve">Procesos industriales y </w:t>
                  </w:r>
                  <w:r w:rsidRPr="005616EF">
                    <w:rPr>
                      <w:lang w:val="en-GB"/>
                    </w:rPr>
                    <w:t xml:space="preserve">uso de productos </w:t>
                  </w:r>
                  <w:r w:rsidRPr="005616EF">
                    <w:rPr>
                      <w:lang w:val="en-GB"/>
                    </w:rPr>
                    <w:t xml:space="preserve">(IPPU)</w:t>
                  </w:r>
                </w:p>
              </w:tc>
              <w:tc>
                <w:tcPr>
                  <w:tcW w:w="2297" w:type="dxa"/>
                  <w:gridSpan w:val="3"/>
                </w:tcPr>
                <w:p w:rsidRPr="005616EF" w:rsidR="00BE16C5" w:rsidP="00DD4153" w:rsidRDefault="00BE16C5" w14:paraId="35F32692" w14:textId="77777777">
                  <w:pPr>
                    <w:rPr>
                      <w:lang w:val="en-GB"/>
                    </w:rPr>
                  </w:pPr>
                </w:p>
              </w:tc>
              <w:tc>
                <w:tcPr>
                  <w:tcW w:w="2694" w:type="dxa"/>
                  <w:gridSpan w:val="3"/>
                </w:tcPr>
                <w:p w:rsidRPr="005616EF" w:rsidR="00BE16C5" w:rsidP="00DD4153" w:rsidRDefault="00BE16C5" w14:paraId="4C1B8582" w14:textId="77777777">
                  <w:pPr>
                    <w:rPr>
                      <w:lang w:val="en-GB"/>
                    </w:rPr>
                  </w:pPr>
                </w:p>
              </w:tc>
              <w:tc>
                <w:tcPr>
                  <w:tcW w:w="2303" w:type="dxa"/>
                  <w:gridSpan w:val="2"/>
                </w:tcPr>
                <w:p w:rsidRPr="005616EF" w:rsidR="00BE16C5" w:rsidP="00DD4153" w:rsidRDefault="00BE16C5" w14:paraId="56DD973B" w14:textId="77777777">
                  <w:pPr>
                    <w:rPr>
                      <w:lang w:val="en-GB"/>
                    </w:rPr>
                  </w:pPr>
                </w:p>
              </w:tc>
            </w:tr>
            <w:tr w:rsidRPr="005616EF" w:rsidR="00BE16C5" w:rsidTr="00BE16C5" w14:paraId="069DD126" w14:textId="77777777">
              <w:trPr>
                <w:trHeight w:val="300"/>
              </w:trPr>
              <w:tc>
                <w:tcPr>
                  <w:tcW w:w="1547" w:type="dxa"/>
                  <w:gridSpan w:val="2"/>
                  <w:vAlign w:val="center"/>
                </w:tcPr>
                <w:p w:rsidRPr="005616EF" w:rsidR="00BE16C5" w:rsidP="00DD4153" w:rsidRDefault="00BE16C5" w14:paraId="513BB9C9" w14:textId="77777777">
                  <w:pPr>
                    <w:jc w:val="left"/>
                    <w:rPr>
                      <w:b/>
                      <w:bCs/>
                      <w:lang w:val="en-GB"/>
                    </w:rPr>
                  </w:pPr>
                  <w:r w:rsidRPr="005616EF">
                    <w:rPr>
                      <w:lang w:val="en-GB"/>
                    </w:rPr>
                    <w:t xml:space="preserve">(Tipo de combustible/energía utilizada)</w:t>
                  </w:r>
                </w:p>
              </w:tc>
              <w:tc>
                <w:tcPr>
                  <w:tcW w:w="2297" w:type="dxa"/>
                  <w:gridSpan w:val="3"/>
                </w:tcPr>
                <w:p w:rsidRPr="005616EF" w:rsidR="00BE16C5" w:rsidP="00DD4153" w:rsidRDefault="00BE16C5" w14:paraId="7B532683" w14:textId="77777777">
                  <w:pPr>
                    <w:rPr>
                      <w:lang w:val="en-GB"/>
                    </w:rPr>
                  </w:pPr>
                </w:p>
              </w:tc>
              <w:tc>
                <w:tcPr>
                  <w:tcW w:w="2694" w:type="dxa"/>
                  <w:gridSpan w:val="3"/>
                </w:tcPr>
                <w:p w:rsidRPr="005616EF" w:rsidR="00BE16C5" w:rsidP="00DD4153" w:rsidRDefault="00BE16C5" w14:paraId="3FF96F45" w14:textId="77777777">
                  <w:pPr>
                    <w:rPr>
                      <w:lang w:val="en-GB"/>
                    </w:rPr>
                  </w:pPr>
                </w:p>
              </w:tc>
              <w:tc>
                <w:tcPr>
                  <w:tcW w:w="2303" w:type="dxa"/>
                  <w:gridSpan w:val="2"/>
                </w:tcPr>
                <w:p w:rsidRPr="005616EF" w:rsidR="00BE16C5" w:rsidP="00DD4153" w:rsidRDefault="00BE16C5" w14:paraId="5F2E7152" w14:textId="77777777">
                  <w:pPr>
                    <w:rPr>
                      <w:lang w:val="en-GB"/>
                    </w:rPr>
                  </w:pPr>
                </w:p>
              </w:tc>
            </w:tr>
            <w:tr w:rsidRPr="005616EF" w:rsidR="00BE16C5" w:rsidTr="00BE16C5" w14:paraId="668D2BBF" w14:textId="77777777">
              <w:trPr>
                <w:trHeight w:val="300"/>
              </w:trPr>
              <w:tc>
                <w:tcPr>
                  <w:tcW w:w="1547" w:type="dxa"/>
                  <w:gridSpan w:val="2"/>
                  <w:vAlign w:val="center"/>
                </w:tcPr>
                <w:p w:rsidRPr="005616EF" w:rsidR="00BE16C5" w:rsidP="00DD4153" w:rsidRDefault="00BE16C5" w14:paraId="6F6D5CD8" w14:textId="2E8DEC6B">
                  <w:pPr>
                    <w:jc w:val="left"/>
                    <w:rPr>
                      <w:lang w:val="en-GB"/>
                    </w:rPr>
                  </w:pPr>
                  <w:r w:rsidRPr="005616EF">
                    <w:rPr>
                      <w:lang w:val="en-GB"/>
                    </w:rPr>
                    <w:t xml:space="preserve">Agricultura, silvicultura y uso del suelo (AFOLU)</w:t>
                  </w:r>
                </w:p>
              </w:tc>
              <w:tc>
                <w:tcPr>
                  <w:tcW w:w="2297" w:type="dxa"/>
                  <w:gridSpan w:val="3"/>
                </w:tcPr>
                <w:p w:rsidRPr="005616EF" w:rsidR="00BE16C5" w:rsidP="00DD4153" w:rsidRDefault="00BE16C5" w14:paraId="518FB398" w14:textId="77777777">
                  <w:pPr>
                    <w:rPr>
                      <w:lang w:val="en-GB"/>
                    </w:rPr>
                  </w:pPr>
                </w:p>
              </w:tc>
              <w:tc>
                <w:tcPr>
                  <w:tcW w:w="2694" w:type="dxa"/>
                  <w:gridSpan w:val="3"/>
                </w:tcPr>
                <w:p w:rsidRPr="005616EF" w:rsidR="00BE16C5" w:rsidP="00DD4153" w:rsidRDefault="00BE16C5" w14:paraId="10E9A211" w14:textId="77777777">
                  <w:pPr>
                    <w:rPr>
                      <w:lang w:val="en-GB"/>
                    </w:rPr>
                  </w:pPr>
                </w:p>
              </w:tc>
              <w:tc>
                <w:tcPr>
                  <w:tcW w:w="2303" w:type="dxa"/>
                  <w:gridSpan w:val="2"/>
                </w:tcPr>
                <w:p w:rsidRPr="005616EF" w:rsidR="00BE16C5" w:rsidP="00DD4153" w:rsidRDefault="00BE16C5" w14:paraId="6DFB2377" w14:textId="77777777">
                  <w:pPr>
                    <w:rPr>
                      <w:lang w:val="en-GB"/>
                    </w:rPr>
                  </w:pPr>
                </w:p>
              </w:tc>
            </w:tr>
            <w:tr w:rsidRPr="005616EF" w:rsidR="00BE16C5" w:rsidTr="00BE16C5" w14:paraId="69D7D9C5" w14:textId="77777777">
              <w:trPr>
                <w:trHeight w:val="300"/>
              </w:trPr>
              <w:tc>
                <w:tcPr>
                  <w:tcW w:w="1547" w:type="dxa"/>
                  <w:gridSpan w:val="2"/>
                  <w:vAlign w:val="center"/>
                </w:tcPr>
                <w:p w:rsidRPr="005616EF" w:rsidR="00BE16C5" w:rsidP="00DD4153" w:rsidRDefault="00BE16C5" w14:paraId="50D41E4B" w14:textId="77777777">
                  <w:pPr>
                    <w:jc w:val="left"/>
                    <w:rPr>
                      <w:b/>
                      <w:bCs/>
                      <w:lang w:val="en-GB"/>
                    </w:rPr>
                  </w:pPr>
                  <w:r w:rsidRPr="005616EF">
                    <w:rPr>
                      <w:lang w:val="en-GB"/>
                    </w:rPr>
                    <w:t xml:space="preserve">(Tipo de combustible/energía utilizada)</w:t>
                  </w:r>
                </w:p>
              </w:tc>
              <w:tc>
                <w:tcPr>
                  <w:tcW w:w="2297" w:type="dxa"/>
                  <w:gridSpan w:val="3"/>
                </w:tcPr>
                <w:p w:rsidRPr="005616EF" w:rsidR="00BE16C5" w:rsidP="00DD4153" w:rsidRDefault="00BE16C5" w14:paraId="749B1044" w14:textId="77777777">
                  <w:pPr>
                    <w:rPr>
                      <w:lang w:val="en-GB"/>
                    </w:rPr>
                  </w:pPr>
                </w:p>
              </w:tc>
              <w:tc>
                <w:tcPr>
                  <w:tcW w:w="2694" w:type="dxa"/>
                  <w:gridSpan w:val="3"/>
                </w:tcPr>
                <w:p w:rsidRPr="005616EF" w:rsidR="00BE16C5" w:rsidP="00DD4153" w:rsidRDefault="00BE16C5" w14:paraId="7BCBE58E" w14:textId="77777777">
                  <w:pPr>
                    <w:rPr>
                      <w:lang w:val="en-GB"/>
                    </w:rPr>
                  </w:pPr>
                </w:p>
              </w:tc>
              <w:tc>
                <w:tcPr>
                  <w:tcW w:w="2303" w:type="dxa"/>
                  <w:gridSpan w:val="2"/>
                </w:tcPr>
                <w:p w:rsidRPr="005616EF" w:rsidR="00BE16C5" w:rsidP="00DD4153" w:rsidRDefault="00BE16C5" w14:paraId="5832654E" w14:textId="77777777">
                  <w:pPr>
                    <w:rPr>
                      <w:lang w:val="en-GB"/>
                    </w:rPr>
                  </w:pPr>
                </w:p>
              </w:tc>
            </w:tr>
            <w:tr w:rsidRPr="005616EF" w:rsidR="00DD4153" w:rsidTr="28702A71" w14:paraId="2653C5E1" w14:textId="77777777">
              <w:trPr>
                <w:trHeight w:val="300"/>
              </w:trPr>
              <w:tc>
                <w:tcPr>
                  <w:tcW w:w="8841" w:type="dxa"/>
                  <w:gridSpan w:val="10"/>
                  <w:vAlign w:val="center"/>
                </w:tcPr>
                <w:p w:rsidR="00DD4153" w:rsidP="00DD4153" w:rsidRDefault="00DD4153" w14:paraId="2F6B1CC7" w14:textId="77777777">
                  <w:pPr>
                    <w:jc w:val="left"/>
                    <w:rPr>
                      <w:lang w:val="en-GB"/>
                    </w:rPr>
                  </w:pPr>
                </w:p>
                <w:tbl>
                  <w:tblPr>
                    <w:tblStyle w:val="TableGrid"/>
                    <w:tblW w:w="5000" w:type="pct"/>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2153"/>
                    <w:gridCol w:w="2154"/>
                    <w:gridCol w:w="2154"/>
                    <w:gridCol w:w="2154"/>
                  </w:tblGrid>
                  <w:tr w:rsidRPr="005616EF" w:rsidR="006B25C0" w14:paraId="320AAAC2" w14:textId="77777777">
                    <w:trPr>
                      <w:trHeight w:val="191"/>
                    </w:trPr>
                    <w:tc>
                      <w:tcPr>
                        <w:tcW w:w="5000" w:type="pct"/>
                        <w:gridSpan w:val="4"/>
                        <w:shd w:val="clear" w:color="auto" w:fill="A2D5D0" w:themeFill="accent1"/>
                        <w:vAlign w:val="center"/>
                      </w:tcPr>
                      <w:p w:rsidRPr="005616EF" w:rsidR="006B25C0" w:rsidP="006B25C0" w:rsidRDefault="006B25C0" w14:paraId="39EC1C69" w14:textId="36407DD3">
                        <w:pPr>
                          <w:pStyle w:val="Tablesheader"/>
                          <w:rPr>
                            <w:lang w:val="en-GB"/>
                          </w:rPr>
                        </w:pPr>
                        <w:r w:rsidRPr="005616EF">
                          <w:rPr>
                            <w:lang w:val="en-GB"/>
                          </w:rPr>
                          <w:t xml:space="preserve">A-1.</w:t>
                        </w:r>
                        <w:r>
                          <w:rPr>
                            <w:lang w:val="en-GB"/>
                          </w:rPr>
                          <w:t xml:space="preserve">2</w:t>
                        </w:r>
                        <w:r w:rsidRPr="005616EF">
                          <w:rPr>
                            <w:lang w:val="en-GB"/>
                          </w:rPr>
                          <w:t xml:space="preserve">: Actividad por sectores de origen</w:t>
                        </w:r>
                        <w:r>
                          <w:rPr>
                            <w:lang w:val="en-GB"/>
                          </w:rPr>
                          <w:t xml:space="preserve">. </w:t>
                        </w:r>
                      </w:p>
                    </w:tc>
                  </w:tr>
                  <w:tr w:rsidRPr="005616EF" w:rsidR="006B25C0" w14:paraId="6C3AC6A9" w14:textId="77777777">
                    <w:tc>
                      <w:tcPr>
                        <w:tcW w:w="2500" w:type="pct"/>
                        <w:gridSpan w:val="2"/>
                        <w:vAlign w:val="center"/>
                      </w:tcPr>
                      <w:p w:rsidRPr="005616EF" w:rsidR="006B25C0" w:rsidP="006B25C0" w:rsidRDefault="006B25C0" w14:paraId="5E459A4F" w14:textId="77777777">
                        <w:pPr>
                          <w:rPr>
                            <w:lang w:val="en-GB"/>
                          </w:rPr>
                        </w:pPr>
                        <w:r w:rsidRPr="005616EF">
                          <w:rPr>
                            <w:lang w:val="en-GB"/>
                          </w:rPr>
                          <w:t xml:space="preserve">Año de referencia</w:t>
                        </w:r>
                      </w:p>
                    </w:tc>
                    <w:tc>
                      <w:tcPr>
                        <w:tcW w:w="2500" w:type="pct"/>
                        <w:gridSpan w:val="2"/>
                      </w:tcPr>
                      <w:p w:rsidRPr="005616EF" w:rsidR="006B25C0" w:rsidP="006B25C0" w:rsidRDefault="006B25C0" w14:paraId="2F3DADA1" w14:textId="77777777">
                        <w:pPr>
                          <w:rPr>
                            <w:lang w:val="en-GB"/>
                          </w:rPr>
                        </w:pPr>
                      </w:p>
                    </w:tc>
                  </w:tr>
                  <w:tr w:rsidRPr="005616EF" w:rsidR="006B25C0" w14:paraId="71E56EC8" w14:textId="77777777">
                    <w:tc>
                      <w:tcPr>
                        <w:tcW w:w="1250" w:type="pct"/>
                        <w:vAlign w:val="center"/>
                      </w:tcPr>
                      <w:p w:rsidRPr="005616EF" w:rsidR="006B25C0" w:rsidP="006B25C0" w:rsidRDefault="006B25C0" w14:paraId="25E4450C" w14:textId="77777777">
                        <w:pPr>
                          <w:rPr>
                            <w:lang w:val="en-GB"/>
                          </w:rPr>
                        </w:pPr>
                      </w:p>
                    </w:tc>
                    <w:tc>
                      <w:tcPr>
                        <w:tcW w:w="1250" w:type="pct"/>
                      </w:tcPr>
                      <w:p w:rsidRPr="005616EF" w:rsidR="006B25C0" w:rsidP="006B25C0" w:rsidRDefault="006B25C0" w14:paraId="41399661" w14:textId="77777777">
                        <w:pPr>
                          <w:rPr>
                            <w:lang w:val="en-GB"/>
                          </w:rPr>
                        </w:pPr>
                        <w:r w:rsidRPr="005616EF">
                          <w:rPr>
                            <w:lang w:val="en-GB"/>
                          </w:rPr>
                          <w:t xml:space="preserve">Alcance 1</w:t>
                        </w:r>
                      </w:p>
                    </w:tc>
                    <w:tc>
                      <w:tcPr>
                        <w:tcW w:w="1250" w:type="pct"/>
                      </w:tcPr>
                      <w:p w:rsidRPr="005616EF" w:rsidR="006B25C0" w:rsidP="006B25C0" w:rsidRDefault="006B25C0" w14:paraId="594AE9D8" w14:textId="77777777">
                        <w:pPr>
                          <w:rPr>
                            <w:lang w:val="en-GB"/>
                          </w:rPr>
                        </w:pPr>
                        <w:r w:rsidRPr="005616EF">
                          <w:rPr>
                            <w:lang w:val="en-GB"/>
                          </w:rPr>
                          <w:t xml:space="preserve">Ámbito 2</w:t>
                        </w:r>
                      </w:p>
                    </w:tc>
                    <w:tc>
                      <w:tcPr>
                        <w:tcW w:w="1250" w:type="pct"/>
                      </w:tcPr>
                      <w:p w:rsidRPr="005616EF" w:rsidR="006B25C0" w:rsidP="006B25C0" w:rsidRDefault="006B25C0" w14:paraId="29F9DECF" w14:textId="77777777">
                        <w:pPr>
                          <w:rPr>
                            <w:lang w:val="en-GB"/>
                          </w:rPr>
                        </w:pPr>
                        <w:r w:rsidRPr="005616EF">
                          <w:rPr>
                            <w:lang w:val="en-GB"/>
                          </w:rPr>
                          <w:t xml:space="preserve">Ámbito 3</w:t>
                        </w:r>
                      </w:p>
                    </w:tc>
                  </w:tr>
                  <w:tr w:rsidRPr="005616EF" w:rsidR="006B25C0" w14:paraId="58002840" w14:textId="77777777">
                    <w:tc>
                      <w:tcPr>
                        <w:tcW w:w="1250" w:type="pct"/>
                        <w:vAlign w:val="center"/>
                      </w:tcPr>
                      <w:p w:rsidRPr="005616EF" w:rsidR="006B25C0" w:rsidP="006B25C0" w:rsidRDefault="006B25C0" w14:paraId="09D7E8B8" w14:textId="77777777">
                        <w:pPr>
                          <w:rPr>
                            <w:lang w:val="en-GB"/>
                          </w:rPr>
                        </w:pPr>
                        <w:r w:rsidRPr="005616EF">
                          <w:rPr>
                            <w:lang w:val="en-GB"/>
                          </w:rPr>
                          <w:lastRenderedPageBreak/>
                        </w:r>
                        <w:r w:rsidRPr="005616EF">
                          <w:rPr>
                            <w:lang w:val="en-GB"/>
                          </w:rPr>
                          <w:t xml:space="preserve">Sector: Edificios</w:t>
                        </w:r>
                      </w:p>
                    </w:tc>
                    <w:tc>
                      <w:tcPr>
                        <w:tcW w:w="1250" w:type="pct"/>
                      </w:tcPr>
                      <w:p w:rsidRPr="005616EF" w:rsidR="006B25C0" w:rsidP="006B25C0" w:rsidRDefault="006B25C0" w14:paraId="3B078A46" w14:textId="77777777">
                        <w:pPr>
                          <w:rPr>
                            <w:lang w:val="en-GB"/>
                          </w:rPr>
                        </w:pPr>
                      </w:p>
                    </w:tc>
                    <w:tc>
                      <w:tcPr>
                        <w:tcW w:w="1250" w:type="pct"/>
                      </w:tcPr>
                      <w:p w:rsidRPr="005616EF" w:rsidR="006B25C0" w:rsidP="006B25C0" w:rsidRDefault="006B25C0" w14:paraId="2B507872" w14:textId="77777777">
                        <w:pPr>
                          <w:rPr>
                            <w:lang w:val="en-GB"/>
                          </w:rPr>
                        </w:pPr>
                      </w:p>
                    </w:tc>
                    <w:tc>
                      <w:tcPr>
                        <w:tcW w:w="1250" w:type="pct"/>
                      </w:tcPr>
                      <w:p w:rsidRPr="005616EF" w:rsidR="006B25C0" w:rsidP="006B25C0" w:rsidRDefault="006B25C0" w14:paraId="49297F29" w14:textId="77777777">
                        <w:pPr>
                          <w:rPr>
                            <w:lang w:val="en-GB"/>
                          </w:rPr>
                        </w:pPr>
                      </w:p>
                    </w:tc>
                  </w:tr>
                  <w:tr w:rsidRPr="005616EF" w:rsidR="006B25C0" w14:paraId="32C9FCEA" w14:textId="77777777">
                    <w:trPr>
                      <w:trHeight w:val="300"/>
                    </w:trPr>
                    <w:tc>
                      <w:tcPr>
                        <w:tcW w:w="2265" w:type="dxa"/>
                        <w:vAlign w:val="center"/>
                      </w:tcPr>
                      <w:p w:rsidRPr="005616EF" w:rsidR="006B25C0" w:rsidP="006B25C0" w:rsidRDefault="006B25C0" w14:paraId="19150FB8" w14:textId="77777777">
                        <w:pPr>
                          <w:jc w:val="left"/>
                          <w:rPr>
                            <w:lang w:val="en-GB"/>
                          </w:rPr>
                        </w:pPr>
                        <w:r w:rsidRPr="005616EF">
                          <w:rPr>
                            <w:lang w:val="en-GB"/>
                          </w:rPr>
                          <w:t xml:space="preserve">(Actividad)</w:t>
                        </w:r>
                      </w:p>
                    </w:tc>
                    <w:tc>
                      <w:tcPr>
                        <w:tcW w:w="2265" w:type="dxa"/>
                      </w:tcPr>
                      <w:p w:rsidRPr="005616EF" w:rsidR="006B25C0" w:rsidP="006B25C0" w:rsidRDefault="006B25C0" w14:paraId="5808D1F8" w14:textId="77777777">
                        <w:pPr>
                          <w:rPr>
                            <w:lang w:val="en-GB"/>
                          </w:rPr>
                        </w:pPr>
                      </w:p>
                    </w:tc>
                    <w:tc>
                      <w:tcPr>
                        <w:tcW w:w="2266" w:type="dxa"/>
                      </w:tcPr>
                      <w:p w:rsidRPr="005616EF" w:rsidR="006B25C0" w:rsidP="006B25C0" w:rsidRDefault="006B25C0" w14:paraId="656C05E9" w14:textId="77777777">
                        <w:pPr>
                          <w:rPr>
                            <w:lang w:val="en-GB"/>
                          </w:rPr>
                        </w:pPr>
                      </w:p>
                    </w:tc>
                    <w:tc>
                      <w:tcPr>
                        <w:tcW w:w="2266" w:type="dxa"/>
                      </w:tcPr>
                      <w:p w:rsidRPr="005616EF" w:rsidR="006B25C0" w:rsidP="006B25C0" w:rsidRDefault="006B25C0" w14:paraId="7C2BAE48" w14:textId="77777777">
                        <w:pPr>
                          <w:rPr>
                            <w:lang w:val="en-GB"/>
                          </w:rPr>
                        </w:pPr>
                      </w:p>
                    </w:tc>
                  </w:tr>
                  <w:tr w:rsidRPr="005616EF" w:rsidR="006B25C0" w14:paraId="596AABD9" w14:textId="77777777">
                    <w:tc>
                      <w:tcPr>
                        <w:tcW w:w="1250" w:type="pct"/>
                        <w:vAlign w:val="center"/>
                      </w:tcPr>
                      <w:p w:rsidRPr="005616EF" w:rsidR="006B25C0" w:rsidP="006B25C0" w:rsidRDefault="006B25C0" w14:paraId="09F8611F" w14:textId="77777777">
                        <w:pPr>
                          <w:jc w:val="left"/>
                          <w:rPr>
                            <w:lang w:val="en-GB"/>
                          </w:rPr>
                        </w:pPr>
                        <w:r w:rsidRPr="005616EF">
                          <w:rPr>
                            <w:lang w:val="en-GB"/>
                          </w:rPr>
                          <w:t xml:space="preserve">Sector: Transporte</w:t>
                        </w:r>
                      </w:p>
                    </w:tc>
                    <w:tc>
                      <w:tcPr>
                        <w:tcW w:w="1250" w:type="pct"/>
                      </w:tcPr>
                      <w:p w:rsidRPr="005616EF" w:rsidR="006B25C0" w:rsidP="006B25C0" w:rsidRDefault="006B25C0" w14:paraId="18B29A03" w14:textId="77777777">
                        <w:pPr>
                          <w:rPr>
                            <w:lang w:val="en-GB"/>
                          </w:rPr>
                        </w:pPr>
                      </w:p>
                    </w:tc>
                    <w:tc>
                      <w:tcPr>
                        <w:tcW w:w="1250" w:type="pct"/>
                      </w:tcPr>
                      <w:p w:rsidRPr="005616EF" w:rsidR="006B25C0" w:rsidP="006B25C0" w:rsidRDefault="006B25C0" w14:paraId="16CB1DF7" w14:textId="77777777">
                        <w:pPr>
                          <w:rPr>
                            <w:lang w:val="en-GB"/>
                          </w:rPr>
                        </w:pPr>
                      </w:p>
                    </w:tc>
                    <w:tc>
                      <w:tcPr>
                        <w:tcW w:w="1250" w:type="pct"/>
                      </w:tcPr>
                      <w:p w:rsidRPr="005616EF" w:rsidR="006B25C0" w:rsidP="006B25C0" w:rsidRDefault="006B25C0" w14:paraId="09493B0A" w14:textId="77777777">
                        <w:pPr>
                          <w:rPr>
                            <w:lang w:val="en-GB"/>
                          </w:rPr>
                        </w:pPr>
                      </w:p>
                    </w:tc>
                  </w:tr>
                  <w:tr w:rsidRPr="005616EF" w:rsidR="006B25C0" w14:paraId="715CFCCD" w14:textId="77777777">
                    <w:tc>
                      <w:tcPr>
                        <w:tcW w:w="1250" w:type="pct"/>
                        <w:vAlign w:val="center"/>
                      </w:tcPr>
                      <w:p w:rsidRPr="005616EF" w:rsidR="006B25C0" w:rsidP="006B25C0" w:rsidRDefault="006B25C0" w14:paraId="6C4F8D07" w14:textId="77777777">
                        <w:pPr>
                          <w:rPr>
                            <w:lang w:val="en-GB"/>
                          </w:rPr>
                        </w:pPr>
                        <w:r w:rsidRPr="005616EF">
                          <w:rPr>
                            <w:lang w:val="en-GB"/>
                          </w:rPr>
                          <w:t xml:space="preserve">(Actividad)</w:t>
                        </w:r>
                      </w:p>
                    </w:tc>
                    <w:tc>
                      <w:tcPr>
                        <w:tcW w:w="1250" w:type="pct"/>
                      </w:tcPr>
                      <w:p w:rsidRPr="005616EF" w:rsidR="006B25C0" w:rsidP="006B25C0" w:rsidRDefault="006B25C0" w14:paraId="42E246A5" w14:textId="77777777">
                        <w:pPr>
                          <w:rPr>
                            <w:lang w:val="en-GB"/>
                          </w:rPr>
                        </w:pPr>
                      </w:p>
                    </w:tc>
                    <w:tc>
                      <w:tcPr>
                        <w:tcW w:w="1250" w:type="pct"/>
                      </w:tcPr>
                      <w:p w:rsidRPr="005616EF" w:rsidR="006B25C0" w:rsidP="006B25C0" w:rsidRDefault="006B25C0" w14:paraId="7DBD0094" w14:textId="77777777">
                        <w:pPr>
                          <w:rPr>
                            <w:lang w:val="en-GB"/>
                          </w:rPr>
                        </w:pPr>
                      </w:p>
                    </w:tc>
                    <w:tc>
                      <w:tcPr>
                        <w:tcW w:w="1250" w:type="pct"/>
                      </w:tcPr>
                      <w:p w:rsidRPr="005616EF" w:rsidR="006B25C0" w:rsidP="006B25C0" w:rsidRDefault="006B25C0" w14:paraId="56CC2965" w14:textId="77777777">
                        <w:pPr>
                          <w:rPr>
                            <w:lang w:val="en-GB"/>
                          </w:rPr>
                        </w:pPr>
                      </w:p>
                    </w:tc>
                  </w:tr>
                  <w:tr w:rsidRPr="005616EF" w:rsidR="006B25C0" w14:paraId="50686243" w14:textId="77777777">
                    <w:tc>
                      <w:tcPr>
                        <w:tcW w:w="1250" w:type="pct"/>
                        <w:vAlign w:val="center"/>
                      </w:tcPr>
                      <w:p w:rsidRPr="005616EF" w:rsidR="006B25C0" w:rsidP="006B25C0" w:rsidRDefault="006B25C0" w14:paraId="175B4102" w14:textId="77777777">
                        <w:pPr>
                          <w:rPr>
                            <w:lang w:val="en-GB"/>
                          </w:rPr>
                        </w:pPr>
                        <w:r w:rsidRPr="005616EF">
                          <w:rPr>
                            <w:lang w:val="en-GB"/>
                          </w:rPr>
                          <w:t xml:space="preserve">Sector: Residuos</w:t>
                        </w:r>
                      </w:p>
                    </w:tc>
                    <w:tc>
                      <w:tcPr>
                        <w:tcW w:w="1250" w:type="pct"/>
                      </w:tcPr>
                      <w:p w:rsidRPr="005616EF" w:rsidR="006B25C0" w:rsidP="006B25C0" w:rsidRDefault="006B25C0" w14:paraId="22D99902" w14:textId="77777777">
                        <w:pPr>
                          <w:rPr>
                            <w:lang w:val="en-GB"/>
                          </w:rPr>
                        </w:pPr>
                      </w:p>
                    </w:tc>
                    <w:tc>
                      <w:tcPr>
                        <w:tcW w:w="1250" w:type="pct"/>
                      </w:tcPr>
                      <w:p w:rsidRPr="005616EF" w:rsidR="006B25C0" w:rsidP="006B25C0" w:rsidRDefault="006B25C0" w14:paraId="10CFACCF" w14:textId="77777777">
                        <w:pPr>
                          <w:rPr>
                            <w:lang w:val="en-GB"/>
                          </w:rPr>
                        </w:pPr>
                      </w:p>
                    </w:tc>
                    <w:tc>
                      <w:tcPr>
                        <w:tcW w:w="1250" w:type="pct"/>
                      </w:tcPr>
                      <w:p w:rsidRPr="005616EF" w:rsidR="006B25C0" w:rsidP="006B25C0" w:rsidRDefault="006B25C0" w14:paraId="0A2534D4" w14:textId="77777777">
                        <w:pPr>
                          <w:rPr>
                            <w:lang w:val="en-GB"/>
                          </w:rPr>
                        </w:pPr>
                      </w:p>
                    </w:tc>
                  </w:tr>
                  <w:tr w:rsidRPr="005616EF" w:rsidR="006B25C0" w14:paraId="144C3D74" w14:textId="77777777">
                    <w:tc>
                      <w:tcPr>
                        <w:tcW w:w="1250" w:type="pct"/>
                        <w:vAlign w:val="center"/>
                      </w:tcPr>
                      <w:p w:rsidRPr="005616EF" w:rsidR="006B25C0" w:rsidP="006B25C0" w:rsidRDefault="006B25C0" w14:paraId="4F8E757D" w14:textId="77777777">
                        <w:pPr>
                          <w:rPr>
                            <w:lang w:val="en-GB"/>
                          </w:rPr>
                        </w:pPr>
                        <w:r w:rsidRPr="005616EF">
                          <w:rPr>
                            <w:lang w:val="en-GB"/>
                          </w:rPr>
                          <w:t xml:space="preserve">(Actividad)</w:t>
                        </w:r>
                      </w:p>
                    </w:tc>
                    <w:tc>
                      <w:tcPr>
                        <w:tcW w:w="1250" w:type="pct"/>
                      </w:tcPr>
                      <w:p w:rsidRPr="005616EF" w:rsidR="006B25C0" w:rsidP="006B25C0" w:rsidRDefault="006B25C0" w14:paraId="273E0B63" w14:textId="77777777">
                        <w:pPr>
                          <w:rPr>
                            <w:lang w:val="en-GB"/>
                          </w:rPr>
                        </w:pPr>
                      </w:p>
                    </w:tc>
                    <w:tc>
                      <w:tcPr>
                        <w:tcW w:w="1250" w:type="pct"/>
                      </w:tcPr>
                      <w:p w:rsidRPr="005616EF" w:rsidR="006B25C0" w:rsidP="006B25C0" w:rsidRDefault="006B25C0" w14:paraId="124799AD" w14:textId="77777777">
                        <w:pPr>
                          <w:rPr>
                            <w:lang w:val="en-GB"/>
                          </w:rPr>
                        </w:pPr>
                      </w:p>
                    </w:tc>
                    <w:tc>
                      <w:tcPr>
                        <w:tcW w:w="1250" w:type="pct"/>
                      </w:tcPr>
                      <w:p w:rsidRPr="005616EF" w:rsidR="006B25C0" w:rsidP="006B25C0" w:rsidRDefault="006B25C0" w14:paraId="5FDF4AFA" w14:textId="77777777">
                        <w:pPr>
                          <w:rPr>
                            <w:lang w:val="en-GB"/>
                          </w:rPr>
                        </w:pPr>
                      </w:p>
                    </w:tc>
                  </w:tr>
                  <w:tr w:rsidRPr="005616EF" w:rsidR="006B25C0" w14:paraId="2E7E99FE" w14:textId="77777777">
                    <w:tc>
                      <w:tcPr>
                        <w:tcW w:w="1250" w:type="pct"/>
                        <w:vAlign w:val="center"/>
                      </w:tcPr>
                      <w:p w:rsidRPr="005616EF" w:rsidR="006B25C0" w:rsidP="006B25C0" w:rsidRDefault="006B25C0" w14:paraId="4BDE3C71" w14:textId="77777777">
                        <w:pPr>
                          <w:jc w:val="left"/>
                          <w:rPr>
                            <w:lang w:val="en-GB"/>
                          </w:rPr>
                        </w:pPr>
                        <w:r w:rsidRPr="005616EF">
                          <w:rPr>
                            <w:lang w:val="en-GB"/>
                          </w:rPr>
                          <w:t xml:space="preserve">Sector: Procesos industriales y uso de productos (IPPU)</w:t>
                        </w:r>
                      </w:p>
                    </w:tc>
                    <w:tc>
                      <w:tcPr>
                        <w:tcW w:w="1250" w:type="pct"/>
                      </w:tcPr>
                      <w:p w:rsidRPr="005616EF" w:rsidR="006B25C0" w:rsidP="006B25C0" w:rsidRDefault="006B25C0" w14:paraId="27C1A8D3" w14:textId="77777777">
                        <w:pPr>
                          <w:rPr>
                            <w:lang w:val="en-GB"/>
                          </w:rPr>
                        </w:pPr>
                      </w:p>
                    </w:tc>
                    <w:tc>
                      <w:tcPr>
                        <w:tcW w:w="1250" w:type="pct"/>
                      </w:tcPr>
                      <w:p w:rsidRPr="005616EF" w:rsidR="006B25C0" w:rsidP="006B25C0" w:rsidRDefault="006B25C0" w14:paraId="4B765E19" w14:textId="77777777">
                        <w:pPr>
                          <w:rPr>
                            <w:lang w:val="en-GB"/>
                          </w:rPr>
                        </w:pPr>
                      </w:p>
                    </w:tc>
                    <w:tc>
                      <w:tcPr>
                        <w:tcW w:w="1250" w:type="pct"/>
                      </w:tcPr>
                      <w:p w:rsidRPr="005616EF" w:rsidR="006B25C0" w:rsidP="006B25C0" w:rsidRDefault="006B25C0" w14:paraId="1704CECF" w14:textId="77777777">
                        <w:pPr>
                          <w:rPr>
                            <w:lang w:val="en-GB"/>
                          </w:rPr>
                        </w:pPr>
                      </w:p>
                    </w:tc>
                  </w:tr>
                  <w:tr w:rsidRPr="005616EF" w:rsidR="006B25C0" w14:paraId="74348E09" w14:textId="77777777">
                    <w:tc>
                      <w:tcPr>
                        <w:tcW w:w="1250" w:type="pct"/>
                        <w:vAlign w:val="center"/>
                      </w:tcPr>
                      <w:p w:rsidRPr="005616EF" w:rsidR="006B25C0" w:rsidP="006B25C0" w:rsidRDefault="006B25C0" w14:paraId="49E660FE" w14:textId="77777777">
                        <w:pPr>
                          <w:rPr>
                            <w:lang w:val="en-GB"/>
                          </w:rPr>
                        </w:pPr>
                        <w:r w:rsidRPr="005616EF">
                          <w:rPr>
                            <w:lang w:val="en-GB"/>
                          </w:rPr>
                          <w:t xml:space="preserve">(Actividad)</w:t>
                        </w:r>
                      </w:p>
                    </w:tc>
                    <w:tc>
                      <w:tcPr>
                        <w:tcW w:w="1250" w:type="pct"/>
                      </w:tcPr>
                      <w:p w:rsidRPr="005616EF" w:rsidR="006B25C0" w:rsidP="006B25C0" w:rsidRDefault="006B25C0" w14:paraId="2623C133" w14:textId="77777777">
                        <w:pPr>
                          <w:rPr>
                            <w:lang w:val="en-GB"/>
                          </w:rPr>
                        </w:pPr>
                      </w:p>
                    </w:tc>
                    <w:tc>
                      <w:tcPr>
                        <w:tcW w:w="1250" w:type="pct"/>
                      </w:tcPr>
                      <w:p w:rsidRPr="005616EF" w:rsidR="006B25C0" w:rsidP="006B25C0" w:rsidRDefault="006B25C0" w14:paraId="44B77B99" w14:textId="77777777">
                        <w:pPr>
                          <w:rPr>
                            <w:lang w:val="en-GB"/>
                          </w:rPr>
                        </w:pPr>
                      </w:p>
                    </w:tc>
                    <w:tc>
                      <w:tcPr>
                        <w:tcW w:w="1250" w:type="pct"/>
                      </w:tcPr>
                      <w:p w:rsidRPr="005616EF" w:rsidR="006B25C0" w:rsidP="006B25C0" w:rsidRDefault="006B25C0" w14:paraId="4E0D6DA7" w14:textId="77777777">
                        <w:pPr>
                          <w:rPr>
                            <w:lang w:val="en-GB"/>
                          </w:rPr>
                        </w:pPr>
                      </w:p>
                    </w:tc>
                  </w:tr>
                  <w:tr w:rsidRPr="005616EF" w:rsidR="006B25C0" w14:paraId="10FB86B9" w14:textId="77777777">
                    <w:tc>
                      <w:tcPr>
                        <w:tcW w:w="1250" w:type="pct"/>
                        <w:vAlign w:val="center"/>
                      </w:tcPr>
                      <w:p w:rsidRPr="005616EF" w:rsidR="006B25C0" w:rsidP="006B25C0" w:rsidRDefault="006B25C0" w14:paraId="1F39DE77" w14:textId="77777777">
                        <w:pPr>
                          <w:rPr>
                            <w:lang w:val="en-GB"/>
                          </w:rPr>
                        </w:pPr>
                        <w:r w:rsidRPr="005616EF">
                          <w:rPr>
                            <w:lang w:val="en-GB"/>
                          </w:rPr>
                          <w:t xml:space="preserve">Sector: Agricultura, silvicultura y uso del suelo (AFOLU)</w:t>
                        </w:r>
                      </w:p>
                    </w:tc>
                    <w:tc>
                      <w:tcPr>
                        <w:tcW w:w="1250" w:type="pct"/>
                      </w:tcPr>
                      <w:p w:rsidRPr="005616EF" w:rsidR="006B25C0" w:rsidP="006B25C0" w:rsidRDefault="006B25C0" w14:paraId="0A1843FD" w14:textId="77777777">
                        <w:pPr>
                          <w:rPr>
                            <w:lang w:val="en-GB"/>
                          </w:rPr>
                        </w:pPr>
                      </w:p>
                    </w:tc>
                    <w:tc>
                      <w:tcPr>
                        <w:tcW w:w="1250" w:type="pct"/>
                      </w:tcPr>
                      <w:p w:rsidRPr="005616EF" w:rsidR="006B25C0" w:rsidP="006B25C0" w:rsidRDefault="006B25C0" w14:paraId="5FF502B2" w14:textId="77777777">
                        <w:pPr>
                          <w:rPr>
                            <w:lang w:val="en-GB"/>
                          </w:rPr>
                        </w:pPr>
                      </w:p>
                    </w:tc>
                    <w:tc>
                      <w:tcPr>
                        <w:tcW w:w="1250" w:type="pct"/>
                      </w:tcPr>
                      <w:p w:rsidRPr="005616EF" w:rsidR="006B25C0" w:rsidP="006B25C0" w:rsidRDefault="006B25C0" w14:paraId="557552EF" w14:textId="77777777">
                        <w:pPr>
                          <w:rPr>
                            <w:lang w:val="en-GB"/>
                          </w:rPr>
                        </w:pPr>
                      </w:p>
                    </w:tc>
                  </w:tr>
                  <w:tr w:rsidRPr="005616EF" w:rsidR="006B25C0" w14:paraId="5DA7AAB5" w14:textId="77777777">
                    <w:tc>
                      <w:tcPr>
                        <w:tcW w:w="1250" w:type="pct"/>
                        <w:vAlign w:val="center"/>
                      </w:tcPr>
                      <w:p w:rsidRPr="005616EF" w:rsidR="006B25C0" w:rsidP="006B25C0" w:rsidRDefault="006B25C0" w14:paraId="1C6C3044" w14:textId="77777777">
                        <w:pPr>
                          <w:rPr>
                            <w:lang w:val="en-GB"/>
                          </w:rPr>
                        </w:pPr>
                        <w:r w:rsidRPr="005616EF">
                          <w:rPr>
                            <w:lang w:val="en-GB"/>
                          </w:rPr>
                          <w:t xml:space="preserve">(Actividad)</w:t>
                        </w:r>
                      </w:p>
                    </w:tc>
                    <w:tc>
                      <w:tcPr>
                        <w:tcW w:w="1250" w:type="pct"/>
                      </w:tcPr>
                      <w:p w:rsidRPr="005616EF" w:rsidR="006B25C0" w:rsidP="006B25C0" w:rsidRDefault="006B25C0" w14:paraId="7D8457FF" w14:textId="77777777">
                        <w:pPr>
                          <w:rPr>
                            <w:lang w:val="en-GB"/>
                          </w:rPr>
                        </w:pPr>
                      </w:p>
                    </w:tc>
                    <w:tc>
                      <w:tcPr>
                        <w:tcW w:w="1250" w:type="pct"/>
                      </w:tcPr>
                      <w:p w:rsidRPr="005616EF" w:rsidR="006B25C0" w:rsidP="006B25C0" w:rsidRDefault="006B25C0" w14:paraId="5930D3C9" w14:textId="77777777">
                        <w:pPr>
                          <w:rPr>
                            <w:lang w:val="en-GB"/>
                          </w:rPr>
                        </w:pPr>
                      </w:p>
                    </w:tc>
                    <w:tc>
                      <w:tcPr>
                        <w:tcW w:w="1250" w:type="pct"/>
                      </w:tcPr>
                      <w:p w:rsidRPr="005616EF" w:rsidR="006B25C0" w:rsidP="006B25C0" w:rsidRDefault="006B25C0" w14:paraId="4139B37D" w14:textId="77777777">
                        <w:pPr>
                          <w:rPr>
                            <w:lang w:val="en-GB"/>
                          </w:rPr>
                        </w:pPr>
                      </w:p>
                    </w:tc>
                  </w:tr>
                </w:tbl>
                <w:p w:rsidR="006B25C0" w:rsidP="00DD4153" w:rsidRDefault="006B25C0" w14:paraId="30ABC34D" w14:textId="77777777">
                  <w:pPr>
                    <w:jc w:val="left"/>
                    <w:rPr>
                      <w:lang w:val="en-GB"/>
                    </w:rPr>
                  </w:pPr>
                </w:p>
                <w:p w:rsidRPr="005616EF" w:rsidR="000702E5" w:rsidP="00DD4153" w:rsidRDefault="000702E5" w14:paraId="18CA5CB8" w14:textId="46A47D63">
                  <w:pPr>
                    <w:jc w:val="left"/>
                    <w:rPr>
                      <w:lang w:val="en-GB"/>
                    </w:rPr>
                  </w:pPr>
                </w:p>
              </w:tc>
            </w:tr>
            <w:tr w:rsidRPr="005616EF" w:rsidR="00DD4153" w:rsidTr="28702A71" w14:paraId="4B2A0EB8" w14:textId="77777777">
              <w:trPr>
                <w:trHeight w:val="191"/>
              </w:trPr>
              <w:tc>
                <w:tcPr>
                  <w:tcW w:w="8841" w:type="dxa"/>
                  <w:gridSpan w:val="10"/>
                  <w:shd w:val="clear" w:color="auto" w:fill="A2D5D0" w:themeFill="accent1"/>
                  <w:vAlign w:val="center"/>
                </w:tcPr>
                <w:p w:rsidRPr="005616EF" w:rsidR="00DD4153" w:rsidP="00DD4153" w:rsidRDefault="00DD4153" w14:paraId="76DB03B4" w14:textId="3505AD64">
                  <w:pPr>
                    <w:pStyle w:val="Tablesheader"/>
                    <w:rPr>
                      <w:lang w:val="en-GB"/>
                    </w:rPr>
                  </w:pPr>
                  <w:r w:rsidRPr="005616EF">
                    <w:rPr>
                      <w:lang w:val="en-GB"/>
                    </w:rPr>
                    <w:lastRenderedPageBreak/>
                  </w:r>
                  <w:r w:rsidRPr="005616EF">
                    <w:rPr>
                      <w:lang w:val="en-GB"/>
                    </w:rPr>
                    <w:t xml:space="preserve">A-1.</w:t>
                  </w:r>
                  <w:r w:rsidR="006B25C0">
                    <w:rPr>
                      <w:lang w:val="en-GB"/>
                    </w:rPr>
                    <w:t xml:space="preserve">3</w:t>
                  </w:r>
                  <w:r w:rsidRPr="005616EF">
                    <w:rPr>
                      <w:lang w:val="en-GB"/>
                    </w:rPr>
                    <w:t xml:space="preserve">: Factores de emisión aplicados</w:t>
                  </w:r>
                </w:p>
              </w:tc>
            </w:tr>
            <w:tr w:rsidRPr="005616EF" w:rsidR="00DD4153" w:rsidTr="28702A71" w14:paraId="7CA934B0" w14:textId="77777777">
              <w:trPr>
                <w:trHeight w:val="300"/>
              </w:trPr>
              <w:tc>
                <w:tcPr>
                  <w:tcW w:w="8841" w:type="dxa"/>
                  <w:gridSpan w:val="10"/>
                  <w:vAlign w:val="center"/>
                </w:tcPr>
                <w:p w:rsidRPr="005616EF" w:rsidR="00DD4153" w:rsidP="00DD4153" w:rsidRDefault="00DD4153" w14:paraId="27838C47" w14:textId="77777777">
                  <w:pPr>
                    <w:rPr>
                      <w:lang w:val="en-GB"/>
                    </w:rPr>
                  </w:pPr>
                  <w:r w:rsidRPr="005616EF">
                    <w:rPr>
                      <w:lang w:val="en-GB"/>
                    </w:rPr>
                    <w:t xml:space="preserve">(Especifíquese el tipo de energía primaria y el factor de emisión de GEI según la metodología utilizada).</w:t>
                  </w:r>
                </w:p>
              </w:tc>
            </w:tr>
            <w:tr w:rsidRPr="005616EF" w:rsidR="00DD4153" w:rsidTr="28702A71" w14:paraId="6A3C9B0B" w14:textId="77777777">
              <w:trPr>
                <w:trHeight w:val="300"/>
              </w:trPr>
              <w:tc>
                <w:tcPr>
                  <w:tcW w:w="8841" w:type="dxa"/>
                  <w:gridSpan w:val="10"/>
                  <w:vAlign w:val="center"/>
                </w:tcPr>
                <w:p w:rsidRPr="005616EF" w:rsidR="00DD4153" w:rsidP="00DD4153" w:rsidRDefault="00DD4153" w14:paraId="02574D49" w14:textId="77777777">
                  <w:pPr>
                    <w:rPr>
                      <w:lang w:val="en-GB"/>
                    </w:rPr>
                  </w:pPr>
                  <w:r w:rsidRPr="005616EF">
                    <w:rPr>
                      <w:lang w:val="en-GB"/>
                    </w:rPr>
                    <w:t xml:space="preserve">Para el cálculo en t o MWh de energía primaria</w:t>
                  </w:r>
                </w:p>
              </w:tc>
            </w:tr>
            <w:tr w:rsidRPr="005616EF" w:rsidR="00DD4153" w:rsidTr="28702A71" w14:paraId="696E69EF" w14:textId="77777777">
              <w:trPr>
                <w:trHeight w:val="300"/>
              </w:trPr>
              <w:tc>
                <w:tcPr>
                  <w:tcW w:w="8841" w:type="dxa"/>
                  <w:gridSpan w:val="10"/>
                  <w:vAlign w:val="center"/>
                </w:tcPr>
                <w:p w:rsidRPr="005616EF" w:rsidR="00DD4153" w:rsidP="00DD4153" w:rsidRDefault="00DD4153" w14:paraId="3214F7AD" w14:textId="77777777">
                  <w:pPr>
                    <w:rPr>
                      <w:lang w:val="en-GB"/>
                    </w:rPr>
                  </w:pPr>
                  <w:r w:rsidRPr="005616EF">
                    <w:rPr>
                      <w:lang w:val="en-GB"/>
                    </w:rPr>
                    <w:t xml:space="preserve">(Indique el método utilizado, p. ej., GPC, IPCC, CRF, nacional, etc.)</w:t>
                  </w:r>
                </w:p>
              </w:tc>
            </w:tr>
            <w:tr w:rsidRPr="005616EF" w:rsidR="00DD4153" w:rsidTr="28702A71" w14:paraId="3890BEA6" w14:textId="77777777">
              <w:trPr>
                <w:trHeight w:val="300"/>
              </w:trPr>
              <w:tc>
                <w:tcPr>
                  <w:tcW w:w="1151" w:type="dxa"/>
                  <w:vAlign w:val="center"/>
                </w:tcPr>
                <w:p w:rsidRPr="005616EF" w:rsidR="00DD4153" w:rsidP="00DD4153" w:rsidRDefault="00DD4153" w14:paraId="4BE2D79B" w14:textId="77777777">
                  <w:pPr>
                    <w:jc w:val="left"/>
                    <w:rPr>
                      <w:lang w:val="en-GB"/>
                    </w:rPr>
                  </w:pPr>
                  <w:r w:rsidRPr="005616EF">
                    <w:rPr>
                      <w:lang w:val="en-GB"/>
                    </w:rPr>
                    <w:t xml:space="preserve">Energía primaria/fuente de energía</w:t>
                  </w:r>
                </w:p>
              </w:tc>
              <w:tc>
                <w:tcPr>
                  <w:tcW w:w="1042" w:type="dxa"/>
                  <w:gridSpan w:val="2"/>
                  <w:vAlign w:val="center"/>
                </w:tcPr>
                <w:p w:rsidRPr="005616EF" w:rsidR="00DD4153" w:rsidP="00DD4153" w:rsidRDefault="00DD4153" w14:paraId="587630B8" w14:textId="77777777">
                  <w:pPr>
                    <w:jc w:val="left"/>
                    <w:rPr>
                      <w:lang w:val="en-GB"/>
                    </w:rPr>
                  </w:pPr>
                  <w:r w:rsidRPr="005616EF">
                    <w:rPr>
                      <w:lang w:val="en-GB"/>
                    </w:rPr>
                    <w:t xml:space="preserve">Dióxido de carbono (CO</w:t>
                  </w:r>
                  <w:r w:rsidRPr="005616EF">
                    <w:rPr>
                      <w:vertAlign w:val="subscript"/>
                      <w:lang w:val="en-GB"/>
                    </w:rPr>
                    <w:t xml:space="preserve">₂</w:t>
                  </w:r>
                  <w:r w:rsidRPr="005616EF">
                    <w:rPr>
                      <w:lang w:val="en-GB"/>
                    </w:rPr>
                    <w:t xml:space="preserve">)</w:t>
                  </w:r>
                </w:p>
              </w:tc>
              <w:tc>
                <w:tcPr>
                  <w:tcW w:w="1098" w:type="dxa"/>
                  <w:vAlign w:val="center"/>
                </w:tcPr>
                <w:p w:rsidRPr="005616EF" w:rsidR="00DD4153" w:rsidP="00DD4153" w:rsidRDefault="00DD4153" w14:paraId="4937F3C3" w14:textId="77777777">
                  <w:pPr>
                    <w:jc w:val="left"/>
                    <w:rPr>
                      <w:lang w:val="en-GB"/>
                    </w:rPr>
                  </w:pPr>
                  <w:r w:rsidRPr="005616EF">
                    <w:rPr>
                      <w:lang w:val="en-GB"/>
                    </w:rPr>
                    <w:t xml:space="preserve">Metano (CH</w:t>
                  </w:r>
                  <w:r w:rsidRPr="005616EF">
                    <w:rPr>
                      <w:vertAlign w:val="subscript"/>
                      <w:lang w:val="en-GB"/>
                    </w:rPr>
                    <w:t xml:space="preserve">₄</w:t>
                  </w:r>
                  <w:r w:rsidRPr="005616EF">
                    <w:rPr>
                      <w:lang w:val="en-GB"/>
                    </w:rPr>
                    <w:t xml:space="preserve">)</w:t>
                  </w:r>
                </w:p>
              </w:tc>
              <w:tc>
                <w:tcPr>
                  <w:tcW w:w="1098" w:type="dxa"/>
                  <w:gridSpan w:val="2"/>
                  <w:vAlign w:val="center"/>
                </w:tcPr>
                <w:p w:rsidRPr="005616EF" w:rsidR="00DD4153" w:rsidP="00DD4153" w:rsidRDefault="00DD4153" w14:paraId="028F4F6B" w14:textId="77777777">
                  <w:pPr>
                    <w:jc w:val="left"/>
                    <w:rPr>
                      <w:lang w:val="en-GB"/>
                    </w:rPr>
                  </w:pPr>
                  <w:r w:rsidRPr="005616EF">
                    <w:rPr>
                      <w:lang w:val="en-GB"/>
                    </w:rPr>
                    <w:t xml:space="preserve">Óxido nitroso (</w:t>
                  </w:r>
                  <w:r w:rsidRPr="005616EF">
                    <w:rPr>
                      <w:vertAlign w:val="subscript"/>
                      <w:lang w:val="en-GB"/>
                    </w:rPr>
                    <w:t xml:space="preserve">N</w:t>
                  </w:r>
                  <w:r w:rsidRPr="005616EF">
                    <w:rPr>
                      <w:lang w:val="en-GB"/>
                    </w:rPr>
                    <w:t xml:space="preserve">₂O)</w:t>
                  </w:r>
                </w:p>
              </w:tc>
              <w:tc>
                <w:tcPr>
                  <w:tcW w:w="1995" w:type="dxa"/>
                  <w:vAlign w:val="center"/>
                </w:tcPr>
                <w:p w:rsidRPr="005616EF" w:rsidR="00DD4153" w:rsidP="00DD4153" w:rsidRDefault="00DD4153" w14:paraId="4EE66B9A" w14:textId="77777777">
                  <w:pPr>
                    <w:jc w:val="left"/>
                    <w:rPr>
                      <w:lang w:val="en-GB"/>
                    </w:rPr>
                  </w:pPr>
                  <w:r w:rsidRPr="005616EF">
                    <w:rPr>
                      <w:lang w:val="en-GB"/>
                    </w:rPr>
                    <w:t xml:space="preserve">Gases F (hidrofluorocarbonos y perfluorocarbonos)</w:t>
                  </w:r>
                </w:p>
              </w:tc>
              <w:tc>
                <w:tcPr>
                  <w:tcW w:w="1306" w:type="dxa"/>
                  <w:gridSpan w:val="2"/>
                  <w:vAlign w:val="center"/>
                </w:tcPr>
                <w:p w:rsidRPr="005616EF" w:rsidR="00DD4153" w:rsidP="00DD4153" w:rsidRDefault="00DD4153" w14:paraId="78BAC178" w14:textId="77777777">
                  <w:pPr>
                    <w:jc w:val="left"/>
                    <w:rPr>
                      <w:lang w:val="en-GB"/>
                    </w:rPr>
                  </w:pPr>
                  <w:r w:rsidRPr="005616EF">
                    <w:rPr>
                      <w:lang w:val="en-GB"/>
                    </w:rPr>
                    <w:t xml:space="preserve">Hexafluoruro de azufre (SF</w:t>
                  </w:r>
                  <w:r w:rsidRPr="005616EF">
                    <w:rPr>
                      <w:vertAlign w:val="subscript"/>
                      <w:lang w:val="en-GB"/>
                    </w:rPr>
                    <w:t xml:space="preserve">6</w:t>
                  </w:r>
                  <w:r w:rsidRPr="005616EF">
                    <w:rPr>
                      <w:lang w:val="en-GB"/>
                    </w:rPr>
                    <w:t xml:space="preserve"> )</w:t>
                  </w:r>
                </w:p>
              </w:tc>
              <w:tc>
                <w:tcPr>
                  <w:tcW w:w="1151" w:type="dxa"/>
                  <w:vAlign w:val="center"/>
                </w:tcPr>
                <w:p w:rsidRPr="005616EF" w:rsidR="00DD4153" w:rsidP="00DD4153" w:rsidRDefault="00DD4153" w14:paraId="2F9D1739" w14:textId="77777777">
                  <w:pPr>
                    <w:jc w:val="left"/>
                    <w:rPr>
                      <w:lang w:val="en-GB"/>
                    </w:rPr>
                  </w:pPr>
                  <w:r w:rsidRPr="005616EF">
                    <w:rPr>
                      <w:lang w:val="en-GB"/>
                    </w:rPr>
                    <w:t xml:space="preserve">Trifluoruro de nitrógeno (NF</w:t>
                  </w:r>
                  <w:r w:rsidRPr="005616EF">
                    <w:rPr>
                      <w:vertAlign w:val="subscript"/>
                      <w:lang w:val="en-GB"/>
                    </w:rPr>
                    <w:t xml:space="preserve">₃</w:t>
                  </w:r>
                  <w:r w:rsidRPr="005616EF">
                    <w:rPr>
                      <w:lang w:val="en-GB"/>
                    </w:rPr>
                    <w:t xml:space="preserve">)</w:t>
                  </w:r>
                </w:p>
              </w:tc>
            </w:tr>
            <w:tr w:rsidRPr="005616EF" w:rsidR="00DD4153" w:rsidTr="28702A71" w14:paraId="0A0295E7" w14:textId="77777777">
              <w:trPr>
                <w:trHeight w:val="300"/>
              </w:trPr>
              <w:tc>
                <w:tcPr>
                  <w:tcW w:w="1151" w:type="dxa"/>
                  <w:vAlign w:val="center"/>
                </w:tcPr>
                <w:p w:rsidRPr="005616EF" w:rsidR="00DD4153" w:rsidP="00DD4153" w:rsidRDefault="00DD4153" w14:paraId="23EEB116" w14:textId="77777777">
                  <w:pPr>
                    <w:rPr>
                      <w:lang w:val="en-GB"/>
                    </w:rPr>
                  </w:pPr>
                  <w:r w:rsidRPr="005616EF">
                    <w:rPr>
                      <w:lang w:val="en-GB"/>
                    </w:rPr>
                    <w:t xml:space="preserve">…</w:t>
                  </w:r>
                </w:p>
              </w:tc>
              <w:tc>
                <w:tcPr>
                  <w:tcW w:w="1042" w:type="dxa"/>
                  <w:gridSpan w:val="2"/>
                </w:tcPr>
                <w:p w:rsidRPr="005616EF" w:rsidR="00DD4153" w:rsidP="00DD4153" w:rsidRDefault="00DD4153" w14:paraId="170C571C" w14:textId="77777777">
                  <w:pPr>
                    <w:rPr>
                      <w:lang w:val="en-GB"/>
                    </w:rPr>
                  </w:pPr>
                  <w:r w:rsidRPr="005616EF">
                    <w:rPr>
                      <w:lang w:val="en-GB"/>
                    </w:rPr>
                    <w:t xml:space="preserve">…</w:t>
                  </w:r>
                </w:p>
              </w:tc>
              <w:tc>
                <w:tcPr>
                  <w:tcW w:w="1098" w:type="dxa"/>
                </w:tcPr>
                <w:p w:rsidRPr="005616EF" w:rsidR="00DD4153" w:rsidP="00DD4153" w:rsidRDefault="00DD4153" w14:paraId="4F7696E7" w14:textId="77777777">
                  <w:pPr>
                    <w:rPr>
                      <w:lang w:val="en-GB"/>
                    </w:rPr>
                  </w:pPr>
                  <w:r w:rsidRPr="005616EF">
                    <w:rPr>
                      <w:lang w:val="en-GB"/>
                    </w:rPr>
                    <w:t xml:space="preserve">…</w:t>
                  </w:r>
                </w:p>
              </w:tc>
              <w:tc>
                <w:tcPr>
                  <w:tcW w:w="1098" w:type="dxa"/>
                  <w:gridSpan w:val="2"/>
                </w:tcPr>
                <w:p w:rsidRPr="005616EF" w:rsidR="00DD4153" w:rsidP="00DD4153" w:rsidRDefault="00DD4153" w14:paraId="1387EB92" w14:textId="77777777">
                  <w:pPr>
                    <w:rPr>
                      <w:lang w:val="en-GB"/>
                    </w:rPr>
                  </w:pPr>
                  <w:r w:rsidRPr="005616EF">
                    <w:rPr>
                      <w:lang w:val="en-GB"/>
                    </w:rPr>
                    <w:t xml:space="preserve">…</w:t>
                  </w:r>
                </w:p>
              </w:tc>
              <w:tc>
                <w:tcPr>
                  <w:tcW w:w="1995" w:type="dxa"/>
                </w:tcPr>
                <w:p w:rsidRPr="005616EF" w:rsidR="00DD4153" w:rsidP="00DD4153" w:rsidRDefault="00DD4153" w14:paraId="6064F6BC" w14:textId="77777777">
                  <w:pPr>
                    <w:rPr>
                      <w:lang w:val="en-GB"/>
                    </w:rPr>
                  </w:pPr>
                  <w:r w:rsidRPr="005616EF">
                    <w:rPr>
                      <w:lang w:val="en-GB"/>
                    </w:rPr>
                    <w:t xml:space="preserve">…</w:t>
                  </w:r>
                </w:p>
              </w:tc>
              <w:tc>
                <w:tcPr>
                  <w:tcW w:w="1306" w:type="dxa"/>
                  <w:gridSpan w:val="2"/>
                </w:tcPr>
                <w:p w:rsidRPr="005616EF" w:rsidR="00DD4153" w:rsidP="00DD4153" w:rsidRDefault="00DD4153" w14:paraId="1C5A7B11" w14:textId="77777777">
                  <w:pPr>
                    <w:rPr>
                      <w:lang w:val="en-GB"/>
                    </w:rPr>
                  </w:pPr>
                  <w:r w:rsidRPr="005616EF">
                    <w:rPr>
                      <w:lang w:val="en-GB"/>
                    </w:rPr>
                    <w:t xml:space="preserve">…</w:t>
                  </w:r>
                </w:p>
              </w:tc>
              <w:tc>
                <w:tcPr>
                  <w:tcW w:w="1151" w:type="dxa"/>
                </w:tcPr>
                <w:p w:rsidRPr="005616EF" w:rsidR="00DD4153" w:rsidP="00DD4153" w:rsidRDefault="00DD4153" w14:paraId="562FFCD0" w14:textId="77777777">
                  <w:pPr>
                    <w:rPr>
                      <w:lang w:val="en-GB"/>
                    </w:rPr>
                  </w:pPr>
                  <w:r w:rsidRPr="005616EF">
                    <w:rPr>
                      <w:lang w:val="en-GB"/>
                    </w:rPr>
                    <w:t xml:space="preserve">….</w:t>
                  </w:r>
                </w:p>
              </w:tc>
            </w:tr>
            <w:tr w:rsidRPr="005616EF" w:rsidR="00AD2CEC" w:rsidTr="28702A71" w14:paraId="55698427" w14:textId="77777777">
              <w:trPr>
                <w:trHeight w:val="300"/>
              </w:trPr>
              <w:tc>
                <w:tcPr>
                  <w:tcW w:w="1151" w:type="dxa"/>
                  <w:vAlign w:val="center"/>
                </w:tcPr>
                <w:p w:rsidRPr="005616EF" w:rsidR="00AD2CEC" w:rsidP="00DD4153" w:rsidRDefault="00386149" w14:paraId="7743FC08" w14:textId="56402143">
                  <w:r>
                    <w:t xml:space="preserve">Marque todos </w:t>
                  </w:r>
                  <w:r>
                    <w:t xml:space="preserve">los gases </w:t>
                  </w:r>
                  <w:r w:rsidR="000D6CF0">
                    <w:t xml:space="preserve">incluidos </w:t>
                  </w:r>
                  <w:r>
                    <w:t xml:space="preserve">en el </w:t>
                  </w:r>
                  <w:r>
                    <w:t xml:space="preserve">inventario</w:t>
                  </w:r>
                </w:p>
              </w:tc>
              <w:tc>
                <w:tcPr>
                  <w:tcW w:w="1042" w:type="dxa"/>
                  <w:gridSpan w:val="2"/>
                </w:tcPr>
                <w:p w:rsidRPr="005616EF" w:rsidR="00AD2CEC" w:rsidP="00DD4153" w:rsidRDefault="00AD2CEC" w14:paraId="0628A76F" w14:textId="77777777"/>
              </w:tc>
              <w:tc>
                <w:tcPr>
                  <w:tcW w:w="1098" w:type="dxa"/>
                </w:tcPr>
                <w:p w:rsidRPr="005616EF" w:rsidR="00AD2CEC" w:rsidP="00DD4153" w:rsidRDefault="00AD2CEC" w14:paraId="60AC0FC9" w14:textId="77777777"/>
              </w:tc>
              <w:tc>
                <w:tcPr>
                  <w:tcW w:w="1098" w:type="dxa"/>
                  <w:gridSpan w:val="2"/>
                </w:tcPr>
                <w:p w:rsidRPr="005616EF" w:rsidR="00AD2CEC" w:rsidP="00DD4153" w:rsidRDefault="00AD2CEC" w14:paraId="43E67048" w14:textId="77777777"/>
              </w:tc>
              <w:tc>
                <w:tcPr>
                  <w:tcW w:w="1995" w:type="dxa"/>
                </w:tcPr>
                <w:p w:rsidRPr="005616EF" w:rsidR="00AD2CEC" w:rsidP="00DD4153" w:rsidRDefault="00AD2CEC" w14:paraId="7A6E40F6" w14:textId="77777777"/>
              </w:tc>
              <w:tc>
                <w:tcPr>
                  <w:tcW w:w="1306" w:type="dxa"/>
                  <w:gridSpan w:val="2"/>
                </w:tcPr>
                <w:p w:rsidRPr="005616EF" w:rsidR="00AD2CEC" w:rsidP="00DD4153" w:rsidRDefault="00AD2CEC" w14:paraId="72BF1028" w14:textId="77777777"/>
              </w:tc>
              <w:tc>
                <w:tcPr>
                  <w:tcW w:w="1151" w:type="dxa"/>
                </w:tcPr>
                <w:p w:rsidRPr="005616EF" w:rsidR="00AD2CEC" w:rsidP="00DD4153" w:rsidRDefault="00AD2CEC" w14:paraId="26DBB2DD" w14:textId="77777777"/>
              </w:tc>
            </w:tr>
          </w:tbl>
          <w:p w:rsidRPr="005616EF" w:rsidR="00DD4153" w:rsidP="00140595" w:rsidRDefault="00DD4153" w14:paraId="3A278DE9" w14:textId="77777777">
            <w:pPr>
              <w:pStyle w:val="BodyTextNZC"/>
              <w:spacing w:line="276" w:lineRule="auto"/>
              <w:rPr>
                <w:rFonts w:eastAsia="Arial"/>
                <w:color w:val="000000" w:themeColor="text1"/>
                <w:lang w:val="en-GB"/>
              </w:rPr>
            </w:pPr>
          </w:p>
          <w:p w:rsidRPr="005616EF" w:rsidR="00DD4153" w:rsidP="00140595" w:rsidRDefault="00DD4153" w14:paraId="6A916816" w14:textId="1D91C820">
            <w:pPr>
              <w:pStyle w:val="BodyTextNZC"/>
              <w:spacing w:line="276" w:lineRule="auto"/>
              <w:rPr>
                <w:rFonts w:eastAsia="Arial"/>
                <w:color w:val="000000" w:themeColor="text1"/>
                <w:lang w:val="en-GB"/>
              </w:rPr>
            </w:pPr>
          </w:p>
          <w:tbl>
            <w:tblPr>
              <w:tblStyle w:val="TableGrid"/>
              <w:tblW w:w="5000" w:type="pct"/>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1272"/>
              <w:gridCol w:w="1173"/>
              <w:gridCol w:w="1599"/>
              <w:gridCol w:w="1605"/>
              <w:gridCol w:w="1603"/>
              <w:gridCol w:w="1589"/>
            </w:tblGrid>
            <w:tr w:rsidRPr="005616EF" w:rsidR="00D753D1" w14:paraId="261BE650" w14:textId="77777777">
              <w:trPr>
                <w:trHeight w:val="191"/>
              </w:trPr>
              <w:tc>
                <w:tcPr>
                  <w:tcW w:w="8841" w:type="dxa"/>
                  <w:gridSpan w:val="6"/>
                  <w:shd w:val="clear" w:color="auto" w:fill="A2D5D0" w:themeFill="accent1"/>
                </w:tcPr>
                <w:p w:rsidRPr="005616EF" w:rsidR="00D753D1" w:rsidP="00DD4153" w:rsidRDefault="00D753D1" w14:paraId="749C2A9E" w14:textId="1F506BA3">
                  <w:pPr>
                    <w:pStyle w:val="Tablesheader"/>
                    <w:rPr>
                      <w:lang w:val="en-GB"/>
                    </w:rPr>
                  </w:pPr>
                  <w:r w:rsidRPr="005616EF">
                    <w:rPr>
                      <w:lang w:val="en-GB"/>
                    </w:rPr>
                    <w:t xml:space="preserve">A-1.</w:t>
                  </w:r>
                  <w:r w:rsidR="006B25C0">
                    <w:rPr>
                      <w:lang w:val="en-GB"/>
                    </w:rPr>
                    <w:t xml:space="preserve">4</w:t>
                  </w:r>
                  <w:r w:rsidRPr="005616EF">
                    <w:rPr>
                      <w:lang w:val="en-GB"/>
                    </w:rPr>
                    <w:t xml:space="preserve">: Emisiones de GEI por sectores de origen</w:t>
                  </w:r>
                </w:p>
              </w:tc>
            </w:tr>
            <w:tr w:rsidRPr="005616EF" w:rsidR="00C05DC9" w:rsidTr="009A7D71" w14:paraId="7126CA5A" w14:textId="77777777">
              <w:tc>
                <w:tcPr>
                  <w:tcW w:w="2445" w:type="dxa"/>
                  <w:gridSpan w:val="2"/>
                  <w:vAlign w:val="center"/>
                </w:tcPr>
                <w:p w:rsidRPr="005616EF" w:rsidR="00C05DC9" w:rsidP="00DD4153" w:rsidRDefault="00C05DC9" w14:paraId="50FFD3B0" w14:textId="2A62F014">
                  <w:r w:rsidRPr="005616EF">
                    <w:rPr>
                      <w:lang w:val="en-GB"/>
                    </w:rPr>
                    <w:t xml:space="preserve">Año de referencia</w:t>
                  </w:r>
                </w:p>
              </w:tc>
              <w:tc>
                <w:tcPr>
                  <w:tcW w:w="6396" w:type="dxa"/>
                  <w:gridSpan w:val="4"/>
                </w:tcPr>
                <w:p w:rsidRPr="005616EF" w:rsidR="00C05DC9" w:rsidP="00DD4153" w:rsidRDefault="00C05DC9" w14:paraId="3D75F438" w14:textId="63AF23DD">
                  <w:pPr>
                    <w:rPr>
                      <w:lang w:val="en-GB"/>
                    </w:rPr>
                  </w:pPr>
                </w:p>
              </w:tc>
            </w:tr>
            <w:tr w:rsidRPr="005616EF" w:rsidR="00C05DC9" w:rsidTr="009A7D71" w14:paraId="7495BE1C" w14:textId="77777777">
              <w:tc>
                <w:tcPr>
                  <w:tcW w:w="2445" w:type="dxa"/>
                  <w:gridSpan w:val="2"/>
                  <w:vAlign w:val="center"/>
                </w:tcPr>
                <w:p w:rsidRPr="005616EF" w:rsidR="00C05DC9" w:rsidDel="00345593" w:rsidP="00DD4153" w:rsidRDefault="00C05DC9" w14:paraId="3722BF65" w14:textId="0CF65611">
                  <w:r w:rsidRPr="005616EF">
                    <w:rPr>
                      <w:lang w:val="en-GB"/>
                    </w:rPr>
                    <w:t xml:space="preserve">Unidad</w:t>
                  </w:r>
                </w:p>
              </w:tc>
              <w:tc>
                <w:tcPr>
                  <w:tcW w:w="6396" w:type="dxa"/>
                  <w:gridSpan w:val="4"/>
                </w:tcPr>
                <w:p w:rsidRPr="005616EF" w:rsidR="00C05DC9" w:rsidP="00DD4153" w:rsidRDefault="00C05DC9" w14:paraId="12F24D8C" w14:textId="2794DA77">
                  <w:pPr>
                    <w:rPr>
                      <w:lang w:val="en-GB"/>
                    </w:rPr>
                  </w:pPr>
                </w:p>
              </w:tc>
            </w:tr>
            <w:tr w:rsidRPr="005616EF" w:rsidR="00C05DC9" w:rsidTr="009A7D71" w14:paraId="53FA1D56" w14:textId="77777777">
              <w:tc>
                <w:tcPr>
                  <w:tcW w:w="2445" w:type="dxa"/>
                  <w:gridSpan w:val="2"/>
                  <w:vAlign w:val="center"/>
                </w:tcPr>
                <w:p w:rsidRPr="005616EF" w:rsidR="00C05DC9" w:rsidP="00DD4153" w:rsidRDefault="00C05DC9" w14:paraId="08E84023" w14:textId="77777777"/>
              </w:tc>
              <w:tc>
                <w:tcPr>
                  <w:tcW w:w="1599" w:type="dxa"/>
                </w:tcPr>
                <w:p w:rsidRPr="005616EF" w:rsidR="00C05DC9" w:rsidP="00DD4153" w:rsidRDefault="00C05DC9" w14:paraId="56A72C4F" w14:textId="1D3B5994">
                  <w:pPr>
                    <w:rPr>
                      <w:lang w:val="en-GB"/>
                    </w:rPr>
                  </w:pPr>
                  <w:r w:rsidRPr="005616EF">
                    <w:rPr>
                      <w:lang w:val="en-GB"/>
                    </w:rPr>
                    <w:t xml:space="preserve">Ámbito 1</w:t>
                  </w:r>
                </w:p>
              </w:tc>
              <w:tc>
                <w:tcPr>
                  <w:tcW w:w="1605" w:type="dxa"/>
                </w:tcPr>
                <w:p w:rsidRPr="005616EF" w:rsidR="00C05DC9" w:rsidP="00DD4153" w:rsidRDefault="00C05DC9" w14:paraId="665BADA9" w14:textId="77777777">
                  <w:pPr>
                    <w:rPr>
                      <w:lang w:val="en-GB"/>
                    </w:rPr>
                  </w:pPr>
                  <w:r w:rsidRPr="005616EF">
                    <w:rPr>
                      <w:lang w:val="en-GB"/>
                    </w:rPr>
                    <w:t xml:space="preserve">Ámbito 2</w:t>
                  </w:r>
                </w:p>
              </w:tc>
              <w:tc>
                <w:tcPr>
                  <w:tcW w:w="1603" w:type="dxa"/>
                </w:tcPr>
                <w:p w:rsidRPr="005616EF" w:rsidR="00C05DC9" w:rsidP="00DD4153" w:rsidRDefault="00C05DC9" w14:paraId="662219DD" w14:textId="77777777">
                  <w:pPr>
                    <w:rPr>
                      <w:lang w:val="en-GB"/>
                    </w:rPr>
                  </w:pPr>
                  <w:r w:rsidRPr="005616EF">
                    <w:rPr>
                      <w:lang w:val="en-GB"/>
                    </w:rPr>
                    <w:t xml:space="preserve">Alcance 3</w:t>
                  </w:r>
                </w:p>
              </w:tc>
              <w:tc>
                <w:tcPr>
                  <w:tcW w:w="1589" w:type="dxa"/>
                </w:tcPr>
                <w:p w:rsidRPr="005616EF" w:rsidR="00C05DC9" w:rsidP="00DD4153" w:rsidRDefault="00C05DC9" w14:paraId="45471B96" w14:textId="77777777">
                  <w:pPr>
                    <w:rPr>
                      <w:lang w:val="en-GB"/>
                    </w:rPr>
                  </w:pPr>
                  <w:r w:rsidRPr="005616EF">
                    <w:rPr>
                      <w:lang w:val="en-GB"/>
                    </w:rPr>
                    <w:t xml:space="preserve">Total</w:t>
                  </w:r>
                </w:p>
              </w:tc>
            </w:tr>
            <w:tr w:rsidRPr="005616EF" w:rsidR="00C05DC9" w:rsidTr="009A7D71" w14:paraId="3E600B25" w14:textId="77777777">
              <w:tc>
                <w:tcPr>
                  <w:tcW w:w="2445" w:type="dxa"/>
                  <w:gridSpan w:val="2"/>
                  <w:vAlign w:val="center"/>
                </w:tcPr>
                <w:p w:rsidRPr="005616EF" w:rsidR="00C05DC9" w:rsidP="00DD4153" w:rsidRDefault="00C05DC9" w14:paraId="756A9605" w14:textId="183F3262">
                  <w:r w:rsidRPr="005616EF">
                    <w:rPr>
                      <w:lang w:val="en-GB"/>
                    </w:rPr>
                    <w:t xml:space="preserve">Edificios</w:t>
                  </w:r>
                </w:p>
              </w:tc>
              <w:tc>
                <w:tcPr>
                  <w:tcW w:w="1599" w:type="dxa"/>
                </w:tcPr>
                <w:p w:rsidRPr="005616EF" w:rsidR="00C05DC9" w:rsidP="00DD4153" w:rsidRDefault="00C05DC9" w14:paraId="00B9F45D" w14:textId="3D8A1594">
                  <w:pPr>
                    <w:rPr>
                      <w:lang w:val="en-GB"/>
                    </w:rPr>
                  </w:pPr>
                </w:p>
              </w:tc>
              <w:tc>
                <w:tcPr>
                  <w:tcW w:w="1605" w:type="dxa"/>
                </w:tcPr>
                <w:p w:rsidRPr="005616EF" w:rsidR="00C05DC9" w:rsidP="00DD4153" w:rsidRDefault="00C05DC9" w14:paraId="78E04409" w14:textId="77777777">
                  <w:pPr>
                    <w:rPr>
                      <w:lang w:val="en-GB"/>
                    </w:rPr>
                  </w:pPr>
                </w:p>
              </w:tc>
              <w:tc>
                <w:tcPr>
                  <w:tcW w:w="1603" w:type="dxa"/>
                </w:tcPr>
                <w:p w:rsidRPr="005616EF" w:rsidR="00C05DC9" w:rsidP="00DD4153" w:rsidRDefault="00C05DC9" w14:paraId="4E9F0C93" w14:textId="77777777">
                  <w:pPr>
                    <w:rPr>
                      <w:lang w:val="en-GB"/>
                    </w:rPr>
                  </w:pPr>
                </w:p>
              </w:tc>
              <w:tc>
                <w:tcPr>
                  <w:tcW w:w="1589" w:type="dxa"/>
                </w:tcPr>
                <w:p w:rsidRPr="005616EF" w:rsidR="00C05DC9" w:rsidP="00DD4153" w:rsidRDefault="00C05DC9" w14:paraId="46B239CB" w14:textId="77777777">
                  <w:pPr>
                    <w:rPr>
                      <w:lang w:val="en-GB"/>
                    </w:rPr>
                  </w:pPr>
                </w:p>
              </w:tc>
            </w:tr>
            <w:tr w:rsidRPr="005616EF" w:rsidR="00C05DC9" w:rsidTr="009A7D71" w14:paraId="37A44308" w14:textId="77777777">
              <w:tc>
                <w:tcPr>
                  <w:tcW w:w="2445" w:type="dxa"/>
                  <w:gridSpan w:val="2"/>
                  <w:vAlign w:val="center"/>
                </w:tcPr>
                <w:p w:rsidRPr="005616EF" w:rsidR="00C05DC9" w:rsidP="00DD4153" w:rsidRDefault="00C05DC9" w14:paraId="3FDA8283" w14:textId="5BB5C7AC">
                  <w:r w:rsidRPr="005616EF">
                    <w:rPr>
                      <w:lang w:val="en-GB"/>
                    </w:rPr>
                    <w:t xml:space="preserve">Transporte</w:t>
                  </w:r>
                </w:p>
              </w:tc>
              <w:tc>
                <w:tcPr>
                  <w:tcW w:w="1599" w:type="dxa"/>
                </w:tcPr>
                <w:p w:rsidRPr="005616EF" w:rsidR="00C05DC9" w:rsidP="00DD4153" w:rsidRDefault="00C05DC9" w14:paraId="41E4747C" w14:textId="7ED4AC14">
                  <w:pPr>
                    <w:rPr>
                      <w:lang w:val="en-GB"/>
                    </w:rPr>
                  </w:pPr>
                </w:p>
              </w:tc>
              <w:tc>
                <w:tcPr>
                  <w:tcW w:w="1605" w:type="dxa"/>
                </w:tcPr>
                <w:p w:rsidRPr="005616EF" w:rsidR="00C05DC9" w:rsidP="00DD4153" w:rsidRDefault="00C05DC9" w14:paraId="74558D57" w14:textId="77777777">
                  <w:pPr>
                    <w:rPr>
                      <w:lang w:val="en-GB"/>
                    </w:rPr>
                  </w:pPr>
                </w:p>
              </w:tc>
              <w:tc>
                <w:tcPr>
                  <w:tcW w:w="1603" w:type="dxa"/>
                </w:tcPr>
                <w:p w:rsidRPr="005616EF" w:rsidR="00C05DC9" w:rsidP="00DD4153" w:rsidRDefault="00C05DC9" w14:paraId="111C29B6" w14:textId="77777777">
                  <w:pPr>
                    <w:rPr>
                      <w:lang w:val="en-GB"/>
                    </w:rPr>
                  </w:pPr>
                </w:p>
              </w:tc>
              <w:tc>
                <w:tcPr>
                  <w:tcW w:w="1589" w:type="dxa"/>
                </w:tcPr>
                <w:p w:rsidRPr="005616EF" w:rsidR="00C05DC9" w:rsidP="00DD4153" w:rsidRDefault="00C05DC9" w14:paraId="0078DC33" w14:textId="77777777">
                  <w:pPr>
                    <w:rPr>
                      <w:lang w:val="en-GB"/>
                    </w:rPr>
                  </w:pPr>
                </w:p>
              </w:tc>
            </w:tr>
            <w:tr w:rsidRPr="005616EF" w:rsidR="00C05DC9" w:rsidTr="009A7D71" w14:paraId="68B671CA" w14:textId="77777777">
              <w:tc>
                <w:tcPr>
                  <w:tcW w:w="2445" w:type="dxa"/>
                  <w:gridSpan w:val="2"/>
                  <w:vAlign w:val="center"/>
                </w:tcPr>
                <w:p w:rsidRPr="005616EF" w:rsidR="00C05DC9" w:rsidP="00DD4153" w:rsidRDefault="00C05DC9" w14:paraId="06BBC88F" w14:textId="15A36E41">
                  <w:r w:rsidRPr="005616EF">
                    <w:rPr>
                      <w:lang w:val="en-GB"/>
                    </w:rPr>
                    <w:t xml:space="preserve">Residuos</w:t>
                  </w:r>
                </w:p>
              </w:tc>
              <w:tc>
                <w:tcPr>
                  <w:tcW w:w="1599" w:type="dxa"/>
                </w:tcPr>
                <w:p w:rsidRPr="005616EF" w:rsidR="00C05DC9" w:rsidP="00DD4153" w:rsidRDefault="00C05DC9" w14:paraId="742E598B" w14:textId="4E1B41E5">
                  <w:pPr>
                    <w:rPr>
                      <w:lang w:val="en-GB"/>
                    </w:rPr>
                  </w:pPr>
                </w:p>
              </w:tc>
              <w:tc>
                <w:tcPr>
                  <w:tcW w:w="1605" w:type="dxa"/>
                </w:tcPr>
                <w:p w:rsidRPr="005616EF" w:rsidR="00C05DC9" w:rsidP="00DD4153" w:rsidRDefault="00C05DC9" w14:paraId="312E1133" w14:textId="77777777">
                  <w:pPr>
                    <w:rPr>
                      <w:lang w:val="en-GB"/>
                    </w:rPr>
                  </w:pPr>
                </w:p>
              </w:tc>
              <w:tc>
                <w:tcPr>
                  <w:tcW w:w="1603" w:type="dxa"/>
                </w:tcPr>
                <w:p w:rsidRPr="005616EF" w:rsidR="00C05DC9" w:rsidP="00DD4153" w:rsidRDefault="00C05DC9" w14:paraId="4F5693FD" w14:textId="77777777">
                  <w:pPr>
                    <w:rPr>
                      <w:lang w:val="en-GB"/>
                    </w:rPr>
                  </w:pPr>
                </w:p>
              </w:tc>
              <w:tc>
                <w:tcPr>
                  <w:tcW w:w="1589" w:type="dxa"/>
                </w:tcPr>
                <w:p w:rsidRPr="005616EF" w:rsidR="00C05DC9" w:rsidP="00DD4153" w:rsidRDefault="00C05DC9" w14:paraId="47782F2B" w14:textId="77777777">
                  <w:pPr>
                    <w:rPr>
                      <w:lang w:val="en-GB"/>
                    </w:rPr>
                  </w:pPr>
                </w:p>
              </w:tc>
            </w:tr>
            <w:tr w:rsidRPr="005616EF" w:rsidR="00C05DC9" w:rsidTr="009A7D71" w14:paraId="3899C99F" w14:textId="77777777">
              <w:tc>
                <w:tcPr>
                  <w:tcW w:w="2445" w:type="dxa"/>
                  <w:gridSpan w:val="2"/>
                  <w:vAlign w:val="center"/>
                </w:tcPr>
                <w:p w:rsidRPr="0016140E" w:rsidR="00C05DC9" w:rsidP="00DD4153" w:rsidRDefault="00C05DC9" w14:paraId="2083B8D0" w14:textId="3DE6B648">
                  <w:pPr>
                    <w:rPr>
                      <w:lang w:val="en-GB"/>
                    </w:rPr>
                  </w:pPr>
                  <w:r w:rsidRPr="005616EF">
                    <w:rPr>
                      <w:lang w:val="en-GB"/>
                    </w:rPr>
                    <w:t xml:space="preserve">Procesos industriales y uso de productos (IPPU)</w:t>
                  </w:r>
                </w:p>
              </w:tc>
              <w:tc>
                <w:tcPr>
                  <w:tcW w:w="1599" w:type="dxa"/>
                </w:tcPr>
                <w:p w:rsidRPr="005616EF" w:rsidR="00C05DC9" w:rsidP="00DD4153" w:rsidRDefault="00C05DC9" w14:paraId="1BC28D51" w14:textId="01CC952E">
                  <w:pPr>
                    <w:rPr>
                      <w:lang w:val="en-GB"/>
                    </w:rPr>
                  </w:pPr>
                </w:p>
              </w:tc>
              <w:tc>
                <w:tcPr>
                  <w:tcW w:w="1605" w:type="dxa"/>
                </w:tcPr>
                <w:p w:rsidRPr="005616EF" w:rsidR="00C05DC9" w:rsidP="00DD4153" w:rsidRDefault="00C05DC9" w14:paraId="11B41839" w14:textId="77777777">
                  <w:pPr>
                    <w:rPr>
                      <w:lang w:val="en-GB"/>
                    </w:rPr>
                  </w:pPr>
                </w:p>
              </w:tc>
              <w:tc>
                <w:tcPr>
                  <w:tcW w:w="1603" w:type="dxa"/>
                </w:tcPr>
                <w:p w:rsidRPr="005616EF" w:rsidR="00C05DC9" w:rsidP="00DD4153" w:rsidRDefault="00C05DC9" w14:paraId="4511F43C" w14:textId="77777777">
                  <w:pPr>
                    <w:rPr>
                      <w:lang w:val="en-GB"/>
                    </w:rPr>
                  </w:pPr>
                </w:p>
              </w:tc>
              <w:tc>
                <w:tcPr>
                  <w:tcW w:w="1589" w:type="dxa"/>
                </w:tcPr>
                <w:p w:rsidRPr="005616EF" w:rsidR="00C05DC9" w:rsidP="00DD4153" w:rsidRDefault="00C05DC9" w14:paraId="5CD37E1B" w14:textId="77777777">
                  <w:pPr>
                    <w:rPr>
                      <w:lang w:val="en-GB"/>
                    </w:rPr>
                  </w:pPr>
                </w:p>
              </w:tc>
            </w:tr>
            <w:tr w:rsidRPr="005616EF" w:rsidR="00C05DC9" w:rsidTr="00C05DC9" w14:paraId="57423971" w14:textId="77777777">
              <w:tc>
                <w:tcPr>
                  <w:tcW w:w="1273" w:type="dxa"/>
                  <w:vMerge w:val="restart"/>
                  <w:vAlign w:val="center"/>
                </w:tcPr>
                <w:p w:rsidRPr="00E01699" w:rsidR="00C05DC9" w:rsidP="00DD4153" w:rsidRDefault="00C05DC9" w14:paraId="55ADF72E" w14:textId="7D5DF2EB">
                  <w:pPr>
                    <w:jc w:val="left"/>
                    <w:rPr>
                      <w:lang w:val="en-GB"/>
                    </w:rPr>
                  </w:pPr>
                  <w:r w:rsidRPr="003748A3">
                    <w:rPr>
                      <w:lang w:val="en-GB"/>
                    </w:rPr>
                    <w:t xml:space="preserve">Agricultura, silvicultura y uso del suelo (AFOLU) </w:t>
                  </w:r>
                </w:p>
                <w:p w:rsidRPr="0016140E" w:rsidR="00C05DC9" w:rsidP="00C05DC9" w:rsidRDefault="00C05DC9" w14:paraId="7ED89D3E" w14:textId="4CE40B04">
                  <w:pPr>
                    <w:jc w:val="left"/>
                    <w:rPr>
                      <w:lang w:val="en-GB"/>
                    </w:rPr>
                  </w:pPr>
                </w:p>
              </w:tc>
              <w:tc>
                <w:tcPr>
                  <w:tcW w:w="1172" w:type="dxa"/>
                </w:tcPr>
                <w:p w:rsidRPr="0016140E" w:rsidR="00C05DC9" w:rsidP="00DD4153" w:rsidRDefault="0016140E" w14:paraId="06B07659" w14:textId="20B88FF5">
                  <w:pPr>
                    <w:rPr>
                      <w:lang w:val="en-GB"/>
                    </w:rPr>
                  </w:pPr>
                  <w:r w:rsidRPr="00E01699" w:rsidR="00C05DC9">
                    <w:t xml:space="preserve">Fuentes (</w:t>
                  </w:r>
                  <w:r w:rsidRPr="00E01699" w:rsidR="00C05DC9">
                    <w:t xml:space="preserve">emisiones</w:t>
                  </w:r>
                  <w:r w:rsidRPr="00E01699" w:rsidR="00C05DC9">
                    <w:t xml:space="preserve"> positivas</w:t>
                  </w:r>
                  <w:r w:rsidRPr="00E01699" w:rsidR="00C05DC9">
                    <w:t xml:space="preserve">)</w:t>
                  </w:r>
                </w:p>
              </w:tc>
              <w:tc>
                <w:tcPr>
                  <w:tcW w:w="1599" w:type="dxa"/>
                </w:tcPr>
                <w:p w:rsidRPr="005616EF" w:rsidR="00C05DC9" w:rsidP="00DD4153" w:rsidRDefault="00C05DC9" w14:paraId="57155479" w14:textId="36F240E6">
                  <w:pPr>
                    <w:rPr>
                      <w:lang w:val="en-GB"/>
                    </w:rPr>
                  </w:pPr>
                </w:p>
              </w:tc>
              <w:tc>
                <w:tcPr>
                  <w:tcW w:w="1605" w:type="dxa"/>
                </w:tcPr>
                <w:p w:rsidRPr="005616EF" w:rsidR="00C05DC9" w:rsidP="00DD4153" w:rsidRDefault="00C05DC9" w14:paraId="68569706" w14:textId="77777777">
                  <w:pPr>
                    <w:rPr>
                      <w:lang w:val="en-GB"/>
                    </w:rPr>
                  </w:pPr>
                </w:p>
              </w:tc>
              <w:tc>
                <w:tcPr>
                  <w:tcW w:w="1603" w:type="dxa"/>
                </w:tcPr>
                <w:p w:rsidRPr="005616EF" w:rsidR="00C05DC9" w:rsidP="00DD4153" w:rsidRDefault="00C05DC9" w14:paraId="5CEC9EB0" w14:textId="77777777">
                  <w:pPr>
                    <w:rPr>
                      <w:lang w:val="en-GB"/>
                    </w:rPr>
                  </w:pPr>
                </w:p>
              </w:tc>
              <w:tc>
                <w:tcPr>
                  <w:tcW w:w="1589" w:type="dxa"/>
                </w:tcPr>
                <w:p w:rsidRPr="005616EF" w:rsidR="00C05DC9" w:rsidP="00DD4153" w:rsidRDefault="00C05DC9" w14:paraId="7C90BA26" w14:textId="77777777">
                  <w:pPr>
                    <w:rPr>
                      <w:lang w:val="en-GB"/>
                    </w:rPr>
                  </w:pPr>
                </w:p>
              </w:tc>
            </w:tr>
            <w:tr w:rsidR="00C05DC9" w:rsidTr="0016140E" w14:paraId="281FC8F8" w14:textId="77777777">
              <w:trPr>
                <w:trHeight w:val="300"/>
              </w:trPr>
              <w:tc>
                <w:tcPr>
                  <w:tcW w:w="1272" w:type="dxa"/>
                  <w:vMerge/>
                  <w:vAlign w:val="center"/>
                </w:tcPr>
                <w:p w:rsidRPr="0016140E" w:rsidR="00C05DC9" w:rsidP="00C05DC9" w:rsidRDefault="00C05DC9" w14:paraId="48945350" w14:textId="40E2D669">
                  <w:pPr>
                    <w:jc w:val="left"/>
                    <w:rPr>
                      <w:lang w:val="en-GB"/>
                    </w:rPr>
                  </w:pPr>
                </w:p>
              </w:tc>
              <w:tc>
                <w:tcPr>
                  <w:tcW w:w="1173" w:type="dxa"/>
                </w:tcPr>
                <w:p w:rsidRPr="0016140E" w:rsidR="00C05DC9" w:rsidP="2CEFC41D" w:rsidRDefault="0016140E" w14:paraId="1F4AF0F3" w14:textId="63776678">
                  <w:pPr>
                    <w:rPr>
                      <w:lang w:val="en-GB"/>
                    </w:rPr>
                  </w:pPr>
                  <w:r w:rsidRPr="00E01699" w:rsidR="00C05DC9">
                    <w:t xml:space="preserve">Sumideros </w:t>
                  </w:r>
                  <w:r w:rsidRPr="00E01699" w:rsidR="00C05DC9">
                    <w:t xml:space="preserve">(</w:t>
                  </w:r>
                  <w:r w:rsidRPr="00E01699" w:rsidR="00C05DC9">
                    <w:t xml:space="preserve">emisiones </w:t>
                  </w:r>
                  <w:r w:rsidRPr="00E01699" w:rsidR="00C05DC9">
                    <w:t xml:space="preserve">negativas</w:t>
                  </w:r>
                  <w:r w:rsidRPr="00E01699" w:rsidR="00C05DC9">
                    <w:t xml:space="preserve">)</w:t>
                  </w:r>
                </w:p>
              </w:tc>
              <w:tc>
                <w:tcPr>
                  <w:tcW w:w="1599" w:type="dxa"/>
                </w:tcPr>
                <w:p w:rsidR="00C05DC9" w:rsidP="2CEFC41D" w:rsidRDefault="00C05DC9" w14:paraId="52C8601C" w14:textId="54D8E160">
                  <w:pPr>
                    <w:rPr>
                      <w:lang w:val="en-GB"/>
                    </w:rPr>
                  </w:pPr>
                </w:p>
              </w:tc>
              <w:tc>
                <w:tcPr>
                  <w:tcW w:w="1605" w:type="dxa"/>
                </w:tcPr>
                <w:p w:rsidR="00C05DC9" w:rsidP="2CEFC41D" w:rsidRDefault="00C05DC9" w14:paraId="4DD4BA5A" w14:textId="43EBB09A">
                  <w:pPr>
                    <w:rPr>
                      <w:lang w:val="en-GB"/>
                    </w:rPr>
                  </w:pPr>
                </w:p>
              </w:tc>
              <w:tc>
                <w:tcPr>
                  <w:tcW w:w="1603" w:type="dxa"/>
                </w:tcPr>
                <w:p w:rsidR="00C05DC9" w:rsidP="2CEFC41D" w:rsidRDefault="00C05DC9" w14:paraId="2BDB6318" w14:textId="10137DB1">
                  <w:pPr>
                    <w:rPr>
                      <w:lang w:val="en-GB"/>
                    </w:rPr>
                  </w:pPr>
                </w:p>
              </w:tc>
              <w:tc>
                <w:tcPr>
                  <w:tcW w:w="1589" w:type="dxa"/>
                </w:tcPr>
                <w:p w:rsidR="00C05DC9" w:rsidP="2CEFC41D" w:rsidRDefault="00C05DC9" w14:paraId="567368D7" w14:textId="2690D9BB">
                  <w:pPr>
                    <w:rPr>
                      <w:lang w:val="en-GB"/>
                    </w:rPr>
                  </w:pPr>
                </w:p>
              </w:tc>
            </w:tr>
            <w:tr w:rsidRPr="005616EF" w:rsidR="007D6577" w:rsidTr="00C05DC9" w14:paraId="3BF607FA" w14:textId="77777777">
              <w:tc>
                <w:tcPr>
                  <w:tcW w:w="1273" w:type="dxa"/>
                  <w:vAlign w:val="center"/>
                </w:tcPr>
                <w:p w:rsidRPr="005616EF" w:rsidR="00096564" w:rsidP="00DD4153" w:rsidRDefault="00096564" w14:paraId="22A284C9" w14:textId="77777777">
                  <w:pPr>
                    <w:rPr>
                      <w:lang w:val="en-GB"/>
                    </w:rPr>
                  </w:pPr>
                  <w:r w:rsidRPr="005616EF">
                    <w:rPr>
                      <w:lang w:val="en-GB"/>
                    </w:rPr>
                    <w:t xml:space="preserve">Total</w:t>
                  </w:r>
                </w:p>
              </w:tc>
              <w:tc>
                <w:tcPr>
                  <w:tcW w:w="1172" w:type="dxa"/>
                </w:tcPr>
                <w:p w:rsidRPr="005616EF" w:rsidR="00096564" w:rsidP="00DD4153" w:rsidRDefault="00096564" w14:paraId="09E05FEE" w14:textId="77777777"/>
              </w:tc>
              <w:tc>
                <w:tcPr>
                  <w:tcW w:w="1599" w:type="dxa"/>
                </w:tcPr>
                <w:p w:rsidRPr="005616EF" w:rsidR="00096564" w:rsidP="00DD4153" w:rsidRDefault="00096564" w14:paraId="4FCCD99A" w14:textId="69AF6C73">
                  <w:pPr>
                    <w:rPr>
                      <w:lang w:val="en-GB"/>
                    </w:rPr>
                  </w:pPr>
                </w:p>
              </w:tc>
              <w:tc>
                <w:tcPr>
                  <w:tcW w:w="1605" w:type="dxa"/>
                </w:tcPr>
                <w:p w:rsidRPr="005616EF" w:rsidR="00096564" w:rsidP="00DD4153" w:rsidRDefault="00096564" w14:paraId="00C4C6D6" w14:textId="77777777">
                  <w:pPr>
                    <w:rPr>
                      <w:lang w:val="en-GB"/>
                    </w:rPr>
                  </w:pPr>
                </w:p>
              </w:tc>
              <w:tc>
                <w:tcPr>
                  <w:tcW w:w="1603" w:type="dxa"/>
                </w:tcPr>
                <w:p w:rsidRPr="005616EF" w:rsidR="00096564" w:rsidP="00DD4153" w:rsidRDefault="00096564" w14:paraId="180CA3B6" w14:textId="77777777">
                  <w:pPr>
                    <w:rPr>
                      <w:lang w:val="en-GB"/>
                    </w:rPr>
                  </w:pPr>
                </w:p>
              </w:tc>
              <w:tc>
                <w:tcPr>
                  <w:tcW w:w="1589" w:type="dxa"/>
                </w:tcPr>
                <w:p w:rsidRPr="005616EF" w:rsidR="00096564" w:rsidP="00DD4153" w:rsidRDefault="00096564" w14:paraId="37F137CA" w14:textId="77777777">
                  <w:pPr>
                    <w:rPr>
                      <w:lang w:val="en-GB"/>
                    </w:rPr>
                  </w:pPr>
                </w:p>
              </w:tc>
            </w:tr>
          </w:tbl>
          <w:p w:rsidRPr="005616EF" w:rsidR="00DD4153" w:rsidP="00140595" w:rsidRDefault="00DD4153" w14:paraId="421353AA" w14:textId="76A2F9D5">
            <w:pPr>
              <w:pStyle w:val="BodyTextNZC"/>
              <w:spacing w:line="276" w:lineRule="auto"/>
              <w:rPr>
                <w:rFonts w:eastAsia="Arial"/>
                <w:color w:val="000000" w:themeColor="text1"/>
                <w:lang w:val="en-GB"/>
              </w:rPr>
            </w:pPr>
          </w:p>
          <w:p w:rsidRPr="005616EF" w:rsidR="0007268E" w:rsidP="00140595" w:rsidRDefault="0007268E" w14:paraId="14BAC2CF" w14:textId="77777777">
            <w:pPr>
              <w:pStyle w:val="BodyTextNZC"/>
              <w:spacing w:line="276" w:lineRule="auto"/>
              <w:rPr>
                <w:rFonts w:eastAsia="Arial"/>
                <w:color w:val="000000" w:themeColor="text1"/>
                <w:lang w:val="en-GB"/>
              </w:rPr>
            </w:pPr>
          </w:p>
          <w:p w:rsidRPr="005616EF" w:rsidR="00DD4153" w:rsidP="00140595" w:rsidRDefault="00DD4153" w14:paraId="21C7350C" w14:textId="5FB210CA">
            <w:pPr>
              <w:pStyle w:val="BodyTextNZC"/>
              <w:spacing w:line="276" w:lineRule="auto"/>
              <w:rPr>
                <w:rFonts w:eastAsia="Arial"/>
                <w:color w:val="000000" w:themeColor="text1"/>
                <w:lang w:val="en-GB"/>
              </w:rPr>
            </w:pPr>
          </w:p>
        </w:tc>
      </w:tr>
    </w:tbl>
    <w:p w:rsidRPr="005616EF" w:rsidR="00283D4E" w:rsidP="009958A5" w:rsidRDefault="00283D4E" w14:paraId="096A83D1" w14:textId="0A5AB00E">
      <w:pPr>
        <w:pStyle w:val="BodyTextNZC"/>
      </w:pPr>
    </w:p>
    <w:p w:rsidRPr="005616EF" w:rsidR="00F3000B" w:rsidP="009958A5" w:rsidRDefault="00F3000B" w14:paraId="51BB1658" w14:textId="77777777">
      <w:pPr>
        <w:rPr>
          <w:rFonts w:eastAsiaTheme="majorEastAsia" w:cstheme="majorBidi"/>
          <w:color w:val="5D8793" w:themeColor="accent4"/>
          <w:sz w:val="32"/>
          <w:szCs w:val="26"/>
        </w:rPr>
      </w:pPr>
    </w:p>
    <w:p w:rsidRPr="005616EF" w:rsidR="00B34E88" w:rsidP="00293780" w:rsidRDefault="00B34E88" w14:paraId="3B41C898" w14:textId="6AD66513">
      <w:pPr>
        <w:pStyle w:val="Heading2"/>
      </w:pPr>
      <w:bookmarkStart w:name="_Toc153554326" w:id="13"/>
      <w:r w:rsidRPr="005616EF">
        <w:lastRenderedPageBreak/>
      </w:r>
      <w:r w:rsidRPr="005616EF">
        <w:t xml:space="preserve">Módulo A-2: Evaluación de las políticas y estrategias actuales</w:t>
      </w:r>
      <w:bookmarkEnd w:id="13"/>
    </w:p>
    <w:p w:rsidRPr="005616EF" w:rsidR="00FC5FF0" w:rsidP="009958A5" w:rsidRDefault="00B34E88" w14:paraId="702326E7" w14:textId="65576453">
      <w:pPr>
        <w:pStyle w:val="BodyTextNZC"/>
      </w:pPr>
      <w:r w:rsidRPr="005616EF">
        <w:t xml:space="preserve">El módulo A-2, </w:t>
      </w:r>
      <w:r w:rsidRPr="005616EF">
        <w:t xml:space="preserve">«</w:t>
      </w:r>
      <w:r w:rsidRPr="005616EF" w:rsidR="00FC5FF0">
        <w:t xml:space="preserve">Políticas y </w:t>
      </w:r>
      <w:r w:rsidRPr="005616EF">
        <w:t xml:space="preserve">estrategias actuales»</w:t>
      </w:r>
      <w:r w:rsidRPr="005616EF" w:rsidR="005E34A6">
        <w:t xml:space="preserve">,</w:t>
      </w:r>
      <w:r w:rsidRPr="005616EF">
        <w:t xml:space="preserve"> </w:t>
      </w:r>
      <w:r w:rsidRPr="005616EF" w:rsidR="004439FD">
        <w:t xml:space="preserve">enumera y evalúa </w:t>
      </w:r>
      <w:r w:rsidRPr="005616EF" w:rsidR="005E34A6">
        <w:t xml:space="preserve">las políticas, estrategias, </w:t>
      </w:r>
      <w:r w:rsidRPr="005616EF" w:rsidR="00621C23">
        <w:t xml:space="preserve">iniciativas </w:t>
      </w:r>
      <w:r w:rsidRPr="005616EF" w:rsidR="005E34A6">
        <w:t xml:space="preserve">o normativas </w:t>
      </w:r>
      <w:r w:rsidRPr="005616EF" w:rsidR="00A138DB">
        <w:t xml:space="preserve">existentes </w:t>
      </w:r>
      <w:r w:rsidRPr="005616EF" w:rsidR="005E34A6">
        <w:t xml:space="preserve">a </w:t>
      </w:r>
      <w:r w:rsidRPr="005616EF" w:rsidR="005E34A6">
        <w:t xml:space="preserve">nivel </w:t>
      </w:r>
      <w:r w:rsidRPr="005616EF" w:rsidR="005E34A6">
        <w:t xml:space="preserve">local, </w:t>
      </w:r>
      <w:r w:rsidRPr="005616EF" w:rsidR="00621C23">
        <w:t xml:space="preserve">regional </w:t>
      </w:r>
      <w:r w:rsidRPr="005616EF" w:rsidR="005E34A6">
        <w:t xml:space="preserve">y nacional que son relevantes para la transición de la ciudad hacia la neutralidad climática. </w:t>
      </w:r>
      <w:r w:rsidRPr="005616EF" w:rsidR="1F740F8A">
        <w:t xml:space="preserve">Esta evaluación </w:t>
      </w:r>
      <w:r w:rsidRPr="005616EF" w:rsidR="004439FD">
        <w:t xml:space="preserve">contribuye </w:t>
      </w:r>
      <w:r w:rsidRPr="005616EF" w:rsidR="1F740F8A">
        <w:t xml:space="preserve">a </w:t>
      </w:r>
      <w:r w:rsidRPr="005616EF" w:rsidR="004439FD">
        <w:t xml:space="preserve">identificar la brecha </w:t>
      </w:r>
      <w:r w:rsidRPr="005616EF" w:rsidR="778E8433">
        <w:t xml:space="preserve">(si la hubiera) </w:t>
      </w:r>
      <w:r w:rsidRPr="005616EF" w:rsidR="004439FD">
        <w:t xml:space="preserve">entre la </w:t>
      </w:r>
      <w:r w:rsidRPr="005616EF" w:rsidR="008B3375">
        <w:t xml:space="preserve">reducción de emisiones derivada de las iniciativas existentes </w:t>
      </w:r>
      <w:r w:rsidRPr="005616EF" w:rsidR="004439FD">
        <w:t xml:space="preserve">y el </w:t>
      </w:r>
      <w:r w:rsidRPr="005616EF" w:rsidR="004F7E96">
        <w:t xml:space="preserve">objetivo</w:t>
      </w:r>
      <w:r w:rsidRPr="005616EF" w:rsidR="004439FD">
        <w:t xml:space="preserve"> de neutralidad climática de la ciudad para 2030</w:t>
      </w:r>
      <w:r w:rsidRPr="005616EF" w:rsidR="004439FD">
        <w:t xml:space="preserve">.</w:t>
      </w:r>
      <w:r w:rsidRPr="005616EF" w:rsidR="006B2214">
        <w:t xml:space="preserve"> Cubrir esta brecha mediante la identificación de medidas y palancas adicionales para alcanzar el objetivo de reducción de emisiones de la ciudad es el objetivo principal de este Plan de Acción. La evaluación de las políticas y estrategias actuales ofrece, por lo tanto, un punto de partida para explorar las </w:t>
      </w:r>
      <w:r w:rsidRPr="005616EF" w:rsidR="1F740F8A">
        <w:t xml:space="preserve">vías de impacto (véase la Parte C). </w:t>
      </w:r>
      <w:r w:rsidRPr="005616EF" w:rsidR="00D01A5E">
        <w:t xml:space="preserve">El módulo incluye: </w:t>
      </w:r>
    </w:p>
    <w:p w:rsidRPr="005616EF" w:rsidR="00E855FC" w:rsidP="00E855FC" w:rsidRDefault="00E855FC" w14:paraId="5DC8BE10" w14:textId="1602088A">
      <w:pPr>
        <w:pStyle w:val="BulletNZC"/>
        <w:rPr>
          <w:b/>
          <w:bCs/>
          <w:color w:val="auto"/>
        </w:rPr>
      </w:pPr>
      <w:r w:rsidRPr="005616EF">
        <w:rPr>
          <w:color w:val="auto"/>
        </w:rPr>
        <w:t xml:space="preserve">Una lista exhaustiva de </w:t>
      </w:r>
      <w:r w:rsidRPr="005616EF">
        <w:rPr>
          <w:color w:val="auto"/>
        </w:rPr>
        <w:t xml:space="preserve">las políticas, estrategias y conceptos </w:t>
      </w:r>
      <w:r w:rsidRPr="005616EF" w:rsidR="61BD9996">
        <w:rPr>
          <w:color w:val="auto"/>
        </w:rPr>
        <w:t xml:space="preserve">locales </w:t>
      </w:r>
      <w:r w:rsidRPr="005616EF">
        <w:rPr>
          <w:color w:val="auto"/>
        </w:rPr>
        <w:t xml:space="preserve">pertinentes, así como de la legislación regional y nacional que influye en la acción climática local.</w:t>
      </w:r>
    </w:p>
    <w:p w:rsidRPr="005616EF" w:rsidR="00E855FC" w:rsidP="00E855FC" w:rsidRDefault="00E855FC" w14:paraId="79305AB4" w14:textId="77777777">
      <w:pPr>
        <w:pStyle w:val="BulletNZC"/>
        <w:rPr>
          <w:rFonts w:asciiTheme="minorHAnsi" w:hAnsiTheme="minorHAnsi" w:cstheme="minorBidi"/>
          <w:b/>
          <w:bCs/>
          <w:color w:val="auto"/>
        </w:rPr>
      </w:pPr>
      <w:r w:rsidRPr="005616EF">
        <w:rPr>
          <w:color w:val="auto"/>
        </w:rPr>
        <w:t xml:space="preserve">Una evaluación descriptiva del contexto político actual en materia climática, que resume los objetivos y los conceptos de aplicación, abordando, por ejemplo, la ordenación del territorio, la energía, la economía local, la economía circular y la bioeconomía, los residuos, el transporte, la vivienda y el ajardinamiento urbano y las soluciones basadas en la naturaleza.</w:t>
      </w:r>
    </w:p>
    <w:p w:rsidRPr="005616EF" w:rsidR="00E855FC" w:rsidP="00E855FC" w:rsidRDefault="00E855FC" w14:paraId="3A325BBD" w14:textId="601E735A">
      <w:pPr>
        <w:pStyle w:val="BulletNZC"/>
      </w:pPr>
      <w:r w:rsidRPr="005616EF">
        <w:rPr>
          <w:color w:val="auto"/>
        </w:rPr>
        <w:t xml:space="preserve">Cuantificación de la brecha de emisiones (es decir, </w:t>
      </w:r>
      <w:r w:rsidRPr="005616EF">
        <w:rPr>
          <w:color w:val="auto"/>
        </w:rPr>
        <w:t xml:space="preserve">el objetivo</w:t>
      </w:r>
      <w:r w:rsidRPr="005616EF" w:rsidR="00F74617">
        <w:rPr>
          <w:color w:val="auto"/>
        </w:rPr>
        <w:t xml:space="preserve"> de reducción</w:t>
      </w:r>
      <w:r w:rsidRPr="005616EF">
        <w:rPr>
          <w:color w:val="auto"/>
        </w:rPr>
        <w:t xml:space="preserve"> de emisiones </w:t>
      </w:r>
      <w:r w:rsidRPr="005616EF">
        <w:rPr>
          <w:color w:val="auto"/>
        </w:rPr>
        <w:t xml:space="preserve">menos las reducciones ya contempladas en los planes de acción climática existentes).</w:t>
      </w:r>
    </w:p>
    <w:p w:rsidRPr="005616EF" w:rsidR="00FC5FF0" w:rsidP="00531318" w:rsidRDefault="00FC5FF0" w14:paraId="2DCBA192" w14:textId="1F070BB9"/>
    <w:tbl>
      <w:tblPr>
        <w:tblStyle w:val="TableGrid"/>
        <w:tblW w:w="9067"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ayout w:type="fixed"/>
        <w:tblLook w:val="04a0"/>
      </w:tblPr>
      <w:tblGrid>
        <w:gridCol w:w="9067"/>
      </w:tblGrid>
      <w:tr w:rsidRPr="005616EF" w:rsidR="00C60E86" w:rsidTr="0016140E" w14:paraId="2B1E6976" w14:textId="77777777">
        <w:trPr>
          <w:trHeight w:val="191"/>
        </w:trPr>
        <w:tc>
          <w:tcPr>
            <w:tcW w:w="9067" w:type="dxa"/>
            <w:shd w:val="clear" w:color="auto" w:fill="A2D5D0" w:themeFill="accent1"/>
            <w:vAlign w:val="center"/>
          </w:tcPr>
          <w:p w:rsidRPr="005616EF" w:rsidR="00C60E86" w:rsidP="009958A5" w:rsidRDefault="00AF4C91" w14:paraId="0CA82EF7" w14:textId="6CF1DE93">
            <w:pPr>
              <w:pStyle w:val="Tablesheader"/>
              <w:rPr>
                <w:lang w:val="en-GB"/>
              </w:rPr>
            </w:pPr>
            <w:r w:rsidRPr="005616EF">
              <w:rPr>
                <w:lang w:val="en-GB"/>
              </w:rPr>
              <w:t xml:space="preserve">A-2.</w:t>
            </w:r>
            <w:r w:rsidRPr="005616EF" w:rsidR="00A138DB">
              <w:rPr>
                <w:lang w:val="en-GB"/>
              </w:rPr>
              <w:t xml:space="preserve">1</w:t>
            </w:r>
            <w:r w:rsidRPr="005616EF">
              <w:rPr>
                <w:lang w:val="en-GB"/>
              </w:rPr>
              <w:t xml:space="preserve">: </w:t>
            </w:r>
            <w:r w:rsidRPr="005616EF" w:rsidR="00C60E86">
              <w:rPr>
                <w:lang w:val="en-GB"/>
              </w:rPr>
              <w:t xml:space="preserve">Descripción y evaluación de las políticas</w:t>
            </w:r>
          </w:p>
        </w:tc>
      </w:tr>
      <w:tr w:rsidRPr="005616EF" w:rsidR="00C60E86" w:rsidTr="0016140E" w14:paraId="2122BDF5" w14:textId="77777777">
        <w:trPr>
          <w:trHeight w:val="300"/>
        </w:trPr>
        <w:tc>
          <w:tcPr>
            <w:tcW w:w="9067" w:type="dxa"/>
            <w:tcBorders>
              <w:top w:val="single" w:color="5D8793" w:themeColor="accent4" w:sz="4" w:space="0"/>
              <w:left w:val="single" w:color="5D8793" w:themeColor="accent4" w:sz="4" w:space="0"/>
              <w:bottom w:val="single" w:color="5D8793" w:themeColor="accent4" w:sz="4" w:space="0"/>
              <w:right w:val="single" w:color="5D8793" w:themeColor="accent4" w:sz="4" w:space="0"/>
            </w:tcBorders>
            <w:vAlign w:val="center"/>
          </w:tcPr>
          <w:p w:rsidRPr="005616EF" w:rsidR="00867C03" w:rsidP="003A15C5" w:rsidRDefault="00516B1C" w14:paraId="30EA1011" w14:textId="1B850834">
            <w:pPr>
              <w:pStyle w:val="BodyTextNZC"/>
              <w:spacing w:line="276" w:lineRule="auto"/>
              <w:rPr>
                <w:color w:val="45646E" w:themeColor="accent4" w:themeShade="BF"/>
                <w:lang w:val="en-GB"/>
              </w:rPr>
            </w:pPr>
            <w:r w:rsidRPr="003A15C5">
              <w:rPr>
                <w:rFonts w:eastAsia="Arial"/>
                <w:color w:val="45646E" w:themeColor="accent4" w:themeShade="BF"/>
              </w:rPr>
              <w:t xml:space="preserve">Preguntas </w:t>
            </w:r>
            <w:r w:rsidRPr="003A15C5">
              <w:rPr>
                <w:rFonts w:eastAsia="Arial"/>
                <w:color w:val="45646E" w:themeColor="accent4" w:themeShade="BF"/>
              </w:rPr>
              <w:t xml:space="preserve">orientativas </w:t>
            </w:r>
            <w:r w:rsidRPr="005616EF" w:rsidR="00D01A5E">
              <w:rPr>
                <w:rFonts w:eastAsia="Arial"/>
                <w:color w:val="45646E" w:themeColor="accent4" w:themeShade="BF"/>
                <w:lang w:val="en-GB"/>
              </w:rPr>
              <w:t xml:space="preserve">—sustitúyalas por su propio </w:t>
            </w:r>
            <w:r w:rsidRPr="005616EF" w:rsidR="00D01A5E">
              <w:rPr>
                <w:rFonts w:eastAsia="Arial"/>
                <w:color w:val="45646E" w:themeColor="accent4" w:themeShade="BF"/>
                <w:lang w:val="en-GB"/>
              </w:rPr>
              <w:t xml:space="preserve">texto</w:t>
            </w:r>
            <w:r w:rsidRPr="003A15C5">
              <w:rPr>
                <w:rFonts w:eastAsia="Arial"/>
                <w:color w:val="45646E" w:themeColor="accent4" w:themeShade="BF"/>
              </w:rPr>
              <w:t xml:space="preserve">—:</w:t>
            </w:r>
            <w:r w:rsidRPr="005616EF">
              <w:rPr>
                <w:color w:val="45646E" w:themeColor="accent4" w:themeShade="BF"/>
                <w:lang w:val="en-GB"/>
              </w:rPr>
              <w:t xml:space="preserve"> </w:t>
            </w:r>
          </w:p>
          <w:p w:rsidRPr="005616EF" w:rsidR="00867C03" w:rsidP="009958A5" w:rsidRDefault="00867C03" w14:paraId="7866637D" w14:textId="77777777">
            <w:pPr>
              <w:rPr>
                <w:color w:val="45646E" w:themeColor="accent4" w:themeShade="BF"/>
                <w:lang w:val="en-GB"/>
              </w:rPr>
            </w:pPr>
          </w:p>
          <w:p w:rsidRPr="003A15C5" w:rsidR="00D01A5E" w:rsidRDefault="00867C03" w14:paraId="34ECC7AF" w14:textId="45172DFB">
            <w:pPr>
              <w:pStyle w:val="BodyTextNZC"/>
              <w:numPr>
                <w:ilvl w:val="0"/>
                <w:numId w:val="21"/>
              </w:numPr>
              <w:spacing w:line="276" w:lineRule="auto"/>
              <w:rPr>
                <w:rFonts w:eastAsia="Arial"/>
                <w:color w:val="45646E" w:themeColor="accent4" w:themeShade="BF"/>
                <w:lang w:val="en-GB"/>
              </w:rPr>
            </w:pPr>
            <w:r w:rsidRPr="003A15C5">
              <w:rPr>
                <w:rFonts w:eastAsia="Arial"/>
                <w:color w:val="45646E" w:themeColor="accent4" w:themeShade="BF"/>
              </w:rPr>
              <w:t xml:space="preserve">¿</w:t>
            </w:r>
            <w:r w:rsidRPr="003A15C5">
              <w:rPr>
                <w:rFonts w:eastAsia="Arial"/>
                <w:color w:val="45646E" w:themeColor="accent4" w:themeShade="BF"/>
              </w:rPr>
              <w:t xml:space="preserve">Cuáles </w:t>
            </w:r>
            <w:r w:rsidRPr="003A15C5">
              <w:rPr>
                <w:rFonts w:eastAsia="Arial"/>
                <w:color w:val="45646E" w:themeColor="accent4" w:themeShade="BF"/>
              </w:rPr>
              <w:t xml:space="preserve">son las </w:t>
            </w:r>
            <w:r w:rsidRPr="003A15C5">
              <w:rPr>
                <w:rFonts w:eastAsia="Arial"/>
                <w:color w:val="45646E" w:themeColor="accent4" w:themeShade="BF"/>
              </w:rPr>
              <w:t xml:space="preserve">políticas</w:t>
            </w:r>
            <w:r w:rsidRPr="003A15C5">
              <w:rPr>
                <w:rFonts w:eastAsia="Arial"/>
                <w:color w:val="45646E" w:themeColor="accent4" w:themeShade="BF"/>
              </w:rPr>
              <w:t xml:space="preserve">, </w:t>
            </w:r>
            <w:r w:rsidRPr="003A15C5">
              <w:rPr>
                <w:rFonts w:eastAsia="Arial"/>
                <w:color w:val="45646E" w:themeColor="accent4" w:themeShade="BF"/>
              </w:rPr>
              <w:t xml:space="preserve">estrategias</w:t>
            </w:r>
            <w:r w:rsidRPr="003A15C5">
              <w:rPr>
                <w:rFonts w:eastAsia="Arial"/>
                <w:color w:val="45646E" w:themeColor="accent4" w:themeShade="BF"/>
              </w:rPr>
              <w:t xml:space="preserve">, programas y </w:t>
            </w:r>
            <w:r w:rsidRPr="003A15C5">
              <w:rPr>
                <w:rFonts w:eastAsia="Arial"/>
                <w:color w:val="45646E" w:themeColor="accent4" w:themeShade="BF"/>
              </w:rPr>
              <w:t xml:space="preserve">normativas </w:t>
            </w:r>
            <w:r w:rsidRPr="003A15C5">
              <w:rPr>
                <w:rFonts w:eastAsia="Arial"/>
                <w:color w:val="45646E" w:themeColor="accent4" w:themeShade="BF"/>
              </w:rPr>
              <w:t xml:space="preserve">existentes </w:t>
            </w:r>
            <w:r w:rsidRPr="003A15C5">
              <w:rPr>
                <w:rFonts w:eastAsia="Arial"/>
                <w:color w:val="45646E" w:themeColor="accent4" w:themeShade="BF"/>
              </w:rPr>
              <w:t xml:space="preserve">que </w:t>
            </w:r>
            <w:r w:rsidRPr="003A15C5">
              <w:rPr>
                <w:rFonts w:eastAsia="Arial"/>
                <w:color w:val="45646E" w:themeColor="accent4" w:themeShade="BF"/>
              </w:rPr>
              <w:t xml:space="preserve">influyen (</w:t>
            </w:r>
            <w:r w:rsidRPr="003A15C5">
              <w:rPr>
                <w:rFonts w:eastAsia="Arial"/>
                <w:color w:val="45646E" w:themeColor="accent4" w:themeShade="BF"/>
              </w:rPr>
              <w:t xml:space="preserve">directa </w:t>
            </w:r>
            <w:r w:rsidRPr="003A15C5">
              <w:rPr>
                <w:rFonts w:eastAsia="Arial"/>
                <w:color w:val="45646E" w:themeColor="accent4" w:themeShade="BF"/>
              </w:rPr>
              <w:t xml:space="preserve">o </w:t>
            </w:r>
            <w:r w:rsidRPr="003A15C5">
              <w:rPr>
                <w:rFonts w:eastAsia="Arial"/>
                <w:color w:val="45646E" w:themeColor="accent4" w:themeShade="BF"/>
              </w:rPr>
              <w:t xml:space="preserve">indirectamente</w:t>
            </w:r>
            <w:r w:rsidRPr="003A15C5">
              <w:rPr>
                <w:rFonts w:eastAsia="Arial"/>
                <w:color w:val="45646E" w:themeColor="accent4" w:themeShade="BF"/>
              </w:rPr>
              <w:t xml:space="preserve">) en </w:t>
            </w:r>
            <w:r w:rsidRPr="003A15C5">
              <w:rPr>
                <w:rFonts w:eastAsia="Arial"/>
                <w:color w:val="45646E" w:themeColor="accent4" w:themeShade="BF"/>
              </w:rPr>
              <w:t xml:space="preserve">el objetivo </w:t>
            </w:r>
            <w:r w:rsidRPr="003A15C5">
              <w:rPr>
                <w:rFonts w:eastAsia="Arial"/>
                <w:color w:val="45646E" w:themeColor="accent4" w:themeShade="BF"/>
              </w:rPr>
              <w:t xml:space="preserve">de neutralidad </w:t>
            </w:r>
            <w:r w:rsidRPr="003A15C5">
              <w:rPr>
                <w:rFonts w:eastAsia="Arial"/>
                <w:color w:val="45646E" w:themeColor="accent4" w:themeShade="BF"/>
              </w:rPr>
              <w:t xml:space="preserve">climática</w:t>
            </w:r>
            <w:r w:rsidRPr="003A15C5">
              <w:rPr>
                <w:rFonts w:eastAsia="Arial"/>
                <w:color w:val="45646E" w:themeColor="accent4" w:themeShade="BF"/>
              </w:rPr>
              <w:t xml:space="preserve"> para 2030 </w:t>
            </w:r>
            <w:r w:rsidRPr="003A15C5" w:rsidR="00D01A5E">
              <w:rPr>
                <w:rFonts w:eastAsia="Arial"/>
                <w:color w:val="45646E" w:themeColor="accent4" w:themeShade="BF"/>
              </w:rPr>
              <w:t xml:space="preserve">—por ejemplo, SECAP, SEAP, SUMP, </w:t>
            </w:r>
            <w:r w:rsidRPr="003A15C5" w:rsidR="00D01A5E">
              <w:rPr>
                <w:rFonts w:eastAsia="Arial"/>
                <w:color w:val="45646E" w:themeColor="accent4" w:themeShade="BF"/>
              </w:rPr>
              <w:t xml:space="preserve">etc.</w:t>
            </w:r>
            <w:r w:rsidRPr="003A15C5">
              <w:rPr>
                <w:rFonts w:eastAsia="Arial"/>
                <w:color w:val="45646E" w:themeColor="accent4" w:themeShade="BF"/>
              </w:rPr>
              <w:t xml:space="preserve">? </w:t>
            </w:r>
            <w:r w:rsidRPr="003A15C5" w:rsidR="004439FD">
              <w:rPr>
                <w:rFonts w:eastAsia="Arial"/>
                <w:color w:val="45646E" w:themeColor="accent4" w:themeShade="BF"/>
              </w:rPr>
              <w:t xml:space="preserve">Considere la posibilidad de </w:t>
            </w:r>
            <w:r w:rsidRPr="003A15C5" w:rsidR="00A138DB">
              <w:rPr>
                <w:rFonts w:eastAsia="Arial"/>
                <w:color w:val="45646E" w:themeColor="accent4" w:themeShade="BF"/>
              </w:rPr>
              <w:t xml:space="preserve">incluir </w:t>
            </w:r>
            <w:r w:rsidRPr="003A15C5" w:rsidR="00A138DB">
              <w:rPr>
                <w:rFonts w:eastAsia="Arial"/>
                <w:color w:val="45646E" w:themeColor="accent4" w:themeShade="BF"/>
              </w:rPr>
              <w:t xml:space="preserve">su </w:t>
            </w:r>
            <w:r w:rsidRPr="003A15C5" w:rsidR="00A138DB">
              <w:rPr>
                <w:rFonts w:eastAsia="Arial"/>
                <w:color w:val="45646E" w:themeColor="accent4" w:themeShade="BF"/>
              </w:rPr>
              <w:t xml:space="preserve">nombre</w:t>
            </w:r>
            <w:r w:rsidRPr="003A15C5" w:rsidR="00A138DB">
              <w:rPr>
                <w:rFonts w:eastAsia="Arial"/>
                <w:color w:val="45646E" w:themeColor="accent4" w:themeShade="BF"/>
              </w:rPr>
              <w:t xml:space="preserve">; </w:t>
            </w:r>
            <w:r w:rsidRPr="003A15C5" w:rsidR="00A138DB">
              <w:rPr>
                <w:rFonts w:eastAsia="Arial"/>
                <w:color w:val="45646E" w:themeColor="accent4" w:themeShade="BF"/>
              </w:rPr>
              <w:t xml:space="preserve">tipo (</w:t>
            </w:r>
            <w:r w:rsidRPr="003A15C5" w:rsidR="00A138DB">
              <w:rPr>
                <w:rFonts w:eastAsia="Arial"/>
                <w:color w:val="45646E" w:themeColor="accent4" w:themeShade="BF"/>
              </w:rPr>
              <w:t xml:space="preserve">normativa/política/estrategia/plan de acción); </w:t>
            </w:r>
            <w:r w:rsidRPr="003A15C5" w:rsidR="00A138DB">
              <w:rPr>
                <w:rFonts w:eastAsia="Arial"/>
                <w:color w:val="45646E" w:themeColor="accent4" w:themeShade="BF"/>
              </w:rPr>
              <w:t xml:space="preserve">nivel </w:t>
            </w:r>
            <w:r w:rsidRPr="003A15C5" w:rsidR="00A138DB">
              <w:rPr>
                <w:rFonts w:eastAsia="Arial"/>
                <w:color w:val="45646E" w:themeColor="accent4" w:themeShade="BF"/>
              </w:rPr>
              <w:t xml:space="preserve">(local, </w:t>
            </w:r>
            <w:r w:rsidRPr="003A15C5" w:rsidR="00A138DB">
              <w:rPr>
                <w:rFonts w:eastAsia="Arial"/>
                <w:color w:val="45646E" w:themeColor="accent4" w:themeShade="BF"/>
              </w:rPr>
              <w:t xml:space="preserve">regional</w:t>
            </w:r>
            <w:r w:rsidRPr="003A15C5" w:rsidR="00A138DB">
              <w:rPr>
                <w:rFonts w:eastAsia="Arial"/>
                <w:color w:val="45646E" w:themeColor="accent4" w:themeShade="BF"/>
              </w:rPr>
              <w:t xml:space="preserve">, nacional, </w:t>
            </w:r>
            <w:r w:rsidRPr="003A15C5" w:rsidR="00A138DB">
              <w:rPr>
                <w:rFonts w:eastAsia="Arial"/>
                <w:color w:val="45646E" w:themeColor="accent4" w:themeShade="BF"/>
              </w:rPr>
              <w:t xml:space="preserve">europeo</w:t>
            </w:r>
            <w:r w:rsidRPr="003A15C5" w:rsidR="00A138DB">
              <w:rPr>
                <w:rFonts w:eastAsia="Arial"/>
                <w:color w:val="45646E" w:themeColor="accent4" w:themeShade="BF"/>
              </w:rPr>
              <w:t xml:space="preserve">)</w:t>
            </w:r>
            <w:r w:rsidRPr="003A15C5" w:rsidR="00D01A5E">
              <w:rPr>
                <w:rFonts w:eastAsia="Arial"/>
                <w:color w:val="45646E" w:themeColor="accent4" w:themeShade="BF"/>
              </w:rPr>
              <w:t xml:space="preserve">.</w:t>
            </w:r>
          </w:p>
          <w:p w:rsidRPr="003A15C5" w:rsidR="007527DD" w:rsidRDefault="00A138DB" w14:paraId="0157533D" w14:textId="1889BB73">
            <w:pPr>
              <w:pStyle w:val="BodyTextNZC"/>
              <w:numPr>
                <w:ilvl w:val="0"/>
                <w:numId w:val="21"/>
              </w:numPr>
              <w:spacing w:line="276" w:lineRule="auto"/>
              <w:rPr>
                <w:rFonts w:eastAsia="Arial"/>
                <w:color w:val="45646E" w:themeColor="accent4" w:themeShade="BF"/>
                <w:lang w:val="en-GB"/>
              </w:rPr>
            </w:pPr>
            <w:r w:rsidRPr="003A15C5">
              <w:rPr>
                <w:rFonts w:eastAsia="Arial"/>
                <w:color w:val="45646E" w:themeColor="accent4" w:themeShade="BF"/>
              </w:rPr>
              <w:t xml:space="preserve">Describa </w:t>
            </w:r>
            <w:r w:rsidRPr="003A15C5">
              <w:rPr>
                <w:rFonts w:eastAsia="Arial"/>
                <w:color w:val="45646E" w:themeColor="accent4" w:themeShade="BF"/>
              </w:rPr>
              <w:t xml:space="preserve">y </w:t>
            </w:r>
            <w:r w:rsidRPr="003A15C5">
              <w:rPr>
                <w:rFonts w:eastAsia="Arial"/>
                <w:color w:val="45646E" w:themeColor="accent4" w:themeShade="BF"/>
              </w:rPr>
              <w:t xml:space="preserve">evalúe </w:t>
            </w:r>
            <w:r w:rsidRPr="003A15C5">
              <w:rPr>
                <w:rFonts w:eastAsia="Arial"/>
                <w:color w:val="45646E" w:themeColor="accent4" w:themeShade="BF"/>
              </w:rPr>
              <w:t xml:space="preserve">cada una </w:t>
            </w:r>
            <w:r w:rsidRPr="003A15C5">
              <w:rPr>
                <w:rFonts w:eastAsia="Arial"/>
                <w:color w:val="45646E" w:themeColor="accent4" w:themeShade="BF"/>
              </w:rPr>
              <w:t xml:space="preserve">de </w:t>
            </w:r>
            <w:r w:rsidRPr="003A15C5">
              <w:rPr>
                <w:rFonts w:eastAsia="Arial"/>
                <w:color w:val="45646E" w:themeColor="accent4" w:themeShade="BF"/>
              </w:rPr>
              <w:t xml:space="preserve">ellas</w:t>
            </w:r>
            <w:r w:rsidRPr="003A15C5" w:rsidR="262FE41D">
              <w:rPr>
                <w:rFonts w:eastAsia="Arial"/>
                <w:color w:val="45646E" w:themeColor="accent4" w:themeShade="BF"/>
              </w:rPr>
              <w:t xml:space="preserve">: </w:t>
            </w:r>
            <w:r w:rsidRPr="003A15C5" w:rsidR="262FE41D">
              <w:rPr>
                <w:rFonts w:eastAsia="Arial"/>
                <w:color w:val="45646E" w:themeColor="accent4" w:themeShade="BF"/>
              </w:rPr>
              <w:t xml:space="preserve">¿cuál </w:t>
            </w:r>
            <w:r w:rsidRPr="003A15C5" w:rsidR="262FE41D">
              <w:rPr>
                <w:rFonts w:eastAsia="Arial"/>
                <w:color w:val="45646E" w:themeColor="accent4" w:themeShade="BF"/>
              </w:rPr>
              <w:t xml:space="preserve">es </w:t>
            </w:r>
            <w:r w:rsidRPr="003A15C5" w:rsidR="262FE41D">
              <w:rPr>
                <w:rFonts w:eastAsia="Arial"/>
                <w:color w:val="45646E" w:themeColor="accent4" w:themeShade="BF"/>
              </w:rPr>
              <w:t xml:space="preserve">su </w:t>
            </w:r>
            <w:r w:rsidRPr="003A15C5" w:rsidR="262FE41D">
              <w:rPr>
                <w:rFonts w:eastAsia="Arial"/>
                <w:color w:val="45646E" w:themeColor="accent4" w:themeShade="BF"/>
              </w:rPr>
              <w:t xml:space="preserve">alcance, relevancia e impacto en </w:t>
            </w:r>
            <w:r w:rsidRPr="003A15C5" w:rsidR="262FE41D">
              <w:rPr>
                <w:rFonts w:eastAsia="Arial"/>
                <w:color w:val="45646E" w:themeColor="accent4" w:themeShade="BF"/>
              </w:rPr>
              <w:t xml:space="preserve">el objetivo </w:t>
            </w:r>
            <w:r w:rsidRPr="003A15C5" w:rsidR="262FE41D">
              <w:rPr>
                <w:rFonts w:eastAsia="Arial"/>
                <w:color w:val="45646E" w:themeColor="accent4" w:themeShade="BF"/>
              </w:rPr>
              <w:t xml:space="preserve">de neutralidad </w:t>
            </w:r>
            <w:r w:rsidRPr="003A15C5" w:rsidR="262FE41D">
              <w:rPr>
                <w:rFonts w:eastAsia="Arial"/>
                <w:color w:val="45646E" w:themeColor="accent4" w:themeShade="BF"/>
              </w:rPr>
              <w:t xml:space="preserve">climática</w:t>
            </w:r>
            <w:r w:rsidRPr="003A15C5" w:rsidR="262FE41D">
              <w:rPr>
                <w:rFonts w:eastAsia="Arial"/>
                <w:color w:val="45646E" w:themeColor="accent4" w:themeShade="BF"/>
              </w:rPr>
              <w:t xml:space="preserve">? </w:t>
            </w:r>
          </w:p>
          <w:p w:rsidRPr="003A15C5" w:rsidR="007527DD" w:rsidRDefault="402DEE5C" w14:paraId="38AF3798" w14:textId="103B07A2">
            <w:pPr>
              <w:pStyle w:val="BodyTextNZC"/>
              <w:numPr>
                <w:ilvl w:val="0"/>
                <w:numId w:val="21"/>
              </w:numPr>
              <w:spacing w:line="276" w:lineRule="auto"/>
              <w:rPr>
                <w:rFonts w:eastAsia="Arial"/>
                <w:color w:val="45646E" w:themeColor="accent4" w:themeShade="BF"/>
                <w:lang w:val="en-GB"/>
              </w:rPr>
            </w:pPr>
            <w:r w:rsidRPr="003A15C5">
              <w:rPr>
                <w:rFonts w:eastAsia="Arial"/>
                <w:color w:val="45646E" w:themeColor="accent4" w:themeShade="BF"/>
              </w:rPr>
              <w:t xml:space="preserve">¿</w:t>
            </w:r>
            <w:r w:rsidRPr="003A15C5">
              <w:rPr>
                <w:rFonts w:eastAsia="Arial"/>
                <w:color w:val="45646E" w:themeColor="accent4" w:themeShade="BF"/>
              </w:rPr>
              <w:t xml:space="preserve">En </w:t>
            </w:r>
            <w:r w:rsidRPr="003A15C5">
              <w:rPr>
                <w:rFonts w:eastAsia="Arial"/>
                <w:color w:val="45646E" w:themeColor="accent4" w:themeShade="BF"/>
              </w:rPr>
              <w:t xml:space="preserve">qué medida </w:t>
            </w:r>
            <w:r w:rsidRPr="003A15C5" w:rsidR="4363D9C5">
              <w:rPr>
                <w:rFonts w:eastAsia="Arial"/>
                <w:color w:val="45646E" w:themeColor="accent4" w:themeShade="BF"/>
              </w:rPr>
              <w:t xml:space="preserve">reducirán </w:t>
            </w:r>
            <w:r w:rsidRPr="003A15C5">
              <w:rPr>
                <w:rFonts w:eastAsia="Arial"/>
                <w:color w:val="45646E" w:themeColor="accent4" w:themeShade="BF"/>
              </w:rPr>
              <w:t xml:space="preserve">estas </w:t>
            </w:r>
            <w:r w:rsidRPr="003A15C5">
              <w:rPr>
                <w:rFonts w:eastAsia="Arial"/>
                <w:color w:val="45646E" w:themeColor="accent4" w:themeShade="BF"/>
              </w:rPr>
              <w:t xml:space="preserve">políticas </w:t>
            </w:r>
            <w:r w:rsidRPr="003A15C5">
              <w:rPr>
                <w:rFonts w:eastAsia="Arial"/>
                <w:color w:val="45646E" w:themeColor="accent4" w:themeShade="BF"/>
              </w:rPr>
              <w:t xml:space="preserve">las </w:t>
            </w:r>
            <w:r w:rsidRPr="003A15C5">
              <w:rPr>
                <w:rFonts w:eastAsia="Arial"/>
                <w:color w:val="45646E" w:themeColor="accent4" w:themeShade="BF"/>
              </w:rPr>
              <w:t xml:space="preserve">emisiones </w:t>
            </w:r>
            <w:r w:rsidRPr="003A15C5">
              <w:rPr>
                <w:rFonts w:eastAsia="Arial"/>
                <w:color w:val="45646E" w:themeColor="accent4" w:themeShade="BF"/>
              </w:rPr>
              <w:t xml:space="preserve">de la ciudad </w:t>
            </w:r>
            <w:r w:rsidRPr="003A15C5">
              <w:rPr>
                <w:rFonts w:eastAsia="Arial"/>
                <w:color w:val="45646E" w:themeColor="accent4" w:themeShade="BF"/>
              </w:rPr>
              <w:t xml:space="preserve">para</w:t>
            </w:r>
            <w:r w:rsidRPr="003A15C5">
              <w:rPr>
                <w:rFonts w:eastAsia="Arial"/>
                <w:color w:val="45646E" w:themeColor="accent4" w:themeShade="BF"/>
              </w:rPr>
              <w:t xml:space="preserve"> 2030?</w:t>
            </w:r>
            <w:r w:rsidRPr="003A15C5">
              <w:rPr>
                <w:rFonts w:eastAsia="Arial"/>
                <w:color w:val="45646E" w:themeColor="accent4" w:themeShade="BF"/>
              </w:rPr>
              <w:t xml:space="preserve"> </w:t>
            </w:r>
          </w:p>
          <w:p w:rsidRPr="003A15C5" w:rsidR="00655CC2" w:rsidP="00655CC2" w:rsidRDefault="00E67400" w14:paraId="43A07E49" w14:textId="34A915A1">
            <w:pPr>
              <w:pStyle w:val="BodyTextNZC"/>
              <w:numPr>
                <w:ilvl w:val="0"/>
                <w:numId w:val="21"/>
              </w:numPr>
              <w:spacing w:line="276" w:lineRule="auto"/>
              <w:rPr>
                <w:rFonts w:eastAsia="Arial"/>
                <w:color w:val="45646E" w:themeColor="accent4" w:themeShade="BF"/>
                <w:lang w:val="en-GB"/>
              </w:rPr>
            </w:pPr>
            <w:r w:rsidRPr="003A15C5">
              <w:rPr>
                <w:rFonts w:eastAsia="Arial"/>
                <w:color w:val="45646E" w:themeColor="accent4" w:themeShade="BF"/>
              </w:rPr>
              <w:t xml:space="preserve">¿</w:t>
            </w:r>
            <w:r w:rsidRPr="003A15C5" w:rsidR="002A1339">
              <w:rPr>
                <w:rFonts w:eastAsia="Arial"/>
                <w:color w:val="45646E" w:themeColor="accent4" w:themeShade="BF"/>
              </w:rPr>
              <w:t xml:space="preserve">Incluye </w:t>
            </w:r>
            <w:r w:rsidRPr="003A15C5" w:rsidR="00655CC2">
              <w:rPr>
                <w:rFonts w:eastAsia="Arial"/>
                <w:color w:val="45646E" w:themeColor="accent4" w:themeShade="BF"/>
              </w:rPr>
              <w:t xml:space="preserve">o no </w:t>
            </w:r>
            <w:r w:rsidRPr="003A15C5" w:rsidR="00655CC2">
              <w:rPr>
                <w:rFonts w:eastAsia="Arial"/>
                <w:color w:val="45646E" w:themeColor="accent4" w:themeShade="BF"/>
              </w:rPr>
              <w:t xml:space="preserve">la cartera de medidas de la sección </w:t>
            </w:r>
            <w:r w:rsidRPr="003A15C5" w:rsidR="002A1339">
              <w:rPr>
                <w:rFonts w:eastAsia="Arial"/>
                <w:color w:val="45646E" w:themeColor="accent4" w:themeShade="BF"/>
              </w:rPr>
              <w:t xml:space="preserve">B-2 </w:t>
            </w:r>
            <w:r w:rsidRPr="003A15C5" w:rsidR="00655CC2">
              <w:rPr>
                <w:rFonts w:eastAsia="Arial"/>
                <w:color w:val="45646E" w:themeColor="accent4" w:themeShade="BF"/>
              </w:rPr>
              <w:t xml:space="preserve">estas </w:t>
            </w:r>
            <w:r w:rsidRPr="003A15C5" w:rsidR="00655CC2">
              <w:rPr>
                <w:rFonts w:eastAsia="Arial"/>
                <w:color w:val="45646E" w:themeColor="accent4" w:themeShade="BF"/>
              </w:rPr>
              <w:t xml:space="preserve">acciones </w:t>
            </w:r>
            <w:r w:rsidRPr="003A15C5">
              <w:rPr>
                <w:rFonts w:eastAsia="Arial"/>
                <w:color w:val="45646E" w:themeColor="accent4" w:themeShade="BF"/>
              </w:rPr>
              <w:t xml:space="preserve">(</w:t>
            </w:r>
            <w:r w:rsidRPr="003A15C5">
              <w:rPr>
                <w:rFonts w:eastAsia="Arial"/>
                <w:color w:val="45646E" w:themeColor="accent4" w:themeShade="BF"/>
              </w:rPr>
              <w:t xml:space="preserve">especifique, </w:t>
            </w:r>
            <w:r w:rsidRPr="003A15C5">
              <w:rPr>
                <w:rFonts w:eastAsia="Arial"/>
                <w:color w:val="45646E" w:themeColor="accent4" w:themeShade="BF"/>
              </w:rPr>
              <w:t xml:space="preserve">por favor</w:t>
            </w:r>
            <w:r w:rsidRPr="003A15C5">
              <w:rPr>
                <w:rFonts w:eastAsia="Arial"/>
                <w:color w:val="45646E" w:themeColor="accent4" w:themeShade="BF"/>
              </w:rPr>
              <w:t xml:space="preserve">)? </w:t>
            </w:r>
            <w:r w:rsidRPr="003A15C5" w:rsidR="00045DBC">
              <w:rPr>
                <w:rFonts w:eastAsia="Arial"/>
                <w:color w:val="45646E" w:themeColor="accent4" w:themeShade="BF"/>
              </w:rPr>
              <w:t xml:space="preserve">Si </w:t>
            </w:r>
            <w:r w:rsidRPr="003A15C5" w:rsidR="00045DBC">
              <w:rPr>
                <w:rFonts w:eastAsia="Arial"/>
                <w:color w:val="45646E" w:themeColor="accent4" w:themeShade="BF"/>
              </w:rPr>
              <w:t xml:space="preserve">están </w:t>
            </w:r>
            <w:r w:rsidRPr="003A15C5" w:rsidR="00045DBC">
              <w:rPr>
                <w:rFonts w:eastAsia="Arial"/>
                <w:color w:val="45646E" w:themeColor="accent4" w:themeShade="BF"/>
              </w:rPr>
              <w:t xml:space="preserve">incluidas </w:t>
            </w:r>
            <w:r w:rsidRPr="003A15C5" w:rsidR="00045DBC">
              <w:rPr>
                <w:rFonts w:eastAsia="Arial"/>
                <w:color w:val="45646E" w:themeColor="accent4" w:themeShade="BF"/>
              </w:rPr>
              <w:t xml:space="preserve">en la cartera de medidas, </w:t>
            </w:r>
            <w:r w:rsidRPr="003A15C5" w:rsidR="00045DBC">
              <w:rPr>
                <w:rFonts w:eastAsia="Arial"/>
                <w:color w:val="45646E" w:themeColor="accent4" w:themeShade="BF"/>
              </w:rPr>
              <w:t xml:space="preserve">asegúrese </w:t>
            </w:r>
            <w:r w:rsidRPr="003A15C5" w:rsidR="00045DBC">
              <w:rPr>
                <w:rFonts w:eastAsia="Arial"/>
                <w:color w:val="45646E" w:themeColor="accent4" w:themeShade="BF"/>
              </w:rPr>
              <w:t xml:space="preserve">de </w:t>
            </w:r>
            <w:r w:rsidRPr="003A15C5" w:rsidR="00CF3EE1">
              <w:rPr>
                <w:rFonts w:eastAsia="Arial"/>
                <w:color w:val="45646E" w:themeColor="accent4" w:themeShade="BF"/>
              </w:rPr>
              <w:t xml:space="preserve">que </w:t>
            </w:r>
            <w:r w:rsidRPr="003A15C5" w:rsidR="00CF3EE1">
              <w:rPr>
                <w:rFonts w:eastAsia="Arial"/>
                <w:color w:val="45646E" w:themeColor="accent4" w:themeShade="BF"/>
              </w:rPr>
              <w:t xml:space="preserve">se </w:t>
            </w:r>
            <w:r w:rsidRPr="003A15C5" w:rsidR="00CF3EE1">
              <w:rPr>
                <w:rFonts w:eastAsia="Arial"/>
                <w:color w:val="45646E" w:themeColor="accent4" w:themeShade="BF"/>
              </w:rPr>
              <w:t xml:space="preserve">tengan en cuenta </w:t>
            </w:r>
            <w:r w:rsidRPr="003A15C5" w:rsidR="00CF3EE1">
              <w:rPr>
                <w:rFonts w:eastAsia="Arial"/>
                <w:color w:val="45646E" w:themeColor="accent4" w:themeShade="BF"/>
              </w:rPr>
              <w:t xml:space="preserve">a la hora de </w:t>
            </w:r>
            <w:r w:rsidRPr="003A15C5" w:rsidR="00CF3EE1">
              <w:rPr>
                <w:rFonts w:eastAsia="Arial"/>
                <w:color w:val="45646E" w:themeColor="accent4" w:themeShade="BF"/>
              </w:rPr>
              <w:t xml:space="preserve">calcular </w:t>
            </w:r>
            <w:r w:rsidRPr="003A15C5" w:rsidR="00CF3EE1">
              <w:rPr>
                <w:rFonts w:eastAsia="Arial"/>
                <w:color w:val="45646E" w:themeColor="accent4" w:themeShade="BF"/>
              </w:rPr>
              <w:t xml:space="preserve">la </w:t>
            </w:r>
            <w:r w:rsidRPr="003A15C5" w:rsidR="00CF3EE1">
              <w:rPr>
                <w:rFonts w:eastAsia="Arial"/>
                <w:color w:val="45646E" w:themeColor="accent4" w:themeShade="BF"/>
              </w:rPr>
              <w:t xml:space="preserve">brecha </w:t>
            </w:r>
            <w:r w:rsidRPr="003A15C5" w:rsidR="00CF3EE1">
              <w:rPr>
                <w:rFonts w:eastAsia="Arial"/>
                <w:color w:val="45646E" w:themeColor="accent4" w:themeShade="BF"/>
              </w:rPr>
              <w:t xml:space="preserve">de emisiones </w:t>
            </w:r>
            <w:r w:rsidRPr="003A15C5" w:rsidR="00CF3EE1">
              <w:rPr>
                <w:rFonts w:eastAsia="Arial"/>
                <w:color w:val="45646E" w:themeColor="accent4" w:themeShade="BF"/>
              </w:rPr>
              <w:t xml:space="preserve">que </w:t>
            </w:r>
            <w:r w:rsidRPr="003A15C5" w:rsidR="00CF3EE1">
              <w:rPr>
                <w:rFonts w:eastAsia="Arial"/>
                <w:color w:val="45646E" w:themeColor="accent4" w:themeShade="BF"/>
              </w:rPr>
              <w:t xml:space="preserve">debe </w:t>
            </w:r>
            <w:r w:rsidRPr="003A15C5" w:rsidR="00CF3EE1">
              <w:rPr>
                <w:rFonts w:eastAsia="Arial"/>
                <w:color w:val="45646E" w:themeColor="accent4" w:themeShade="BF"/>
              </w:rPr>
              <w:t xml:space="preserve">abordarse </w:t>
            </w:r>
            <w:r w:rsidRPr="003A15C5" w:rsidR="00CF3EE1">
              <w:rPr>
                <w:rFonts w:eastAsia="Arial"/>
                <w:color w:val="45646E" w:themeColor="accent4" w:themeShade="BF"/>
              </w:rPr>
              <w:t xml:space="preserve">con </w:t>
            </w:r>
            <w:r w:rsidRPr="003A15C5" w:rsidR="00CF3EE1">
              <w:rPr>
                <w:rFonts w:eastAsia="Arial"/>
                <w:color w:val="45646E" w:themeColor="accent4" w:themeShade="BF"/>
              </w:rPr>
              <w:t xml:space="preserve">este </w:t>
            </w:r>
            <w:r w:rsidRPr="003A15C5" w:rsidR="00CF3EE1">
              <w:rPr>
                <w:rFonts w:eastAsia="Arial"/>
                <w:color w:val="45646E" w:themeColor="accent4" w:themeShade="BF"/>
              </w:rPr>
              <w:t xml:space="preserve">plan de acción. </w:t>
            </w:r>
          </w:p>
          <w:p w:rsidRPr="003A15C5" w:rsidR="00E67400" w:rsidP="00655CC2" w:rsidRDefault="00E67400" w14:paraId="33B1D04A" w14:textId="64B0BF68">
            <w:pPr>
              <w:pStyle w:val="BodyTextNZC"/>
              <w:numPr>
                <w:ilvl w:val="0"/>
                <w:numId w:val="21"/>
              </w:numPr>
              <w:spacing w:line="276" w:lineRule="auto"/>
              <w:rPr>
                <w:rFonts w:eastAsia="Arial"/>
                <w:color w:val="45646E" w:themeColor="accent4" w:themeShade="BF"/>
                <w:lang w:val="en-GB"/>
              </w:rPr>
            </w:pPr>
            <w:r w:rsidRPr="003A15C5">
              <w:rPr>
                <w:rFonts w:eastAsia="Arial"/>
                <w:color w:val="45646E" w:themeColor="accent4" w:themeShade="BF"/>
              </w:rPr>
              <w:t xml:space="preserve">Si </w:t>
            </w:r>
            <w:r w:rsidRPr="003A15C5">
              <w:rPr>
                <w:rFonts w:eastAsia="Arial"/>
                <w:color w:val="45646E" w:themeColor="accent4" w:themeShade="BF"/>
              </w:rPr>
              <w:t xml:space="preserve">se </w:t>
            </w:r>
            <w:r w:rsidRPr="003A15C5">
              <w:rPr>
                <w:rFonts w:eastAsia="Arial"/>
                <w:color w:val="45646E" w:themeColor="accent4" w:themeShade="BF"/>
              </w:rPr>
              <w:t xml:space="preserve">utiliza </w:t>
            </w:r>
            <w:r w:rsidRPr="003A15C5">
              <w:rPr>
                <w:rFonts w:eastAsia="Arial"/>
                <w:color w:val="45646E" w:themeColor="accent4" w:themeShade="BF"/>
              </w:rPr>
              <w:t xml:space="preserve">un escenario «business as usual» (BAU) </w:t>
            </w:r>
            <w:r w:rsidRPr="003A15C5">
              <w:rPr>
                <w:rFonts w:eastAsia="Arial"/>
                <w:color w:val="45646E" w:themeColor="accent4" w:themeShade="BF"/>
              </w:rPr>
              <w:t xml:space="preserve">para </w:t>
            </w:r>
            <w:r w:rsidRPr="003A15C5">
              <w:rPr>
                <w:rFonts w:eastAsia="Arial"/>
                <w:color w:val="45646E" w:themeColor="accent4" w:themeShade="BF"/>
              </w:rPr>
              <w:t xml:space="preserve">el establecimiento</w:t>
            </w:r>
            <w:r w:rsidRPr="003A15C5">
              <w:rPr>
                <w:rFonts w:eastAsia="Arial"/>
                <w:color w:val="45646E" w:themeColor="accent4" w:themeShade="BF"/>
              </w:rPr>
              <w:t xml:space="preserve"> de objetivos </w:t>
            </w:r>
            <w:r w:rsidRPr="003A15C5">
              <w:rPr>
                <w:rFonts w:eastAsia="Arial"/>
                <w:color w:val="45646E" w:themeColor="accent4" w:themeShade="BF"/>
              </w:rPr>
              <w:t xml:space="preserve">o </w:t>
            </w:r>
            <w:r w:rsidRPr="003A15C5">
              <w:rPr>
                <w:rFonts w:eastAsia="Arial"/>
                <w:color w:val="45646E" w:themeColor="accent4" w:themeShade="BF"/>
              </w:rPr>
              <w:t xml:space="preserve">el cálculo </w:t>
            </w:r>
            <w:r w:rsidRPr="003A15C5">
              <w:rPr>
                <w:rFonts w:eastAsia="Arial"/>
                <w:color w:val="45646E" w:themeColor="accent4" w:themeShade="BF"/>
              </w:rPr>
              <w:t xml:space="preserve">de </w:t>
            </w:r>
            <w:r w:rsidRPr="003A15C5">
              <w:rPr>
                <w:rFonts w:eastAsia="Arial"/>
                <w:color w:val="45646E" w:themeColor="accent4" w:themeShade="BF"/>
              </w:rPr>
              <w:t xml:space="preserve">la brecha </w:t>
            </w:r>
            <w:r w:rsidRPr="003A15C5">
              <w:rPr>
                <w:rFonts w:eastAsia="Arial"/>
                <w:color w:val="45646E" w:themeColor="accent4" w:themeShade="BF"/>
              </w:rPr>
              <w:t xml:space="preserve">de emisiones</w:t>
            </w:r>
            <w:r w:rsidRPr="003A15C5">
              <w:rPr>
                <w:rFonts w:eastAsia="Arial"/>
                <w:color w:val="45646E" w:themeColor="accent4" w:themeShade="BF"/>
              </w:rPr>
              <w:t xml:space="preserve">, </w:t>
            </w:r>
            <w:r w:rsidRPr="003A15C5">
              <w:rPr>
                <w:rFonts w:eastAsia="Arial"/>
                <w:color w:val="45646E" w:themeColor="accent4" w:themeShade="BF"/>
              </w:rPr>
              <w:t xml:space="preserve">¿qué </w:t>
            </w:r>
            <w:r w:rsidRPr="003A15C5">
              <w:rPr>
                <w:rFonts w:eastAsia="Arial"/>
                <w:color w:val="45646E" w:themeColor="accent4" w:themeShade="BF"/>
              </w:rPr>
              <w:t xml:space="preserve">políticas</w:t>
            </w:r>
            <w:r w:rsidRPr="003A15C5">
              <w:rPr>
                <w:rFonts w:eastAsia="Arial"/>
                <w:color w:val="45646E" w:themeColor="accent4" w:themeShade="BF"/>
              </w:rPr>
              <w:t xml:space="preserve">, planes, etc. </w:t>
            </w:r>
            <w:r w:rsidRPr="003A15C5">
              <w:rPr>
                <w:rFonts w:eastAsia="Arial"/>
                <w:color w:val="45646E" w:themeColor="accent4" w:themeShade="BF"/>
              </w:rPr>
              <w:t xml:space="preserve">existentes </w:t>
            </w:r>
            <w:r w:rsidRPr="003A15C5">
              <w:rPr>
                <w:rFonts w:eastAsia="Arial"/>
                <w:color w:val="45646E" w:themeColor="accent4" w:themeShade="BF"/>
              </w:rPr>
              <w:t xml:space="preserve">se han </w:t>
            </w:r>
            <w:r w:rsidRPr="003A15C5" w:rsidR="005E3AB7">
              <w:rPr>
                <w:rFonts w:eastAsia="Arial"/>
                <w:color w:val="45646E" w:themeColor="accent4" w:themeShade="BF"/>
              </w:rPr>
              <w:t xml:space="preserve">tenido en cuenta </w:t>
            </w:r>
            <w:r w:rsidRPr="003A15C5">
              <w:rPr>
                <w:rFonts w:eastAsia="Arial"/>
                <w:color w:val="45646E" w:themeColor="accent4" w:themeShade="BF"/>
              </w:rPr>
              <w:t xml:space="preserve">en dicho escenario </w:t>
            </w:r>
            <w:r w:rsidRPr="003A15C5" w:rsidR="002A1339">
              <w:rPr>
                <w:rFonts w:eastAsia="Arial"/>
                <w:color w:val="45646E" w:themeColor="accent4" w:themeShade="BF"/>
              </w:rPr>
              <w:t xml:space="preserve">(</w:t>
            </w:r>
            <w:r w:rsidRPr="003A15C5" w:rsidR="002A1339">
              <w:rPr>
                <w:rFonts w:eastAsia="Arial"/>
                <w:color w:val="45646E" w:themeColor="accent4" w:themeShade="BF"/>
              </w:rPr>
              <w:t xml:space="preserve">especifique </w:t>
            </w:r>
            <w:r w:rsidRPr="003A15C5" w:rsidR="00A71CFF">
              <w:rPr>
                <w:rFonts w:eastAsia="Arial"/>
                <w:color w:val="45646E" w:themeColor="accent4" w:themeShade="BF"/>
              </w:rPr>
              <w:t xml:space="preserve">y </w:t>
            </w:r>
            <w:r w:rsidRPr="003A15C5" w:rsidR="00A71CFF">
              <w:rPr>
                <w:rFonts w:eastAsia="Arial"/>
                <w:color w:val="45646E" w:themeColor="accent4" w:themeShade="BF"/>
              </w:rPr>
              <w:t xml:space="preserve">aclare </w:t>
            </w:r>
            <w:r w:rsidRPr="003A15C5" w:rsidR="00A71CFF">
              <w:rPr>
                <w:rFonts w:eastAsia="Arial"/>
                <w:color w:val="45646E" w:themeColor="accent4" w:themeShade="BF"/>
              </w:rPr>
              <w:t xml:space="preserve">si </w:t>
            </w:r>
            <w:r w:rsidRPr="003A15C5" w:rsidR="00A71CFF">
              <w:rPr>
                <w:rFonts w:eastAsia="Arial"/>
                <w:color w:val="45646E" w:themeColor="accent4" w:themeShade="BF"/>
              </w:rPr>
              <w:t xml:space="preserve">existe </w:t>
            </w:r>
            <w:r w:rsidRPr="003A15C5" w:rsidR="00A71CFF">
              <w:rPr>
                <w:rFonts w:eastAsia="Arial"/>
                <w:color w:val="45646E" w:themeColor="accent4" w:themeShade="BF"/>
              </w:rPr>
              <w:t xml:space="preserve">algún </w:t>
            </w:r>
            <w:r w:rsidRPr="003A15C5" w:rsidR="00A71CFF">
              <w:rPr>
                <w:rFonts w:eastAsia="Arial"/>
                <w:color w:val="45646E" w:themeColor="accent4" w:themeShade="BF"/>
              </w:rPr>
              <w:t xml:space="preserve">riesgo </w:t>
            </w:r>
            <w:r w:rsidRPr="003A15C5" w:rsidR="00A71CFF">
              <w:rPr>
                <w:rFonts w:eastAsia="Arial"/>
                <w:color w:val="45646E" w:themeColor="accent4" w:themeShade="BF"/>
              </w:rPr>
              <w:t xml:space="preserve">de doble </w:t>
            </w:r>
            <w:r w:rsidRPr="003A15C5" w:rsidR="00A71CFF">
              <w:rPr>
                <w:rFonts w:eastAsia="Arial"/>
                <w:color w:val="45646E" w:themeColor="accent4" w:themeShade="BF"/>
              </w:rPr>
              <w:t xml:space="preserve">contabilización</w:t>
            </w:r>
            <w:r w:rsidRPr="003A15C5" w:rsidR="002A1339">
              <w:rPr>
                <w:rFonts w:eastAsia="Arial"/>
                <w:color w:val="45646E" w:themeColor="accent4" w:themeShade="BF"/>
              </w:rPr>
              <w:t xml:space="preserve">)?</w:t>
            </w:r>
          </w:p>
          <w:p w:rsidRPr="003A15C5" w:rsidR="0068324D" w:rsidRDefault="00FF6F68" w14:paraId="1E84AC49" w14:textId="6BABF143">
            <w:pPr>
              <w:pStyle w:val="BodyTextNZC"/>
              <w:numPr>
                <w:ilvl w:val="0"/>
                <w:numId w:val="21"/>
              </w:numPr>
              <w:spacing w:line="276" w:lineRule="auto"/>
              <w:rPr>
                <w:rFonts w:eastAsia="Arial"/>
                <w:color w:val="45646E" w:themeColor="accent4" w:themeShade="BF"/>
                <w:lang w:val="en-GB"/>
              </w:rPr>
            </w:pPr>
            <w:r w:rsidRPr="003A15C5">
              <w:rPr>
                <w:rFonts w:eastAsia="Arial"/>
                <w:color w:val="45646E" w:themeColor="accent4" w:themeShade="BF"/>
              </w:rPr>
              <w:t xml:space="preserve">¿</w:t>
            </w:r>
            <w:r w:rsidRPr="003A15C5">
              <w:rPr>
                <w:rFonts w:eastAsia="Arial"/>
                <w:color w:val="45646E" w:themeColor="accent4" w:themeShade="BF"/>
              </w:rPr>
              <w:t xml:space="preserve">Cuál </w:t>
            </w:r>
            <w:r w:rsidRPr="003A15C5">
              <w:rPr>
                <w:rFonts w:eastAsia="Arial"/>
                <w:color w:val="45646E" w:themeColor="accent4" w:themeShade="BF"/>
              </w:rPr>
              <w:t xml:space="preserve">es </w:t>
            </w:r>
            <w:r w:rsidRPr="003A15C5">
              <w:rPr>
                <w:rFonts w:eastAsia="Arial"/>
                <w:color w:val="45646E" w:themeColor="accent4" w:themeShade="BF"/>
              </w:rPr>
              <w:t xml:space="preserve">la </w:t>
            </w:r>
            <w:r w:rsidRPr="003A15C5">
              <w:rPr>
                <w:rFonts w:eastAsia="Arial"/>
                <w:color w:val="45646E" w:themeColor="accent4" w:themeShade="BF"/>
              </w:rPr>
              <w:t xml:space="preserve">brecha </w:t>
            </w:r>
            <w:r w:rsidRPr="003A15C5">
              <w:rPr>
                <w:rFonts w:eastAsia="Arial"/>
                <w:color w:val="45646E" w:themeColor="accent4" w:themeShade="BF"/>
              </w:rPr>
              <w:t xml:space="preserve">restante </w:t>
            </w:r>
            <w:r w:rsidRPr="003A15C5">
              <w:rPr>
                <w:rFonts w:eastAsia="Arial"/>
                <w:color w:val="45646E" w:themeColor="accent4" w:themeShade="BF"/>
              </w:rPr>
              <w:t xml:space="preserve">con respecto </w:t>
            </w:r>
            <w:r w:rsidRPr="003A15C5" w:rsidR="00D01A5E">
              <w:rPr>
                <w:rFonts w:eastAsia="Arial"/>
                <w:color w:val="45646E" w:themeColor="accent4" w:themeShade="BF"/>
              </w:rPr>
              <w:t xml:space="preserve">al objetivo </w:t>
            </w:r>
            <w:r w:rsidRPr="003A15C5">
              <w:rPr>
                <w:rFonts w:eastAsia="Arial"/>
                <w:color w:val="45646E" w:themeColor="accent4" w:themeShade="BF"/>
              </w:rPr>
              <w:t xml:space="preserve">de neutralidad </w:t>
            </w:r>
            <w:r w:rsidRPr="003A15C5">
              <w:rPr>
                <w:rFonts w:eastAsia="Arial"/>
                <w:color w:val="45646E" w:themeColor="accent4" w:themeShade="BF"/>
              </w:rPr>
              <w:t xml:space="preserve">climática</w:t>
            </w:r>
            <w:r w:rsidRPr="003A15C5">
              <w:rPr>
                <w:rFonts w:eastAsia="Arial"/>
                <w:color w:val="45646E" w:themeColor="accent4" w:themeShade="BF"/>
              </w:rPr>
              <w:t xml:space="preserve"> para 2030 </w:t>
            </w:r>
            <w:r w:rsidRPr="003A15C5" w:rsidR="00163FCE">
              <w:rPr>
                <w:rFonts w:eastAsia="Arial"/>
                <w:color w:val="45646E" w:themeColor="accent4" w:themeShade="BF"/>
              </w:rPr>
              <w:t xml:space="preserve">que </w:t>
            </w:r>
            <w:r w:rsidRPr="003A15C5" w:rsidR="00163FCE">
              <w:rPr>
                <w:rFonts w:eastAsia="Arial"/>
                <w:color w:val="45646E" w:themeColor="accent4" w:themeShade="BF"/>
              </w:rPr>
              <w:t xml:space="preserve">se </w:t>
            </w:r>
            <w:r w:rsidRPr="003A15C5" w:rsidR="00163FCE">
              <w:rPr>
                <w:rFonts w:eastAsia="Arial"/>
                <w:color w:val="45646E" w:themeColor="accent4" w:themeShade="BF"/>
              </w:rPr>
              <w:t xml:space="preserve">abordará </w:t>
            </w:r>
            <w:r w:rsidRPr="003A15C5" w:rsidR="00163FCE">
              <w:rPr>
                <w:rFonts w:eastAsia="Arial"/>
                <w:color w:val="45646E" w:themeColor="accent4" w:themeShade="BF"/>
              </w:rPr>
              <w:t xml:space="preserve">en </w:t>
            </w:r>
            <w:r w:rsidRPr="003A15C5" w:rsidR="00163FCE">
              <w:rPr>
                <w:rFonts w:eastAsia="Arial"/>
                <w:color w:val="45646E" w:themeColor="accent4" w:themeShade="BF"/>
              </w:rPr>
              <w:t xml:space="preserve">este </w:t>
            </w:r>
            <w:r w:rsidRPr="003A15C5" w:rsidR="00163FCE">
              <w:rPr>
                <w:rFonts w:eastAsia="Arial"/>
                <w:color w:val="45646E" w:themeColor="accent4" w:themeShade="BF"/>
              </w:rPr>
              <w:t xml:space="preserve">Plan</w:t>
            </w:r>
            <w:r w:rsidRPr="003A15C5" w:rsidR="00163FCE">
              <w:rPr>
                <w:rFonts w:eastAsia="Arial"/>
                <w:color w:val="45646E" w:themeColor="accent4" w:themeShade="BF"/>
              </w:rPr>
              <w:t xml:space="preserve"> de Acción</w:t>
            </w:r>
            <w:r w:rsidRPr="003A15C5">
              <w:rPr>
                <w:rFonts w:eastAsia="Arial"/>
                <w:color w:val="45646E" w:themeColor="accent4" w:themeShade="BF"/>
              </w:rPr>
              <w:t xml:space="preserve">?</w:t>
            </w:r>
            <w:r w:rsidRPr="003A15C5">
              <w:rPr>
                <w:rFonts w:eastAsia="Arial"/>
                <w:color w:val="45646E" w:themeColor="accent4" w:themeShade="BF"/>
              </w:rPr>
              <w:t xml:space="preserve"> </w:t>
            </w:r>
          </w:p>
          <w:p w:rsidRPr="005616EF" w:rsidR="00D01A5E" w:rsidP="0016140E" w:rsidRDefault="4363D9C5" w14:paraId="48C0A264" w14:textId="285C7C12">
            <w:pPr>
              <w:pStyle w:val="BodyTextNZC"/>
              <w:numPr>
                <w:ilvl w:val="0"/>
                <w:numId w:val="21"/>
              </w:numPr>
              <w:spacing w:line="276" w:lineRule="auto"/>
              <w:rPr>
                <w:lang w:val="en-GB"/>
              </w:rPr>
            </w:pPr>
            <w:r w:rsidRPr="003A15C5">
              <w:rPr>
                <w:rFonts w:eastAsia="Arial"/>
                <w:color w:val="45646E" w:themeColor="accent4" w:themeShade="BF"/>
              </w:rPr>
              <w:t xml:space="preserve">¿</w:t>
            </w:r>
            <w:r w:rsidRPr="003A15C5">
              <w:rPr>
                <w:rFonts w:eastAsia="Arial"/>
                <w:color w:val="45646E" w:themeColor="accent4" w:themeShade="BF"/>
              </w:rPr>
              <w:t xml:space="preserve">Qué </w:t>
            </w:r>
            <w:r w:rsidRPr="003A15C5">
              <w:rPr>
                <w:rFonts w:eastAsia="Arial"/>
                <w:color w:val="45646E" w:themeColor="accent4" w:themeShade="BF"/>
              </w:rPr>
              <w:t xml:space="preserve">nivel </w:t>
            </w:r>
            <w:r w:rsidRPr="003A15C5">
              <w:rPr>
                <w:rFonts w:eastAsia="Arial"/>
                <w:color w:val="45646E" w:themeColor="accent4" w:themeShade="BF"/>
              </w:rPr>
              <w:t xml:space="preserve">de </w:t>
            </w:r>
            <w:r w:rsidRPr="003A15C5">
              <w:rPr>
                <w:rFonts w:eastAsia="Arial"/>
                <w:color w:val="45646E" w:themeColor="accent4" w:themeShade="BF"/>
              </w:rPr>
              <w:t xml:space="preserve">emisiones </w:t>
            </w:r>
            <w:r w:rsidRPr="003A15C5">
              <w:rPr>
                <w:rFonts w:eastAsia="Arial"/>
                <w:color w:val="45646E" w:themeColor="accent4" w:themeShade="BF"/>
              </w:rPr>
              <w:t xml:space="preserve">residuales </w:t>
            </w:r>
            <w:r w:rsidRPr="003A15C5">
              <w:rPr>
                <w:rFonts w:eastAsia="Arial"/>
                <w:color w:val="45646E" w:themeColor="accent4" w:themeShade="BF"/>
              </w:rPr>
              <w:t xml:space="preserve">de gases de efecto invernadero </w:t>
            </w:r>
            <w:r w:rsidRPr="003A15C5">
              <w:rPr>
                <w:rFonts w:eastAsia="Arial"/>
                <w:color w:val="45646E" w:themeColor="accent4" w:themeShade="BF"/>
              </w:rPr>
              <w:t xml:space="preserve">estima </w:t>
            </w:r>
            <w:r w:rsidRPr="003A15C5">
              <w:rPr>
                <w:rFonts w:eastAsia="Arial"/>
                <w:color w:val="45646E" w:themeColor="accent4" w:themeShade="BF"/>
              </w:rPr>
              <w:t xml:space="preserve">para 2030, y </w:t>
            </w:r>
            <w:r w:rsidRPr="003A15C5">
              <w:rPr>
                <w:rFonts w:eastAsia="Arial"/>
                <w:color w:val="45646E" w:themeColor="accent4" w:themeShade="BF"/>
              </w:rPr>
              <w:t xml:space="preserve">cuáles </w:t>
            </w:r>
            <w:r w:rsidRPr="003A15C5">
              <w:rPr>
                <w:rFonts w:eastAsia="Arial"/>
                <w:color w:val="45646E" w:themeColor="accent4" w:themeShade="BF"/>
              </w:rPr>
              <w:t xml:space="preserve">son las </w:t>
            </w:r>
            <w:r w:rsidRPr="003A15C5">
              <w:rPr>
                <w:rFonts w:eastAsia="Arial"/>
                <w:color w:val="45646E" w:themeColor="accent4" w:themeShade="BF"/>
              </w:rPr>
              <w:t xml:space="preserve">razones </w:t>
            </w:r>
            <w:r w:rsidRPr="003A15C5">
              <w:rPr>
                <w:rFonts w:eastAsia="Arial"/>
                <w:color w:val="45646E" w:themeColor="accent4" w:themeShade="BF"/>
              </w:rPr>
              <w:t xml:space="preserve">por </w:t>
            </w:r>
            <w:r w:rsidRPr="003A15C5">
              <w:rPr>
                <w:rFonts w:eastAsia="Arial"/>
                <w:color w:val="45646E" w:themeColor="accent4" w:themeShade="BF"/>
              </w:rPr>
              <w:t xml:space="preserve">las que </w:t>
            </w:r>
            <w:r w:rsidRPr="003A15C5">
              <w:rPr>
                <w:rFonts w:eastAsia="Arial"/>
                <w:color w:val="45646E" w:themeColor="accent4" w:themeShade="BF"/>
              </w:rPr>
              <w:t xml:space="preserve">son </w:t>
            </w:r>
            <w:r w:rsidRPr="003A15C5">
              <w:rPr>
                <w:rFonts w:eastAsia="Arial"/>
                <w:color w:val="45646E" w:themeColor="accent4" w:themeShade="BF"/>
              </w:rPr>
              <w:t xml:space="preserve">inevitables </w:t>
            </w:r>
            <w:r w:rsidRPr="003A15C5">
              <w:rPr>
                <w:rFonts w:eastAsia="Arial"/>
                <w:color w:val="45646E" w:themeColor="accent4" w:themeShade="BF"/>
              </w:rPr>
              <w:t xml:space="preserve">o difíciles de </w:t>
            </w:r>
            <w:r w:rsidRPr="003A15C5">
              <w:rPr>
                <w:rFonts w:eastAsia="Arial"/>
                <w:color w:val="45646E" w:themeColor="accent4" w:themeShade="BF"/>
              </w:rPr>
              <w:t xml:space="preserve">reducir </w:t>
            </w:r>
            <w:r w:rsidRPr="003A15C5">
              <w:rPr>
                <w:rFonts w:eastAsia="Arial"/>
                <w:color w:val="45646E" w:themeColor="accent4" w:themeShade="BF"/>
              </w:rPr>
              <w:t xml:space="preserve">dentro </w:t>
            </w:r>
            <w:r w:rsidRPr="003A15C5">
              <w:rPr>
                <w:rFonts w:eastAsia="Arial"/>
                <w:color w:val="45646E" w:themeColor="accent4" w:themeShade="BF"/>
              </w:rPr>
              <w:t xml:space="preserve">del </w:t>
            </w:r>
            <w:r w:rsidRPr="003A15C5">
              <w:rPr>
                <w:rFonts w:eastAsia="Arial"/>
                <w:color w:val="45646E" w:themeColor="accent4" w:themeShade="BF"/>
              </w:rPr>
              <w:t xml:space="preserve">plazo</w:t>
            </w:r>
            <w:r w:rsidRPr="003A15C5">
              <w:rPr>
                <w:rFonts w:eastAsia="Arial"/>
                <w:color w:val="45646E" w:themeColor="accent4" w:themeShade="BF"/>
              </w:rPr>
              <w:t xml:space="preserve"> de 2030</w:t>
            </w:r>
            <w:r w:rsidRPr="003A15C5">
              <w:rPr>
                <w:rFonts w:eastAsia="Arial"/>
                <w:color w:val="45646E" w:themeColor="accent4" w:themeShade="BF"/>
              </w:rPr>
              <w:t xml:space="preserve">?</w:t>
            </w:r>
          </w:p>
        </w:tc>
      </w:tr>
    </w:tbl>
    <w:p w:rsidRPr="005616EF" w:rsidR="00140595" w:rsidP="6DA109F4" w:rsidRDefault="00140595" w14:paraId="6193ACA1" w14:textId="36B25469">
      <w:pPr>
        <w:spacing w:after="0"/>
      </w:pPr>
    </w:p>
    <w:p w:rsidRPr="005616EF" w:rsidR="00A84736" w:rsidP="1727E248" w:rsidRDefault="08F43D10" w14:paraId="55FAA3BB" w14:textId="7F109381">
      <w:pPr>
        <w:pStyle w:val="BodyTextNZC"/>
        <w:spacing w:after="0" w:line="276" w:lineRule="auto"/>
        <w:rPr>
          <w:rFonts w:eastAsia="Calibri"/>
          <w:color w:val="45646E" w:themeColor="accent4" w:themeShade="BF"/>
        </w:rPr>
      </w:pPr>
      <w:r w:rsidRPr="005616EF">
        <w:rPr>
          <w:rFonts w:eastAsia="Calibri"/>
          <w:color w:val="45646E" w:themeColor="accent4" w:themeShade="BF"/>
        </w:rPr>
        <w:t xml:space="preserve">Para informar sobre la brecha de emisiones y las emisiones residuales de la ciudad, puede utilizar la tabla A-2.1 y las definiciones asociadas. Deberá remitirse a las estimaciones de sus iteraciones de los escenarios de neutralidad climática y las trayectorias de impacto (Parte C). </w:t>
      </w:r>
    </w:p>
    <w:p w:rsidRPr="005616EF" w:rsidR="00B60CD6" w:rsidP="1727E248" w:rsidRDefault="00B60CD6" w14:paraId="53054927" w14:textId="77777777">
      <w:pPr>
        <w:pStyle w:val="BodyTextNZC"/>
        <w:spacing w:after="0" w:line="276" w:lineRule="auto"/>
        <w:rPr>
          <w:rFonts w:eastAsia="Calibri"/>
          <w:color w:val="45646E" w:themeColor="accent4" w:themeShade="BF"/>
        </w:rPr>
      </w:pPr>
    </w:p>
    <w:p w:rsidRPr="005616EF" w:rsidR="003B15B6" w:rsidP="1727E248" w:rsidRDefault="003B15B6" w14:paraId="2B70565C" w14:textId="77777777">
      <w:pPr>
        <w:pStyle w:val="BodyTextNZC"/>
        <w:spacing w:after="0" w:line="276" w:lineRule="auto"/>
        <w:rPr>
          <w:rFonts w:eastAsia="Calibri"/>
          <w:color w:val="45646E" w:themeColor="accent4" w:themeShade="BF"/>
        </w:rPr>
        <w:sectPr w:rsidRPr="005616EF" w:rsidR="003B15B6" w:rsidSect="002C767C">
          <w:headerReference w:type="first" r:id="rId24"/>
          <w:pgSz w:w="11906" w:h="16838"/>
          <w:pgMar w:top="1417" w:right="1417" w:bottom="1417" w:left="1417" w:header="708" w:footer="0" w:gutter="0"/>
          <w:cols w:space="708"/>
          <w:titlePg/>
          <w:docGrid w:linePitch="360"/>
        </w:sectPr>
      </w:pPr>
    </w:p>
    <w:p w:rsidRPr="005616EF" w:rsidR="006B5196" w:rsidP="1727E248" w:rsidRDefault="006B5196" w14:paraId="5CD92AA9" w14:textId="77777777">
      <w:pPr>
        <w:pStyle w:val="BodyTextNZC"/>
        <w:spacing w:after="0" w:line="276" w:lineRule="auto"/>
        <w:rPr>
          <w:rFonts w:eastAsia="Calibri"/>
          <w:color w:val="45646E" w:themeColor="accent4" w:themeShade="BF"/>
        </w:rPr>
      </w:pPr>
    </w:p>
    <w:tbl>
      <w:tblPr>
        <w:tblW w:w="138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bottom w:w="15" w:type="dxa"/>
        </w:tblCellMar>
        <w:tblLook w:val="04a0"/>
      </w:tblPr>
      <w:tblGrid>
        <w:gridCol w:w="1271"/>
        <w:gridCol w:w="425"/>
        <w:gridCol w:w="1560"/>
        <w:gridCol w:w="1275"/>
        <w:gridCol w:w="567"/>
        <w:gridCol w:w="2127"/>
        <w:gridCol w:w="567"/>
        <w:gridCol w:w="1134"/>
        <w:gridCol w:w="567"/>
        <w:gridCol w:w="2268"/>
        <w:gridCol w:w="567"/>
        <w:gridCol w:w="992"/>
        <w:gridCol w:w="567"/>
      </w:tblGrid>
      <w:tr w:rsidRPr="005616EF" w:rsidR="00C81507" w14:paraId="55887116" w14:textId="77777777">
        <w:trPr>
          <w:trHeight w:val="167"/>
        </w:trPr>
        <w:tc>
          <w:tcPr>
            <w:tcW w:w="13887" w:type="dxa"/>
            <w:gridSpan w:val="13"/>
            <w:shd w:val="clear" w:color="auto" w:fill="A2D5D0" w:themeFill="accent1"/>
            <w:vAlign w:val="center"/>
          </w:tcPr>
          <w:p w:rsidRPr="00436F38" w:rsidR="00C81507" w:rsidP="00672246" w:rsidRDefault="00C81507" w14:paraId="03685B6F" w14:textId="14225AC9">
            <w:pPr>
              <w:pStyle w:val="Tablesheader"/>
              <w:rPr>
                <w:rFonts w:eastAsia="Times New Roman"/>
                <w:b w:val="0"/>
                <w:bCs w:val="0"/>
                <w:color w:val="808080"/>
                <w:lang w:eastAsia="en-GB"/>
              </w:rPr>
            </w:pPr>
            <w:r w:rsidRPr="00672246">
              <w:t xml:space="preserve">Tabla </w:t>
            </w:r>
            <w:r w:rsidRPr="00672246" w:rsidR="00672246">
              <w:t xml:space="preserve">A2.1</w:t>
            </w:r>
          </w:p>
        </w:tc>
      </w:tr>
      <w:tr w:rsidRPr="005616EF" w:rsidR="009C503E" w:rsidTr="0016140E" w14:paraId="7C76AEF7" w14:textId="77777777">
        <w:trPr>
          <w:trHeight w:val="1260"/>
        </w:trPr>
        <w:tc>
          <w:tcPr>
            <w:tcW w:w="1696" w:type="dxa"/>
            <w:gridSpan w:val="2"/>
            <w:shd w:val="clear" w:color="auto" w:fill="A2D5D0" w:themeFill="accent1"/>
            <w:vAlign w:val="center"/>
            <w:hideMark/>
          </w:tcPr>
          <w:p w:rsidRPr="00436F38" w:rsidR="006B5196" w:rsidP="003D653C" w:rsidRDefault="006B5196" w14:paraId="2CEF6D9E" w14:textId="77777777">
            <w:pPr>
              <w:spacing w:after="0" w:line="240" w:lineRule="auto"/>
              <w:rPr>
                <w:rFonts w:eastAsia="Times New Roman"/>
                <w:lang w:eastAsia="en-GB"/>
              </w:rPr>
            </w:pPr>
          </w:p>
        </w:tc>
        <w:tc>
          <w:tcPr>
            <w:tcW w:w="1560" w:type="dxa"/>
            <w:shd w:val="clear" w:color="auto" w:fill="A2D5D0" w:themeFill="accent1"/>
            <w:vAlign w:val="center"/>
            <w:hideMark/>
          </w:tcPr>
          <w:p w:rsidRPr="005616EF" w:rsidR="006B5196" w:rsidP="003D653C" w:rsidRDefault="006B5196" w14:paraId="784D18F7" w14:textId="77777777">
            <w:pPr>
              <w:spacing w:after="0" w:line="240" w:lineRule="auto"/>
              <w:jc w:val="center"/>
              <w:rPr>
                <w:rFonts w:eastAsia="Times New Roman"/>
                <w:b/>
                <w:bCs/>
                <w:color w:val="000000"/>
                <w:lang w:eastAsia="en-GB"/>
              </w:rPr>
            </w:pPr>
            <w:r w:rsidRPr="00436F38">
              <w:rPr>
                <w:rFonts w:eastAsia="Times New Roman"/>
                <w:b/>
                <w:bCs/>
                <w:color w:val="000000"/>
                <w:lang w:eastAsia="en-GB"/>
              </w:rPr>
              <w:t xml:space="preserve">(1) </w:t>
            </w:r>
          </w:p>
          <w:p w:rsidRPr="00436F38" w:rsidR="006B5196" w:rsidP="003D653C" w:rsidRDefault="006B5196" w14:paraId="40C3C260" w14:textId="6FD9EB37">
            <w:pPr>
              <w:spacing w:after="0" w:line="240" w:lineRule="auto"/>
              <w:jc w:val="center"/>
              <w:rPr>
                <w:rFonts w:eastAsia="Times New Roman"/>
                <w:b/>
                <w:bCs/>
                <w:color w:val="000000"/>
                <w:lang w:eastAsia="en-GB"/>
              </w:rPr>
            </w:pPr>
            <w:r w:rsidRPr="00436F38">
              <w:rPr>
                <w:rFonts w:eastAsia="Times New Roman"/>
                <w:b/>
                <w:bCs/>
                <w:color w:val="000000"/>
                <w:lang w:eastAsia="en-GB"/>
              </w:rPr>
              <w:t xml:space="preserve">Emisiones de referencia</w:t>
            </w:r>
          </w:p>
        </w:tc>
        <w:tc>
          <w:tcPr>
            <w:tcW w:w="1842" w:type="dxa"/>
            <w:gridSpan w:val="2"/>
            <w:shd w:val="clear" w:color="auto" w:fill="A2D5D0" w:themeFill="accent1"/>
            <w:vAlign w:val="center"/>
            <w:hideMark/>
          </w:tcPr>
          <w:p w:rsidRPr="005616EF" w:rsidR="006B5196" w:rsidP="003D653C" w:rsidRDefault="006B5196" w14:paraId="3104C673" w14:textId="77777777">
            <w:pPr>
              <w:spacing w:after="0" w:line="240" w:lineRule="auto"/>
              <w:jc w:val="center"/>
              <w:rPr>
                <w:rFonts w:eastAsia="Times New Roman"/>
                <w:b/>
                <w:bCs/>
                <w:color w:val="808080"/>
                <w:lang w:eastAsia="en-GB"/>
              </w:rPr>
            </w:pPr>
            <w:r w:rsidRPr="00436F38">
              <w:rPr>
                <w:rFonts w:eastAsia="Times New Roman"/>
                <w:b/>
                <w:bCs/>
                <w:color w:val="808080"/>
                <w:lang w:eastAsia="en-GB"/>
              </w:rPr>
              <w:t xml:space="preserve">(2) </w:t>
            </w:r>
          </w:p>
          <w:p w:rsidRPr="00436F38" w:rsidR="006B5196" w:rsidP="003D653C" w:rsidRDefault="006B5196" w14:paraId="1F3E00FF" w14:textId="1E3F77CC">
            <w:pPr>
              <w:spacing w:after="0" w:line="240" w:lineRule="auto"/>
              <w:jc w:val="center"/>
              <w:rPr>
                <w:rFonts w:eastAsia="Times New Roman"/>
                <w:b/>
                <w:bCs/>
                <w:color w:val="808080"/>
                <w:lang w:eastAsia="en-GB"/>
              </w:rPr>
            </w:pPr>
            <w:r w:rsidRPr="00436F38">
              <w:rPr>
                <w:rFonts w:eastAsia="Times New Roman"/>
                <w:b/>
                <w:bCs/>
                <w:color w:val="808080"/>
                <w:lang w:eastAsia="en-GB"/>
              </w:rPr>
              <w:t xml:space="preserve">Objetivo de reducción de emisiones para 2030</w:t>
            </w:r>
          </w:p>
        </w:tc>
        <w:tc>
          <w:tcPr>
            <w:tcW w:w="2694" w:type="dxa"/>
            <w:gridSpan w:val="2"/>
            <w:shd w:val="clear" w:color="auto" w:fill="A2D5D0" w:themeFill="accent1"/>
            <w:vAlign w:val="center"/>
            <w:hideMark/>
          </w:tcPr>
          <w:p w:rsidRPr="005616EF" w:rsidR="006B5196" w:rsidP="003D653C" w:rsidRDefault="006B5196" w14:paraId="28B8FA99" w14:textId="77777777">
            <w:pPr>
              <w:spacing w:after="0" w:line="240" w:lineRule="auto"/>
              <w:jc w:val="center"/>
              <w:rPr>
                <w:rFonts w:eastAsia="Times New Roman"/>
                <w:b/>
                <w:bCs/>
                <w:color w:val="000000"/>
                <w:lang w:eastAsia="en-GB"/>
              </w:rPr>
            </w:pPr>
            <w:r w:rsidRPr="00436F38">
              <w:rPr>
                <w:rFonts w:eastAsia="Times New Roman"/>
                <w:b/>
                <w:bCs/>
                <w:color w:val="000000"/>
                <w:lang w:eastAsia="en-GB"/>
              </w:rPr>
              <w:t xml:space="preserve">(3) </w:t>
            </w:r>
          </w:p>
          <w:p w:rsidRPr="00436F38" w:rsidR="006B5196" w:rsidP="003D653C" w:rsidRDefault="006B5196" w14:paraId="5B728FC1" w14:textId="4D01C70C">
            <w:pPr>
              <w:spacing w:after="0" w:line="240" w:lineRule="auto"/>
              <w:jc w:val="center"/>
              <w:rPr>
                <w:rFonts w:eastAsia="Times New Roman"/>
                <w:b/>
                <w:bCs/>
                <w:color w:val="000000"/>
                <w:lang w:eastAsia="en-GB"/>
              </w:rPr>
            </w:pPr>
            <w:r w:rsidRPr="00436F38">
              <w:rPr>
                <w:rFonts w:eastAsia="Times New Roman"/>
                <w:b/>
                <w:bCs/>
                <w:color w:val="000000"/>
                <w:lang w:eastAsia="en-GB"/>
              </w:rPr>
              <w:t xml:space="preserve">Reducción de emisiones mediante otros planes de acción</w:t>
            </w:r>
          </w:p>
        </w:tc>
        <w:tc>
          <w:tcPr>
            <w:tcW w:w="1701" w:type="dxa"/>
            <w:gridSpan w:val="2"/>
            <w:shd w:val="clear" w:color="auto" w:fill="A2D5D0" w:themeFill="accent1"/>
            <w:vAlign w:val="center"/>
            <w:hideMark/>
          </w:tcPr>
          <w:p w:rsidRPr="005616EF" w:rsidR="006B5196" w:rsidP="003D653C" w:rsidRDefault="006B5196" w14:paraId="5501C697" w14:textId="77777777">
            <w:pPr>
              <w:spacing w:after="0" w:line="240" w:lineRule="auto"/>
              <w:jc w:val="center"/>
              <w:rPr>
                <w:rFonts w:eastAsia="Times New Roman"/>
                <w:b/>
                <w:bCs/>
                <w:color w:val="808080"/>
                <w:lang w:eastAsia="en-GB"/>
              </w:rPr>
            </w:pPr>
            <w:r w:rsidRPr="00436F38">
              <w:rPr>
                <w:rFonts w:eastAsia="Times New Roman"/>
                <w:b/>
                <w:bCs/>
                <w:color w:val="808080"/>
                <w:lang w:eastAsia="en-GB"/>
              </w:rPr>
              <w:t xml:space="preserve">(4) </w:t>
            </w:r>
          </w:p>
          <w:p w:rsidRPr="00436F38" w:rsidR="006B5196" w:rsidP="003D653C" w:rsidRDefault="006B5196" w14:paraId="402C62C7" w14:textId="583DF744">
            <w:pPr>
              <w:spacing w:after="0" w:line="240" w:lineRule="auto"/>
              <w:jc w:val="center"/>
              <w:rPr>
                <w:rFonts w:eastAsia="Times New Roman"/>
                <w:b/>
                <w:bCs/>
                <w:color w:val="808080"/>
                <w:lang w:eastAsia="en-GB"/>
              </w:rPr>
            </w:pPr>
            <w:r w:rsidRPr="00436F38">
              <w:rPr>
                <w:rFonts w:eastAsia="Times New Roman"/>
                <w:b/>
                <w:bCs/>
                <w:color w:val="808080"/>
                <w:lang w:eastAsia="en-GB"/>
              </w:rPr>
              <w:t xml:space="preserve">Brecha de emisiones</w:t>
            </w:r>
          </w:p>
        </w:tc>
        <w:tc>
          <w:tcPr>
            <w:tcW w:w="2835" w:type="dxa"/>
            <w:gridSpan w:val="2"/>
            <w:shd w:val="clear" w:color="auto" w:fill="A2D5D0" w:themeFill="accent1"/>
            <w:vAlign w:val="center"/>
            <w:hideMark/>
          </w:tcPr>
          <w:p w:rsidRPr="005616EF" w:rsidR="006B5196" w:rsidP="003D653C" w:rsidRDefault="006B5196" w14:paraId="01D6308F" w14:textId="77777777">
            <w:pPr>
              <w:spacing w:after="0" w:line="240" w:lineRule="auto"/>
              <w:jc w:val="center"/>
              <w:rPr>
                <w:rFonts w:eastAsia="Times New Roman"/>
                <w:b/>
                <w:bCs/>
                <w:color w:val="000000"/>
                <w:lang w:eastAsia="en-GB"/>
              </w:rPr>
            </w:pPr>
            <w:r w:rsidRPr="00436F38">
              <w:rPr>
                <w:rFonts w:eastAsia="Times New Roman"/>
                <w:b/>
                <w:bCs/>
                <w:color w:val="000000"/>
                <w:lang w:eastAsia="en-GB"/>
              </w:rPr>
              <w:t xml:space="preserve">(5) </w:t>
            </w:r>
          </w:p>
          <w:p w:rsidRPr="00436F38" w:rsidR="006B5196" w:rsidP="003D653C" w:rsidRDefault="006B5196" w14:paraId="11117D46" w14:textId="31DE1610">
            <w:pPr>
              <w:spacing w:after="0" w:line="240" w:lineRule="auto"/>
              <w:jc w:val="center"/>
              <w:rPr>
                <w:rFonts w:eastAsia="Times New Roman"/>
                <w:b/>
                <w:bCs/>
                <w:color w:val="000000"/>
                <w:lang w:eastAsia="en-GB"/>
              </w:rPr>
            </w:pPr>
            <w:r w:rsidRPr="00436F38">
              <w:rPr>
                <w:rFonts w:eastAsia="Times New Roman"/>
                <w:b/>
                <w:bCs/>
                <w:color w:val="000000"/>
                <w:lang w:eastAsia="en-GB"/>
              </w:rPr>
              <w:t xml:space="preserve">Reducción de emisiones mediante </w:t>
            </w:r>
            <w:r w:rsidRPr="005616EF">
              <w:rPr>
                <w:rFonts w:eastAsia="Times New Roman"/>
                <w:b/>
                <w:bCs/>
                <w:color w:val="000000"/>
                <w:lang w:eastAsia="en-GB"/>
              </w:rPr>
              <w:t xml:space="preserve">el </w:t>
            </w:r>
            <w:r w:rsidRPr="00436F38">
              <w:rPr>
                <w:rFonts w:eastAsia="Times New Roman"/>
                <w:b/>
                <w:bCs/>
                <w:color w:val="000000"/>
                <w:lang w:eastAsia="en-GB"/>
              </w:rPr>
              <w:t xml:space="preserve">Plan de Acción </w:t>
            </w:r>
            <w:r w:rsidRPr="005616EF">
              <w:rPr>
                <w:rFonts w:eastAsia="Times New Roman"/>
                <w:b/>
                <w:bCs/>
                <w:color w:val="000000"/>
                <w:lang w:eastAsia="en-GB"/>
              </w:rPr>
              <w:t xml:space="preserve">de la CCC </w:t>
            </w:r>
            <w:r w:rsidRPr="00436F38">
              <w:rPr>
                <w:rFonts w:eastAsia="Times New Roman"/>
                <w:b/>
                <w:bCs/>
                <w:color w:val="000000"/>
                <w:lang w:eastAsia="en-GB"/>
              </w:rPr>
              <w:t xml:space="preserve">para subsanar la brecha</w:t>
            </w:r>
          </w:p>
        </w:tc>
        <w:tc>
          <w:tcPr>
            <w:tcW w:w="1559" w:type="dxa"/>
            <w:gridSpan w:val="2"/>
            <w:shd w:val="clear" w:color="auto" w:fill="A2D5D0" w:themeFill="accent1"/>
            <w:vAlign w:val="center"/>
            <w:hideMark/>
          </w:tcPr>
          <w:p w:rsidRPr="005616EF" w:rsidR="006B5196" w:rsidP="003D653C" w:rsidRDefault="006B5196" w14:paraId="66FF970F" w14:textId="77777777">
            <w:pPr>
              <w:spacing w:after="0" w:line="240" w:lineRule="auto"/>
              <w:jc w:val="center"/>
              <w:rPr>
                <w:rFonts w:eastAsia="Times New Roman"/>
                <w:b/>
                <w:bCs/>
                <w:color w:val="808080"/>
                <w:lang w:eastAsia="en-GB"/>
              </w:rPr>
            </w:pPr>
            <w:r w:rsidRPr="00436F38">
              <w:rPr>
                <w:rFonts w:eastAsia="Times New Roman"/>
                <w:b/>
                <w:bCs/>
                <w:color w:val="808080"/>
                <w:lang w:eastAsia="en-GB"/>
              </w:rPr>
              <w:t xml:space="preserve">(6) </w:t>
            </w:r>
          </w:p>
          <w:p w:rsidRPr="00436F38" w:rsidR="006B5196" w:rsidP="003D653C" w:rsidRDefault="006B5196" w14:paraId="765306DE" w14:textId="30012A06">
            <w:pPr>
              <w:spacing w:after="0" w:line="240" w:lineRule="auto"/>
              <w:jc w:val="center"/>
              <w:rPr>
                <w:rFonts w:eastAsia="Times New Roman"/>
                <w:b/>
                <w:bCs/>
                <w:color w:val="808080"/>
                <w:lang w:eastAsia="en-GB"/>
              </w:rPr>
            </w:pPr>
            <w:r w:rsidRPr="00436F38">
              <w:rPr>
                <w:rFonts w:eastAsia="Times New Roman"/>
                <w:b/>
                <w:bCs/>
                <w:color w:val="808080"/>
                <w:lang w:eastAsia="en-GB"/>
              </w:rPr>
              <w:t xml:space="preserve">Emisiones residuales </w:t>
            </w:r>
          </w:p>
        </w:tc>
      </w:tr>
      <w:tr w:rsidRPr="005616EF" w:rsidR="009C503E" w:rsidTr="0016140E" w14:paraId="12D5947C" w14:textId="77777777">
        <w:trPr>
          <w:trHeight w:val="2655"/>
        </w:trPr>
        <w:tc>
          <w:tcPr>
            <w:tcW w:w="1696" w:type="dxa"/>
            <w:gridSpan w:val="2"/>
            <w:vAlign w:val="center"/>
            <w:hideMark/>
          </w:tcPr>
          <w:p w:rsidRPr="00436F38" w:rsidR="006B5196" w:rsidP="003D653C" w:rsidRDefault="006B5196" w14:paraId="04BD9203" w14:textId="77777777">
            <w:pPr>
              <w:spacing w:after="0" w:line="240" w:lineRule="auto"/>
              <w:jc w:val="center"/>
              <w:rPr>
                <w:rFonts w:eastAsia="Times New Roman"/>
                <w:b/>
                <w:bCs/>
                <w:color w:val="808080"/>
                <w:lang w:eastAsia="en-GB"/>
              </w:rPr>
            </w:pPr>
          </w:p>
        </w:tc>
        <w:tc>
          <w:tcPr>
            <w:tcW w:w="1560" w:type="dxa"/>
            <w:vAlign w:val="center"/>
            <w:hideMark/>
          </w:tcPr>
          <w:p w:rsidRPr="00436F38" w:rsidR="006B5196" w:rsidP="003D653C" w:rsidRDefault="006B5196" w14:paraId="77974312"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Emisiones de referencia (a ser posible, no anteriores a 2018), en referencia al inventario utilizado para el establecimiento de objetivos</w:t>
            </w:r>
          </w:p>
        </w:tc>
        <w:tc>
          <w:tcPr>
            <w:tcW w:w="1842" w:type="dxa"/>
            <w:gridSpan w:val="2"/>
            <w:vAlign w:val="center"/>
            <w:hideMark/>
          </w:tcPr>
          <w:p w:rsidRPr="00436F38" w:rsidR="006B5196" w:rsidP="003D653C" w:rsidRDefault="006B5196" w14:paraId="00F4FC69"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El objetivo de reducción de emisiones para 2030 debería, idealmente, alcanzar una reducción mínima del 80 % con respecto a la línea de base, tal y como se indica en la sección 2 del </w:t>
            </w:r>
            <w:r w:rsidRPr="005616EF">
              <w:rPr>
                <w:rFonts w:eastAsia="Times New Roman"/>
                <w:color w:val="000000"/>
                <w:sz w:val="16"/>
                <w:szCs w:val="16"/>
                <w:lang w:eastAsia="en-GB"/>
              </w:rPr>
              <w:t xml:space="preserve">documento</w:t>
            </w:r>
            <w:r w:rsidRPr="00436F38">
              <w:rPr>
                <w:rFonts w:eastAsia="Times New Roman"/>
                <w:color w:val="000000"/>
                <w:sz w:val="16"/>
                <w:szCs w:val="16"/>
                <w:lang w:eastAsia="en-GB"/>
              </w:rPr>
              <w:t xml:space="preserve"> de compromisos </w:t>
            </w:r>
            <w:r w:rsidRPr="00436F38">
              <w:rPr>
                <w:rFonts w:eastAsia="Times New Roman"/>
                <w:color w:val="000000"/>
                <w:sz w:val="16"/>
                <w:szCs w:val="16"/>
                <w:lang w:eastAsia="en-GB"/>
              </w:rPr>
              <w:t xml:space="preserve">de la CCC. El objetivo global debería ser absoluto o de cero neto (</w:t>
            </w:r>
            <w:r w:rsidRPr="00436F38">
              <w:rPr>
                <w:rFonts w:eastAsia="Times New Roman"/>
                <w:color w:val="000000"/>
                <w:sz w:val="16"/>
                <w:szCs w:val="16"/>
                <w:lang w:eastAsia="en-GB"/>
              </w:rPr>
              <w:t xml:space="preserve">es decir, </w:t>
            </w:r>
            <w:r w:rsidRPr="00436F38">
              <w:rPr>
                <w:rFonts w:eastAsia="Times New Roman"/>
                <w:color w:val="000000"/>
                <w:sz w:val="16"/>
                <w:szCs w:val="16"/>
                <w:lang w:eastAsia="en-GB"/>
              </w:rPr>
              <w:t xml:space="preserve">incluyendo la compensación de cualquier emisión residual). </w:t>
            </w:r>
          </w:p>
        </w:tc>
        <w:tc>
          <w:tcPr>
            <w:tcW w:w="2694" w:type="dxa"/>
            <w:gridSpan w:val="2"/>
            <w:vAlign w:val="center"/>
            <w:hideMark/>
          </w:tcPr>
          <w:p w:rsidRPr="00436F38" w:rsidR="006B5196" w:rsidP="003D653C" w:rsidRDefault="006B5196" w14:paraId="5183E6CA"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Se trata de las reducciones de emisiones que se lograrían mediante las políticas y planes existentes, descritos en la sección A-2.1. Dichas medidas, </w:t>
            </w:r>
            <w:r w:rsidRPr="00436F38">
              <w:rPr>
                <w:rFonts w:eastAsia="Times New Roman"/>
                <w:color w:val="000000"/>
                <w:sz w:val="16"/>
                <w:szCs w:val="16"/>
                <w:lang w:eastAsia="en-GB"/>
              </w:rPr>
              <w:t xml:space="preserve">por definición, no </w:t>
            </w:r>
            <w:r w:rsidRPr="00436F38">
              <w:rPr>
                <w:rFonts w:eastAsia="Times New Roman"/>
                <w:color w:val="000000"/>
                <w:sz w:val="16"/>
                <w:szCs w:val="16"/>
                <w:lang w:eastAsia="en-GB"/>
              </w:rPr>
              <w:t xml:space="preserve">forman </w:t>
            </w:r>
            <w:r w:rsidRPr="00436F38">
              <w:rPr>
                <w:rFonts w:eastAsia="Times New Roman"/>
                <w:color w:val="000000"/>
                <w:sz w:val="16"/>
                <w:szCs w:val="16"/>
                <w:lang w:eastAsia="en-GB"/>
              </w:rPr>
              <w:t xml:space="preserve">parte de la cartera de medidas de la sección B. Si se incorporan total o parcialmente en el módulo B-2, su potencial de reducción asociado debe indicarse en la columna (5) y no incluirse aquí. </w:t>
            </w:r>
            <w:r w:rsidRPr="00436F38">
              <w:rPr>
                <w:rFonts w:eastAsia="Times New Roman"/>
                <w:color w:val="000000"/>
                <w:sz w:val="16"/>
                <w:szCs w:val="16"/>
                <w:lang w:eastAsia="en-GB"/>
              </w:rPr>
              <w:br/>
            </w:r>
            <w:r w:rsidRPr="00436F38">
              <w:rPr>
                <w:rFonts w:eastAsia="Times New Roman"/>
                <w:color w:val="000000"/>
                <w:sz w:val="16"/>
                <w:szCs w:val="16"/>
                <w:lang w:eastAsia="en-GB"/>
              </w:rPr>
              <w:t xml:space="preserve">ADVERTENCIA si la línea de base es un escenario «BAU»: si la modelización «BAU» incluye alguna de estas medidas existentes, no incluya tampoco la reducción de emisiones asociada en esta columna, ya que, de lo contrario, se contabilizaría por duplicado. </w:t>
            </w:r>
          </w:p>
        </w:tc>
        <w:tc>
          <w:tcPr>
            <w:tcW w:w="1701" w:type="dxa"/>
            <w:gridSpan w:val="2"/>
            <w:vAlign w:val="center"/>
            <w:hideMark/>
          </w:tcPr>
          <w:p w:rsidRPr="00436F38" w:rsidR="006B5196" w:rsidP="003D653C" w:rsidRDefault="006B5196" w14:paraId="4C39B863" w14:textId="77777777">
            <w:pPr>
              <w:spacing w:after="0" w:line="240" w:lineRule="auto"/>
              <w:jc w:val="center"/>
              <w:rPr>
                <w:rFonts w:eastAsia="Times New Roman"/>
                <w:color w:val="000000"/>
                <w:sz w:val="16"/>
                <w:szCs w:val="16"/>
                <w:lang w:eastAsia="en-GB"/>
              </w:rPr>
            </w:pPr>
            <w:r w:rsidRPr="005616EF">
              <w:rPr>
                <w:rFonts w:eastAsia="Times New Roman"/>
                <w:color w:val="000000"/>
                <w:sz w:val="16"/>
                <w:szCs w:val="16"/>
                <w:lang w:eastAsia="en-GB"/>
              </w:rPr>
              <w:t xml:space="preserve">(4) = (2) – (3)</w:t>
            </w:r>
          </w:p>
        </w:tc>
        <w:tc>
          <w:tcPr>
            <w:tcW w:w="2835" w:type="dxa"/>
            <w:gridSpan w:val="2"/>
            <w:vAlign w:val="center"/>
            <w:hideMark/>
          </w:tcPr>
          <w:p w:rsidRPr="00436F38" w:rsidR="006B5196" w:rsidP="003D653C" w:rsidRDefault="006B5196" w14:paraId="5D638D92"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Esta columna se utiliza para presentar la reducción de emisiones ya cuantificada asociada a las carteras de medidas descritas en el módulo B-2. En teoría, esta cifra debería equivaler a la brecha. Si existe una diferencia entre el potencial de reducción de las medidas especificadas en el módulo B-2 (por ejemplo, porque dicho potencial no se ha estimado en su totalidad o porque se identificarán medidas adicionales en futuras iteraciones), el </w:t>
            </w:r>
            <w:r w:rsidRPr="00436F38">
              <w:rPr>
                <w:rFonts w:eastAsia="Times New Roman"/>
                <w:color w:val="000000"/>
                <w:sz w:val="16"/>
                <w:szCs w:val="16"/>
                <w:lang w:eastAsia="en-GB"/>
              </w:rPr>
              <w:t xml:space="preserve">Plan de Acción</w:t>
            </w:r>
            <w:r w:rsidRPr="005616EF">
              <w:rPr>
                <w:rFonts w:eastAsia="Times New Roman"/>
                <w:color w:val="000000"/>
                <w:sz w:val="16"/>
                <w:szCs w:val="16"/>
                <w:lang w:eastAsia="en-GB"/>
              </w:rPr>
              <w:t xml:space="preserve"> de la CCC </w:t>
            </w:r>
            <w:r w:rsidRPr="00436F38">
              <w:rPr>
                <w:rFonts w:eastAsia="Times New Roman"/>
                <w:color w:val="000000"/>
                <w:sz w:val="16"/>
                <w:szCs w:val="16"/>
                <w:lang w:eastAsia="en-GB"/>
              </w:rPr>
              <w:t xml:space="preserve">debería indicar explícitamente dicha diferencia y explicar cómo se va a subsanar. En principio, </w:t>
            </w:r>
            <w:r w:rsidRPr="00436F38">
              <w:rPr>
                <w:rFonts w:eastAsia="Times New Roman"/>
                <w:color w:val="000000"/>
                <w:sz w:val="16"/>
                <w:szCs w:val="16"/>
                <w:lang w:eastAsia="en-GB"/>
              </w:rPr>
              <w:t xml:space="preserve">mientras </w:t>
            </w:r>
            <w:r w:rsidRPr="00436F38">
              <w:rPr>
                <w:rFonts w:eastAsia="Times New Roman"/>
                <w:color w:val="000000"/>
                <w:sz w:val="16"/>
                <w:szCs w:val="16"/>
                <w:lang w:eastAsia="en-GB"/>
              </w:rPr>
              <w:t xml:space="preserve">no se haya abordado la diferencia, esta se consideraría parte de las emisiones residuales.</w:t>
            </w:r>
          </w:p>
        </w:tc>
        <w:tc>
          <w:tcPr>
            <w:tcW w:w="1559" w:type="dxa"/>
            <w:gridSpan w:val="2"/>
            <w:vAlign w:val="center"/>
            <w:hideMark/>
          </w:tcPr>
          <w:p w:rsidRPr="00436F38" w:rsidR="006B5196" w:rsidP="003D653C" w:rsidRDefault="006B5196" w14:paraId="4F3B118D"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(6) = (1) – (2)</w:t>
            </w:r>
          </w:p>
        </w:tc>
      </w:tr>
      <w:tr w:rsidRPr="005616EF" w:rsidR="0014669E" w:rsidTr="0016140E" w14:paraId="6CB2EBCA" w14:textId="77777777">
        <w:trPr>
          <w:trHeight w:val="495"/>
        </w:trPr>
        <w:tc>
          <w:tcPr>
            <w:tcW w:w="1696" w:type="dxa"/>
            <w:gridSpan w:val="2"/>
            <w:vAlign w:val="center"/>
            <w:hideMark/>
          </w:tcPr>
          <w:p w:rsidRPr="00436F38" w:rsidR="006B5196" w:rsidP="003D653C" w:rsidRDefault="006B5196" w14:paraId="7FF5F23C" w14:textId="77777777">
            <w:pPr>
              <w:spacing w:after="0" w:line="240" w:lineRule="auto"/>
              <w:jc w:val="center"/>
              <w:rPr>
                <w:rFonts w:eastAsia="Times New Roman"/>
                <w:color w:val="000000"/>
                <w:sz w:val="18"/>
                <w:szCs w:val="18"/>
                <w:lang w:eastAsia="en-GB"/>
              </w:rPr>
            </w:pPr>
          </w:p>
        </w:tc>
        <w:tc>
          <w:tcPr>
            <w:tcW w:w="1560" w:type="dxa"/>
            <w:vAlign w:val="center"/>
            <w:hideMark/>
          </w:tcPr>
          <w:p w:rsidRPr="00436F38" w:rsidR="006B5196" w:rsidP="003D653C" w:rsidRDefault="006B5196" w14:paraId="195AD74B"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(absoluto) </w:t>
            </w:r>
            <w:r w:rsidRPr="00436F38">
              <w:rPr>
                <w:rFonts w:eastAsia="Times New Roman"/>
                <w:color w:val="000000"/>
                <w:sz w:val="16"/>
                <w:szCs w:val="16"/>
                <w:lang w:eastAsia="en-GB"/>
              </w:rPr>
              <w:br/>
            </w:r>
            <w:r w:rsidRPr="00436F38">
              <w:rPr>
                <w:rFonts w:eastAsia="Times New Roman"/>
                <w:color w:val="000000"/>
                <w:sz w:val="16"/>
                <w:szCs w:val="16"/>
                <w:lang w:eastAsia="en-GB"/>
              </w:rPr>
              <w:t xml:space="preserve">(especificar unidades)</w:t>
            </w:r>
          </w:p>
        </w:tc>
        <w:tc>
          <w:tcPr>
            <w:tcW w:w="1275" w:type="dxa"/>
            <w:vAlign w:val="center"/>
            <w:hideMark/>
          </w:tcPr>
          <w:p w:rsidRPr="00436F38" w:rsidR="006B5196" w:rsidP="003D653C" w:rsidRDefault="006B5196" w14:paraId="4D021683"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(absoluto)</w:t>
            </w:r>
          </w:p>
        </w:tc>
        <w:tc>
          <w:tcPr>
            <w:tcW w:w="567" w:type="dxa"/>
            <w:vAlign w:val="center"/>
            <w:hideMark/>
          </w:tcPr>
          <w:p w:rsidRPr="00436F38" w:rsidR="006B5196" w:rsidP="003D653C" w:rsidRDefault="006B5196" w14:paraId="64267741"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w:t>
            </w:r>
          </w:p>
        </w:tc>
        <w:tc>
          <w:tcPr>
            <w:tcW w:w="2127" w:type="dxa"/>
            <w:vAlign w:val="center"/>
            <w:hideMark/>
          </w:tcPr>
          <w:p w:rsidRPr="00436F38" w:rsidR="006B5196" w:rsidP="003D653C" w:rsidRDefault="006B5196" w14:paraId="32B9E662"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(absoluto)</w:t>
            </w:r>
          </w:p>
        </w:tc>
        <w:tc>
          <w:tcPr>
            <w:tcW w:w="567" w:type="dxa"/>
            <w:vAlign w:val="center"/>
            <w:hideMark/>
          </w:tcPr>
          <w:p w:rsidRPr="00436F38" w:rsidR="006B5196" w:rsidP="003D653C" w:rsidRDefault="006B5196" w14:paraId="20C81B6A"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w:t>
            </w:r>
          </w:p>
        </w:tc>
        <w:tc>
          <w:tcPr>
            <w:tcW w:w="1134" w:type="dxa"/>
            <w:vAlign w:val="center"/>
            <w:hideMark/>
          </w:tcPr>
          <w:p w:rsidRPr="00436F38" w:rsidR="006B5196" w:rsidP="003D653C" w:rsidRDefault="006B5196" w14:paraId="37D074DF"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(absoluto)</w:t>
            </w:r>
          </w:p>
        </w:tc>
        <w:tc>
          <w:tcPr>
            <w:tcW w:w="567" w:type="dxa"/>
            <w:vAlign w:val="center"/>
            <w:hideMark/>
          </w:tcPr>
          <w:p w:rsidRPr="00436F38" w:rsidR="006B5196" w:rsidP="003D653C" w:rsidRDefault="006B5196" w14:paraId="53204DCD"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w:t>
            </w:r>
          </w:p>
        </w:tc>
        <w:tc>
          <w:tcPr>
            <w:tcW w:w="2268" w:type="dxa"/>
            <w:vAlign w:val="center"/>
            <w:hideMark/>
          </w:tcPr>
          <w:p w:rsidRPr="00436F38" w:rsidR="006B5196" w:rsidP="003D653C" w:rsidRDefault="006B5196" w14:paraId="1955938E"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(absoluto)</w:t>
            </w:r>
          </w:p>
        </w:tc>
        <w:tc>
          <w:tcPr>
            <w:tcW w:w="567" w:type="dxa"/>
            <w:vAlign w:val="center"/>
            <w:hideMark/>
          </w:tcPr>
          <w:p w:rsidRPr="00436F38" w:rsidR="006B5196" w:rsidP="003D653C" w:rsidRDefault="006B5196" w14:paraId="030A7F83"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w:t>
            </w:r>
          </w:p>
        </w:tc>
        <w:tc>
          <w:tcPr>
            <w:tcW w:w="992" w:type="dxa"/>
            <w:vAlign w:val="center"/>
            <w:hideMark/>
          </w:tcPr>
          <w:p w:rsidRPr="00436F38" w:rsidR="006B5196" w:rsidP="003D653C" w:rsidRDefault="006B5196" w14:paraId="44CA7EA9"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(absoluto)</w:t>
            </w:r>
          </w:p>
        </w:tc>
        <w:tc>
          <w:tcPr>
            <w:tcW w:w="567" w:type="dxa"/>
            <w:vAlign w:val="center"/>
            <w:hideMark/>
          </w:tcPr>
          <w:p w:rsidRPr="00436F38" w:rsidR="006B5196" w:rsidP="003D653C" w:rsidRDefault="006B5196" w14:paraId="2769EA79" w14:textId="77777777">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w:t>
            </w:r>
          </w:p>
        </w:tc>
      </w:tr>
      <w:tr w:rsidRPr="005616EF" w:rsidR="0014669E" w:rsidTr="0016140E" w14:paraId="62BB7082" w14:textId="77777777">
        <w:trPr>
          <w:trHeight w:val="315"/>
        </w:trPr>
        <w:tc>
          <w:tcPr>
            <w:tcW w:w="1696" w:type="dxa"/>
            <w:gridSpan w:val="2"/>
            <w:vAlign w:val="center"/>
            <w:hideMark/>
          </w:tcPr>
          <w:p w:rsidRPr="005616EF" w:rsidR="006B5196" w:rsidP="0016140E" w:rsidRDefault="006B5196" w14:paraId="439FE613" w14:textId="77777777">
            <w:pPr>
              <w:spacing w:after="0" w:line="240" w:lineRule="auto"/>
              <w:jc w:val="left"/>
              <w:rPr>
                <w:rFonts w:eastAsia="Times New Roman"/>
                <w:color w:val="000000"/>
                <w:lang w:eastAsia="en-GB"/>
              </w:rPr>
            </w:pPr>
            <w:r w:rsidRPr="005616EF">
              <w:rPr>
                <w:rFonts w:eastAsia="Times New Roman"/>
                <w:color w:val="000000"/>
                <w:lang w:eastAsia="en-GB"/>
              </w:rPr>
              <w:t xml:space="preserve">Edificios</w:t>
            </w:r>
          </w:p>
        </w:tc>
        <w:tc>
          <w:tcPr>
            <w:tcW w:w="1560" w:type="dxa"/>
            <w:vAlign w:val="center"/>
            <w:hideMark/>
          </w:tcPr>
          <w:p w:rsidRPr="00436F38" w:rsidR="006B5196" w:rsidP="003D653C" w:rsidRDefault="006B5196" w14:paraId="684A307B" w14:textId="77777777">
            <w:pPr>
              <w:spacing w:after="0" w:line="240" w:lineRule="auto"/>
              <w:rPr>
                <w:rFonts w:eastAsia="Times New Roman"/>
                <w:color w:val="000000"/>
                <w:lang w:eastAsia="en-GB"/>
              </w:rPr>
            </w:pPr>
          </w:p>
        </w:tc>
        <w:tc>
          <w:tcPr>
            <w:tcW w:w="1275" w:type="dxa"/>
            <w:vAlign w:val="center"/>
            <w:hideMark/>
          </w:tcPr>
          <w:p w:rsidRPr="00436F38" w:rsidR="006B5196" w:rsidP="003D653C" w:rsidRDefault="006B5196" w14:paraId="0132C6C3"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13FFE5C8" w14:textId="77777777">
            <w:pPr>
              <w:spacing w:after="0" w:line="240" w:lineRule="auto"/>
              <w:rPr>
                <w:rFonts w:eastAsia="Times New Roman"/>
                <w:lang w:eastAsia="en-GB"/>
              </w:rPr>
            </w:pPr>
          </w:p>
        </w:tc>
        <w:tc>
          <w:tcPr>
            <w:tcW w:w="2127" w:type="dxa"/>
            <w:vAlign w:val="center"/>
            <w:hideMark/>
          </w:tcPr>
          <w:p w:rsidRPr="00436F38" w:rsidR="006B5196" w:rsidP="003D653C" w:rsidRDefault="006B5196" w14:paraId="5B1EF350"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4D69183E" w14:textId="77777777">
            <w:pPr>
              <w:spacing w:after="0" w:line="240" w:lineRule="auto"/>
              <w:rPr>
                <w:rFonts w:eastAsia="Times New Roman"/>
                <w:lang w:eastAsia="en-GB"/>
              </w:rPr>
            </w:pPr>
          </w:p>
        </w:tc>
        <w:tc>
          <w:tcPr>
            <w:tcW w:w="1134" w:type="dxa"/>
            <w:vAlign w:val="center"/>
            <w:hideMark/>
          </w:tcPr>
          <w:p w:rsidRPr="00436F38" w:rsidR="006B5196" w:rsidP="003D653C" w:rsidRDefault="006B5196" w14:paraId="53D3F251"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0503E792" w14:textId="77777777">
            <w:pPr>
              <w:spacing w:after="0" w:line="240" w:lineRule="auto"/>
              <w:rPr>
                <w:rFonts w:eastAsia="Times New Roman"/>
                <w:lang w:eastAsia="en-GB"/>
              </w:rPr>
            </w:pPr>
          </w:p>
        </w:tc>
        <w:tc>
          <w:tcPr>
            <w:tcW w:w="2268" w:type="dxa"/>
            <w:vAlign w:val="center"/>
            <w:hideMark/>
          </w:tcPr>
          <w:p w:rsidRPr="00436F38" w:rsidR="006B5196" w:rsidP="003D653C" w:rsidRDefault="006B5196" w14:paraId="01D76CDD"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4077FCD4" w14:textId="77777777">
            <w:pPr>
              <w:spacing w:after="0" w:line="240" w:lineRule="auto"/>
              <w:rPr>
                <w:rFonts w:eastAsia="Times New Roman"/>
                <w:lang w:eastAsia="en-GB"/>
              </w:rPr>
            </w:pPr>
          </w:p>
        </w:tc>
        <w:tc>
          <w:tcPr>
            <w:tcW w:w="992" w:type="dxa"/>
            <w:vAlign w:val="center"/>
            <w:hideMark/>
          </w:tcPr>
          <w:p w:rsidRPr="00436F38" w:rsidR="006B5196" w:rsidP="003D653C" w:rsidRDefault="006B5196" w14:paraId="562B20BE"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4F93EDB1" w14:textId="77777777">
            <w:pPr>
              <w:spacing w:after="0" w:line="240" w:lineRule="auto"/>
              <w:rPr>
                <w:rFonts w:eastAsia="Times New Roman"/>
                <w:lang w:eastAsia="en-GB"/>
              </w:rPr>
            </w:pPr>
          </w:p>
        </w:tc>
      </w:tr>
      <w:tr w:rsidRPr="005616EF" w:rsidR="0014669E" w:rsidTr="0016140E" w14:paraId="1557E1F4" w14:textId="77777777">
        <w:trPr>
          <w:trHeight w:val="315"/>
        </w:trPr>
        <w:tc>
          <w:tcPr>
            <w:tcW w:w="1696" w:type="dxa"/>
            <w:gridSpan w:val="2"/>
            <w:vAlign w:val="center"/>
            <w:hideMark/>
          </w:tcPr>
          <w:p w:rsidRPr="005616EF" w:rsidR="006B5196" w:rsidP="0016140E" w:rsidRDefault="006B5196" w14:paraId="5633DAF0" w14:textId="77777777">
            <w:pPr>
              <w:spacing w:after="0" w:line="240" w:lineRule="auto"/>
              <w:jc w:val="left"/>
              <w:rPr>
                <w:rFonts w:eastAsia="Times New Roman"/>
                <w:color w:val="000000"/>
                <w:lang w:eastAsia="en-GB"/>
              </w:rPr>
            </w:pPr>
            <w:r w:rsidRPr="005616EF">
              <w:rPr>
                <w:rFonts w:eastAsia="Times New Roman"/>
                <w:color w:val="000000"/>
                <w:lang w:eastAsia="en-GB"/>
              </w:rPr>
              <w:t xml:space="preserve">Transporte</w:t>
            </w:r>
          </w:p>
        </w:tc>
        <w:tc>
          <w:tcPr>
            <w:tcW w:w="1560" w:type="dxa"/>
            <w:vAlign w:val="center"/>
            <w:hideMark/>
          </w:tcPr>
          <w:p w:rsidRPr="00436F38" w:rsidR="006B5196" w:rsidP="003D653C" w:rsidRDefault="006B5196" w14:paraId="1E6303EE" w14:textId="77777777">
            <w:pPr>
              <w:spacing w:after="0" w:line="240" w:lineRule="auto"/>
              <w:rPr>
                <w:rFonts w:eastAsia="Times New Roman"/>
                <w:color w:val="000000"/>
                <w:lang w:eastAsia="en-GB"/>
              </w:rPr>
            </w:pPr>
          </w:p>
        </w:tc>
        <w:tc>
          <w:tcPr>
            <w:tcW w:w="1275" w:type="dxa"/>
            <w:vAlign w:val="center"/>
            <w:hideMark/>
          </w:tcPr>
          <w:p w:rsidRPr="00436F38" w:rsidR="006B5196" w:rsidP="003D653C" w:rsidRDefault="006B5196" w14:paraId="579A73A9"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5B540F0E" w14:textId="77777777">
            <w:pPr>
              <w:spacing w:after="0" w:line="240" w:lineRule="auto"/>
              <w:rPr>
                <w:rFonts w:eastAsia="Times New Roman"/>
                <w:lang w:eastAsia="en-GB"/>
              </w:rPr>
            </w:pPr>
          </w:p>
        </w:tc>
        <w:tc>
          <w:tcPr>
            <w:tcW w:w="2127" w:type="dxa"/>
            <w:vAlign w:val="center"/>
            <w:hideMark/>
          </w:tcPr>
          <w:p w:rsidRPr="00436F38" w:rsidR="006B5196" w:rsidP="003D653C" w:rsidRDefault="006B5196" w14:paraId="42D2852C"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214BB0D8" w14:textId="77777777">
            <w:pPr>
              <w:spacing w:after="0" w:line="240" w:lineRule="auto"/>
              <w:rPr>
                <w:rFonts w:eastAsia="Times New Roman"/>
                <w:lang w:eastAsia="en-GB"/>
              </w:rPr>
            </w:pPr>
          </w:p>
        </w:tc>
        <w:tc>
          <w:tcPr>
            <w:tcW w:w="1134" w:type="dxa"/>
            <w:vAlign w:val="center"/>
            <w:hideMark/>
          </w:tcPr>
          <w:p w:rsidRPr="00436F38" w:rsidR="006B5196" w:rsidP="003D653C" w:rsidRDefault="006B5196" w14:paraId="6FCC095C"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019005C9" w14:textId="77777777">
            <w:pPr>
              <w:spacing w:after="0" w:line="240" w:lineRule="auto"/>
              <w:rPr>
                <w:rFonts w:eastAsia="Times New Roman"/>
                <w:lang w:eastAsia="en-GB"/>
              </w:rPr>
            </w:pPr>
          </w:p>
        </w:tc>
        <w:tc>
          <w:tcPr>
            <w:tcW w:w="2268" w:type="dxa"/>
            <w:vAlign w:val="center"/>
            <w:hideMark/>
          </w:tcPr>
          <w:p w:rsidRPr="00436F38" w:rsidR="006B5196" w:rsidP="003D653C" w:rsidRDefault="006B5196" w14:paraId="0D3AB123"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1FAA3946" w14:textId="77777777">
            <w:pPr>
              <w:spacing w:after="0" w:line="240" w:lineRule="auto"/>
              <w:rPr>
                <w:rFonts w:eastAsia="Times New Roman"/>
                <w:lang w:eastAsia="en-GB"/>
              </w:rPr>
            </w:pPr>
          </w:p>
        </w:tc>
        <w:tc>
          <w:tcPr>
            <w:tcW w:w="992" w:type="dxa"/>
            <w:vAlign w:val="center"/>
            <w:hideMark/>
          </w:tcPr>
          <w:p w:rsidRPr="00436F38" w:rsidR="006B5196" w:rsidP="003D653C" w:rsidRDefault="006B5196" w14:paraId="60640230"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77B4E621" w14:textId="77777777">
            <w:pPr>
              <w:spacing w:after="0" w:line="240" w:lineRule="auto"/>
              <w:rPr>
                <w:rFonts w:eastAsia="Times New Roman"/>
                <w:lang w:eastAsia="en-GB"/>
              </w:rPr>
            </w:pPr>
          </w:p>
        </w:tc>
      </w:tr>
      <w:tr w:rsidRPr="005616EF" w:rsidR="0014669E" w:rsidTr="0016140E" w14:paraId="0848684D" w14:textId="77777777">
        <w:trPr>
          <w:trHeight w:val="315"/>
        </w:trPr>
        <w:tc>
          <w:tcPr>
            <w:tcW w:w="1696" w:type="dxa"/>
            <w:gridSpan w:val="2"/>
            <w:vAlign w:val="center"/>
            <w:hideMark/>
          </w:tcPr>
          <w:p w:rsidRPr="005616EF" w:rsidR="006B5196" w:rsidP="0016140E" w:rsidRDefault="006B5196" w14:paraId="3EFCCDE4" w14:textId="77777777">
            <w:pPr>
              <w:spacing w:after="0" w:line="240" w:lineRule="auto"/>
              <w:jc w:val="left"/>
              <w:rPr>
                <w:rFonts w:eastAsia="Times New Roman"/>
                <w:color w:val="000000"/>
                <w:lang w:eastAsia="en-GB"/>
              </w:rPr>
            </w:pPr>
            <w:r w:rsidRPr="005616EF">
              <w:rPr>
                <w:rFonts w:eastAsia="Times New Roman"/>
                <w:color w:val="000000"/>
                <w:lang w:eastAsia="en-GB"/>
              </w:rPr>
              <w:t xml:space="preserve">Residuos</w:t>
            </w:r>
          </w:p>
        </w:tc>
        <w:tc>
          <w:tcPr>
            <w:tcW w:w="1560" w:type="dxa"/>
            <w:vAlign w:val="center"/>
            <w:hideMark/>
          </w:tcPr>
          <w:p w:rsidRPr="00436F38" w:rsidR="006B5196" w:rsidP="003D653C" w:rsidRDefault="006B5196" w14:paraId="037379C6" w14:textId="77777777">
            <w:pPr>
              <w:spacing w:after="0" w:line="240" w:lineRule="auto"/>
              <w:rPr>
                <w:rFonts w:eastAsia="Times New Roman"/>
                <w:color w:val="000000"/>
                <w:lang w:eastAsia="en-GB"/>
              </w:rPr>
            </w:pPr>
          </w:p>
        </w:tc>
        <w:tc>
          <w:tcPr>
            <w:tcW w:w="1275" w:type="dxa"/>
            <w:vAlign w:val="center"/>
            <w:hideMark/>
          </w:tcPr>
          <w:p w:rsidRPr="00436F38" w:rsidR="006B5196" w:rsidP="003D653C" w:rsidRDefault="006B5196" w14:paraId="00136186"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0290F4D3" w14:textId="77777777">
            <w:pPr>
              <w:spacing w:after="0" w:line="240" w:lineRule="auto"/>
              <w:rPr>
                <w:rFonts w:eastAsia="Times New Roman"/>
                <w:lang w:eastAsia="en-GB"/>
              </w:rPr>
            </w:pPr>
          </w:p>
        </w:tc>
        <w:tc>
          <w:tcPr>
            <w:tcW w:w="2127" w:type="dxa"/>
            <w:vAlign w:val="center"/>
            <w:hideMark/>
          </w:tcPr>
          <w:p w:rsidRPr="00436F38" w:rsidR="006B5196" w:rsidP="003D653C" w:rsidRDefault="006B5196" w14:paraId="0E0CFD67"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236202C6" w14:textId="77777777">
            <w:pPr>
              <w:spacing w:after="0" w:line="240" w:lineRule="auto"/>
              <w:rPr>
                <w:rFonts w:eastAsia="Times New Roman"/>
                <w:lang w:eastAsia="en-GB"/>
              </w:rPr>
            </w:pPr>
          </w:p>
        </w:tc>
        <w:tc>
          <w:tcPr>
            <w:tcW w:w="1134" w:type="dxa"/>
            <w:vAlign w:val="center"/>
            <w:hideMark/>
          </w:tcPr>
          <w:p w:rsidRPr="00436F38" w:rsidR="006B5196" w:rsidP="003D653C" w:rsidRDefault="006B5196" w14:paraId="0211299D"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67761877" w14:textId="77777777">
            <w:pPr>
              <w:spacing w:after="0" w:line="240" w:lineRule="auto"/>
              <w:rPr>
                <w:rFonts w:eastAsia="Times New Roman"/>
                <w:lang w:eastAsia="en-GB"/>
              </w:rPr>
            </w:pPr>
          </w:p>
        </w:tc>
        <w:tc>
          <w:tcPr>
            <w:tcW w:w="2268" w:type="dxa"/>
            <w:vAlign w:val="center"/>
            <w:hideMark/>
          </w:tcPr>
          <w:p w:rsidRPr="00436F38" w:rsidR="006B5196" w:rsidP="003D653C" w:rsidRDefault="006B5196" w14:paraId="3895826C"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5AB93702" w14:textId="77777777">
            <w:pPr>
              <w:spacing w:after="0" w:line="240" w:lineRule="auto"/>
              <w:rPr>
                <w:rFonts w:eastAsia="Times New Roman"/>
                <w:lang w:eastAsia="en-GB"/>
              </w:rPr>
            </w:pPr>
          </w:p>
        </w:tc>
        <w:tc>
          <w:tcPr>
            <w:tcW w:w="992" w:type="dxa"/>
            <w:vAlign w:val="center"/>
            <w:hideMark/>
          </w:tcPr>
          <w:p w:rsidRPr="00436F38" w:rsidR="006B5196" w:rsidP="003D653C" w:rsidRDefault="006B5196" w14:paraId="0E803666"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67B3A565" w14:textId="77777777">
            <w:pPr>
              <w:spacing w:after="0" w:line="240" w:lineRule="auto"/>
              <w:rPr>
                <w:rFonts w:eastAsia="Times New Roman"/>
                <w:lang w:eastAsia="en-GB"/>
              </w:rPr>
            </w:pPr>
          </w:p>
        </w:tc>
      </w:tr>
      <w:tr w:rsidRPr="005616EF" w:rsidR="0014669E" w:rsidTr="0016140E" w14:paraId="1F0997CA" w14:textId="77777777">
        <w:trPr>
          <w:trHeight w:val="915"/>
        </w:trPr>
        <w:tc>
          <w:tcPr>
            <w:tcW w:w="1696" w:type="dxa"/>
            <w:gridSpan w:val="2"/>
            <w:vAlign w:val="center"/>
            <w:hideMark/>
          </w:tcPr>
          <w:p w:rsidRPr="005616EF" w:rsidR="006B5196" w:rsidP="0016140E" w:rsidRDefault="006B5196" w14:paraId="444943CD" w14:textId="77777777">
            <w:pPr>
              <w:spacing w:after="0" w:line="240" w:lineRule="auto"/>
              <w:jc w:val="left"/>
              <w:rPr>
                <w:rFonts w:eastAsia="Times New Roman"/>
                <w:color w:val="000000"/>
                <w:lang w:eastAsia="en-GB"/>
              </w:rPr>
            </w:pPr>
            <w:r w:rsidRPr="005616EF">
              <w:rPr>
                <w:rFonts w:eastAsia="Times New Roman"/>
                <w:color w:val="000000"/>
                <w:lang w:eastAsia="en-GB"/>
              </w:rPr>
              <w:t xml:space="preserve">Procesos industriales y uso de productos (IPPU)</w:t>
            </w:r>
          </w:p>
        </w:tc>
        <w:tc>
          <w:tcPr>
            <w:tcW w:w="1560" w:type="dxa"/>
            <w:vAlign w:val="center"/>
            <w:hideMark/>
          </w:tcPr>
          <w:p w:rsidRPr="00436F38" w:rsidR="006B5196" w:rsidP="003D653C" w:rsidRDefault="006B5196" w14:paraId="49BAEDCF" w14:textId="77777777">
            <w:pPr>
              <w:spacing w:after="0" w:line="240" w:lineRule="auto"/>
              <w:rPr>
                <w:rFonts w:eastAsia="Times New Roman"/>
                <w:color w:val="000000"/>
                <w:lang w:eastAsia="en-GB"/>
              </w:rPr>
            </w:pPr>
          </w:p>
        </w:tc>
        <w:tc>
          <w:tcPr>
            <w:tcW w:w="1275" w:type="dxa"/>
            <w:vAlign w:val="center"/>
            <w:hideMark/>
          </w:tcPr>
          <w:p w:rsidRPr="00436F38" w:rsidR="006B5196" w:rsidP="003D653C" w:rsidRDefault="006B5196" w14:paraId="2341EBFA"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33069E21" w14:textId="77777777">
            <w:pPr>
              <w:spacing w:after="0" w:line="240" w:lineRule="auto"/>
              <w:rPr>
                <w:rFonts w:eastAsia="Times New Roman"/>
                <w:lang w:eastAsia="en-GB"/>
              </w:rPr>
            </w:pPr>
          </w:p>
        </w:tc>
        <w:tc>
          <w:tcPr>
            <w:tcW w:w="2127" w:type="dxa"/>
            <w:vAlign w:val="center"/>
            <w:hideMark/>
          </w:tcPr>
          <w:p w:rsidRPr="00436F38" w:rsidR="006B5196" w:rsidP="003D653C" w:rsidRDefault="006B5196" w14:paraId="1FED1655"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657E7326" w14:textId="77777777">
            <w:pPr>
              <w:spacing w:after="0" w:line="240" w:lineRule="auto"/>
              <w:rPr>
                <w:rFonts w:eastAsia="Times New Roman"/>
                <w:lang w:eastAsia="en-GB"/>
              </w:rPr>
            </w:pPr>
          </w:p>
        </w:tc>
        <w:tc>
          <w:tcPr>
            <w:tcW w:w="1134" w:type="dxa"/>
            <w:vAlign w:val="center"/>
            <w:hideMark/>
          </w:tcPr>
          <w:p w:rsidRPr="00436F38" w:rsidR="006B5196" w:rsidP="003D653C" w:rsidRDefault="006B5196" w14:paraId="3F146274"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0C11DA54" w14:textId="77777777">
            <w:pPr>
              <w:spacing w:after="0" w:line="240" w:lineRule="auto"/>
              <w:rPr>
                <w:rFonts w:eastAsia="Times New Roman"/>
                <w:lang w:eastAsia="en-GB"/>
              </w:rPr>
            </w:pPr>
          </w:p>
        </w:tc>
        <w:tc>
          <w:tcPr>
            <w:tcW w:w="2268" w:type="dxa"/>
            <w:vAlign w:val="center"/>
            <w:hideMark/>
          </w:tcPr>
          <w:p w:rsidRPr="00436F38" w:rsidR="006B5196" w:rsidP="003D653C" w:rsidRDefault="006B5196" w14:paraId="23F1885B"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0408DB9C" w14:textId="77777777">
            <w:pPr>
              <w:spacing w:after="0" w:line="240" w:lineRule="auto"/>
              <w:rPr>
                <w:rFonts w:eastAsia="Times New Roman"/>
                <w:lang w:eastAsia="en-GB"/>
              </w:rPr>
            </w:pPr>
          </w:p>
        </w:tc>
        <w:tc>
          <w:tcPr>
            <w:tcW w:w="992" w:type="dxa"/>
            <w:vAlign w:val="center"/>
            <w:hideMark/>
          </w:tcPr>
          <w:p w:rsidRPr="00436F38" w:rsidR="006B5196" w:rsidP="003D653C" w:rsidRDefault="006B5196" w14:paraId="62DDAD43"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6D4CC904" w14:textId="77777777">
            <w:pPr>
              <w:spacing w:after="0" w:line="240" w:lineRule="auto"/>
              <w:rPr>
                <w:rFonts w:eastAsia="Times New Roman"/>
                <w:lang w:eastAsia="en-GB"/>
              </w:rPr>
            </w:pPr>
          </w:p>
        </w:tc>
      </w:tr>
      <w:tr w:rsidRPr="005616EF" w:rsidR="0014669E" w:rsidTr="0016140E" w14:paraId="32371D7D" w14:textId="77777777">
        <w:trPr>
          <w:trHeight w:val="915"/>
        </w:trPr>
        <w:tc>
          <w:tcPr>
            <w:tcW w:w="1696" w:type="dxa"/>
            <w:gridSpan w:val="2"/>
            <w:vAlign w:val="center"/>
            <w:hideMark/>
          </w:tcPr>
          <w:p w:rsidRPr="005616EF" w:rsidR="006B5196" w:rsidP="0016140E" w:rsidRDefault="006B5196" w14:paraId="698766B7" w14:textId="77777777">
            <w:pPr>
              <w:spacing w:after="0" w:line="240" w:lineRule="auto"/>
              <w:jc w:val="left"/>
              <w:rPr>
                <w:rFonts w:eastAsia="Times New Roman"/>
                <w:color w:val="000000"/>
                <w:lang w:eastAsia="en-GB"/>
              </w:rPr>
            </w:pPr>
            <w:r w:rsidRPr="005616EF">
              <w:rPr>
                <w:rFonts w:eastAsia="Times New Roman"/>
                <w:color w:val="000000"/>
                <w:lang w:eastAsia="en-GB"/>
              </w:rPr>
              <w:lastRenderedPageBreak/>
            </w:r>
            <w:r w:rsidRPr="005616EF">
              <w:rPr>
                <w:rFonts w:eastAsia="Times New Roman"/>
                <w:color w:val="000000"/>
                <w:lang w:eastAsia="en-GB"/>
              </w:rPr>
              <w:t xml:space="preserve">Agricultura, silvicultura y uso del suelo (AFOLU)</w:t>
            </w:r>
          </w:p>
        </w:tc>
        <w:tc>
          <w:tcPr>
            <w:tcW w:w="1560" w:type="dxa"/>
            <w:vAlign w:val="center"/>
            <w:hideMark/>
          </w:tcPr>
          <w:p w:rsidRPr="00436F38" w:rsidR="006B5196" w:rsidP="003D653C" w:rsidRDefault="006B5196" w14:paraId="0A7C5D8A" w14:textId="77777777">
            <w:pPr>
              <w:spacing w:after="0" w:line="240" w:lineRule="auto"/>
              <w:rPr>
                <w:rFonts w:eastAsia="Times New Roman"/>
                <w:color w:val="000000"/>
                <w:lang w:eastAsia="en-GB"/>
              </w:rPr>
            </w:pPr>
          </w:p>
        </w:tc>
        <w:tc>
          <w:tcPr>
            <w:tcW w:w="1275" w:type="dxa"/>
            <w:vAlign w:val="center"/>
            <w:hideMark/>
          </w:tcPr>
          <w:p w:rsidRPr="00436F38" w:rsidR="006B5196" w:rsidP="003D653C" w:rsidRDefault="006B5196" w14:paraId="601D2F8D"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5AB62BCF" w14:textId="77777777">
            <w:pPr>
              <w:spacing w:after="0" w:line="240" w:lineRule="auto"/>
              <w:rPr>
                <w:rFonts w:eastAsia="Times New Roman"/>
                <w:lang w:eastAsia="en-GB"/>
              </w:rPr>
            </w:pPr>
          </w:p>
        </w:tc>
        <w:tc>
          <w:tcPr>
            <w:tcW w:w="2127" w:type="dxa"/>
            <w:vAlign w:val="center"/>
            <w:hideMark/>
          </w:tcPr>
          <w:p w:rsidRPr="00436F38" w:rsidR="006B5196" w:rsidP="003D653C" w:rsidRDefault="006B5196" w14:paraId="19BB7A25"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48499E08" w14:textId="77777777">
            <w:pPr>
              <w:spacing w:after="0" w:line="240" w:lineRule="auto"/>
              <w:rPr>
                <w:rFonts w:eastAsia="Times New Roman"/>
                <w:lang w:eastAsia="en-GB"/>
              </w:rPr>
            </w:pPr>
          </w:p>
        </w:tc>
        <w:tc>
          <w:tcPr>
            <w:tcW w:w="1134" w:type="dxa"/>
            <w:vAlign w:val="center"/>
            <w:hideMark/>
          </w:tcPr>
          <w:p w:rsidRPr="00436F38" w:rsidR="006B5196" w:rsidP="003D653C" w:rsidRDefault="006B5196" w14:paraId="4B406269"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000C3741" w14:textId="77777777">
            <w:pPr>
              <w:spacing w:after="0" w:line="240" w:lineRule="auto"/>
              <w:rPr>
                <w:rFonts w:eastAsia="Times New Roman"/>
                <w:lang w:eastAsia="en-GB"/>
              </w:rPr>
            </w:pPr>
          </w:p>
        </w:tc>
        <w:tc>
          <w:tcPr>
            <w:tcW w:w="2268" w:type="dxa"/>
            <w:vAlign w:val="center"/>
            <w:hideMark/>
          </w:tcPr>
          <w:p w:rsidRPr="00436F38" w:rsidR="006B5196" w:rsidP="003D653C" w:rsidRDefault="006B5196" w14:paraId="6FB07BAC"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60856521" w14:textId="77777777">
            <w:pPr>
              <w:spacing w:after="0" w:line="240" w:lineRule="auto"/>
              <w:rPr>
                <w:rFonts w:eastAsia="Times New Roman"/>
                <w:lang w:eastAsia="en-GB"/>
              </w:rPr>
            </w:pPr>
          </w:p>
        </w:tc>
        <w:tc>
          <w:tcPr>
            <w:tcW w:w="992" w:type="dxa"/>
            <w:vAlign w:val="center"/>
            <w:hideMark/>
          </w:tcPr>
          <w:p w:rsidRPr="00436F38" w:rsidR="006B5196" w:rsidP="003D653C" w:rsidRDefault="006B5196" w14:paraId="78857CF9"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3418626E" w14:textId="77777777">
            <w:pPr>
              <w:spacing w:after="0" w:line="240" w:lineRule="auto"/>
              <w:rPr>
                <w:rFonts w:eastAsia="Times New Roman"/>
                <w:lang w:eastAsia="en-GB"/>
              </w:rPr>
            </w:pPr>
          </w:p>
        </w:tc>
      </w:tr>
      <w:tr w:rsidRPr="005616EF" w:rsidR="0014669E" w:rsidTr="0016140E" w14:paraId="77C3F23F" w14:textId="77777777">
        <w:trPr>
          <w:trHeight w:val="315"/>
        </w:trPr>
        <w:tc>
          <w:tcPr>
            <w:tcW w:w="1696" w:type="dxa"/>
            <w:gridSpan w:val="2"/>
            <w:vAlign w:val="center"/>
            <w:hideMark/>
          </w:tcPr>
          <w:p w:rsidRPr="005616EF" w:rsidR="006B5196" w:rsidP="0016140E" w:rsidRDefault="006B5196" w14:paraId="53A2EC25" w14:textId="77777777">
            <w:pPr>
              <w:spacing w:after="0" w:line="240" w:lineRule="auto"/>
              <w:jc w:val="left"/>
              <w:rPr>
                <w:rFonts w:eastAsia="Times New Roman"/>
                <w:color w:val="000000"/>
                <w:lang w:eastAsia="en-GB"/>
              </w:rPr>
            </w:pPr>
            <w:r w:rsidRPr="005616EF">
              <w:rPr>
                <w:rFonts w:eastAsia="Times New Roman"/>
                <w:color w:val="000000"/>
                <w:lang w:eastAsia="en-GB"/>
              </w:rPr>
              <w:t xml:space="preserve">Total</w:t>
            </w:r>
          </w:p>
        </w:tc>
        <w:tc>
          <w:tcPr>
            <w:tcW w:w="1560" w:type="dxa"/>
            <w:vAlign w:val="center"/>
            <w:hideMark/>
          </w:tcPr>
          <w:p w:rsidRPr="00436F38" w:rsidR="006B5196" w:rsidP="003D653C" w:rsidRDefault="006B5196" w14:paraId="2C4A3284" w14:textId="77777777">
            <w:pPr>
              <w:spacing w:after="0" w:line="240" w:lineRule="auto"/>
              <w:rPr>
                <w:rFonts w:eastAsia="Times New Roman"/>
                <w:color w:val="000000"/>
                <w:lang w:eastAsia="en-GB"/>
              </w:rPr>
            </w:pPr>
          </w:p>
        </w:tc>
        <w:tc>
          <w:tcPr>
            <w:tcW w:w="1275" w:type="dxa"/>
            <w:vAlign w:val="center"/>
            <w:hideMark/>
          </w:tcPr>
          <w:p w:rsidRPr="00436F38" w:rsidR="006B5196" w:rsidP="003D653C" w:rsidRDefault="006B5196" w14:paraId="3580BB16"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2695F942" w14:textId="77777777">
            <w:pPr>
              <w:spacing w:after="0" w:line="240" w:lineRule="auto"/>
              <w:rPr>
                <w:rFonts w:eastAsia="Times New Roman"/>
                <w:lang w:eastAsia="en-GB"/>
              </w:rPr>
            </w:pPr>
          </w:p>
        </w:tc>
        <w:tc>
          <w:tcPr>
            <w:tcW w:w="2127" w:type="dxa"/>
            <w:vAlign w:val="center"/>
            <w:hideMark/>
          </w:tcPr>
          <w:p w:rsidRPr="00436F38" w:rsidR="006B5196" w:rsidP="003D653C" w:rsidRDefault="006B5196" w14:paraId="628830A4"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1DBEF15A" w14:textId="77777777">
            <w:pPr>
              <w:spacing w:after="0" w:line="240" w:lineRule="auto"/>
              <w:rPr>
                <w:rFonts w:eastAsia="Times New Roman"/>
                <w:lang w:eastAsia="en-GB"/>
              </w:rPr>
            </w:pPr>
          </w:p>
        </w:tc>
        <w:tc>
          <w:tcPr>
            <w:tcW w:w="1134" w:type="dxa"/>
            <w:vAlign w:val="center"/>
            <w:hideMark/>
          </w:tcPr>
          <w:p w:rsidRPr="00436F38" w:rsidR="006B5196" w:rsidP="003D653C" w:rsidRDefault="006B5196" w14:paraId="413DC124"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79276BCC" w14:textId="77777777">
            <w:pPr>
              <w:spacing w:after="0" w:line="240" w:lineRule="auto"/>
              <w:rPr>
                <w:rFonts w:eastAsia="Times New Roman"/>
                <w:lang w:eastAsia="en-GB"/>
              </w:rPr>
            </w:pPr>
          </w:p>
        </w:tc>
        <w:tc>
          <w:tcPr>
            <w:tcW w:w="2268" w:type="dxa"/>
            <w:vAlign w:val="center"/>
            <w:hideMark/>
          </w:tcPr>
          <w:p w:rsidRPr="00436F38" w:rsidR="006B5196" w:rsidP="003D653C" w:rsidRDefault="006B5196" w14:paraId="785F7C9F"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023CE85C" w14:textId="77777777">
            <w:pPr>
              <w:spacing w:after="0" w:line="240" w:lineRule="auto"/>
              <w:rPr>
                <w:rFonts w:eastAsia="Times New Roman"/>
                <w:lang w:eastAsia="en-GB"/>
              </w:rPr>
            </w:pPr>
          </w:p>
        </w:tc>
        <w:tc>
          <w:tcPr>
            <w:tcW w:w="992" w:type="dxa"/>
            <w:vAlign w:val="center"/>
            <w:hideMark/>
          </w:tcPr>
          <w:p w:rsidRPr="00436F38" w:rsidR="006B5196" w:rsidP="003D653C" w:rsidRDefault="006B5196" w14:paraId="75AAC9FD" w14:textId="77777777">
            <w:pPr>
              <w:spacing w:after="0" w:line="240" w:lineRule="auto"/>
              <w:rPr>
                <w:rFonts w:eastAsia="Times New Roman"/>
                <w:lang w:eastAsia="en-GB"/>
              </w:rPr>
            </w:pPr>
          </w:p>
        </w:tc>
        <w:tc>
          <w:tcPr>
            <w:tcW w:w="567" w:type="dxa"/>
            <w:vAlign w:val="center"/>
            <w:hideMark/>
          </w:tcPr>
          <w:p w:rsidRPr="00436F38" w:rsidR="006B5196" w:rsidP="003D653C" w:rsidRDefault="006B5196" w14:paraId="3413F470" w14:textId="77777777">
            <w:pPr>
              <w:spacing w:after="0" w:line="240" w:lineRule="auto"/>
              <w:rPr>
                <w:rFonts w:eastAsia="Times New Roman"/>
                <w:lang w:eastAsia="en-GB"/>
              </w:rPr>
            </w:pPr>
          </w:p>
        </w:tc>
      </w:tr>
      <w:tr w:rsidRPr="005616EF" w:rsidR="00FE50D4" w:rsidTr="00C76155" w14:paraId="0AE99901" w14:textId="77777777">
        <w:trPr>
          <w:trHeight w:val="315"/>
        </w:trPr>
        <w:tc>
          <w:tcPr>
            <w:tcW w:w="1271" w:type="dxa"/>
            <w:vAlign w:val="center"/>
          </w:tcPr>
          <w:p w:rsidRPr="00436F38" w:rsidR="00FE50D4" w:rsidP="00FE50D4" w:rsidRDefault="00FE50D4" w14:paraId="752D5919" w14:textId="77777777">
            <w:pPr>
              <w:spacing w:after="0" w:line="240" w:lineRule="auto"/>
              <w:rPr>
                <w:rFonts w:eastAsia="Times New Roman"/>
                <w:lang w:eastAsia="en-GB"/>
              </w:rPr>
            </w:pPr>
            <w:r>
              <w:rPr>
                <w:rFonts w:eastAsia="Times New Roman"/>
                <w:lang w:eastAsia="en-GB"/>
              </w:rPr>
              <w:t xml:space="preserve">Comentarios</w:t>
            </w:r>
          </w:p>
        </w:tc>
        <w:tc>
          <w:tcPr>
            <w:tcW w:w="12616" w:type="dxa"/>
            <w:gridSpan w:val="12"/>
            <w:vAlign w:val="center"/>
          </w:tcPr>
          <w:p w:rsidRPr="00436F38" w:rsidR="00FE50D4" w:rsidP="00FE50D4" w:rsidRDefault="00FE50D4" w14:paraId="6FF0FB67" w14:textId="31FFDE98">
            <w:pPr>
              <w:spacing w:after="0" w:line="240" w:lineRule="auto"/>
              <w:rPr>
                <w:rFonts w:eastAsia="Times New Roman"/>
                <w:lang w:eastAsia="en-GB"/>
              </w:rPr>
            </w:pPr>
            <w:r>
              <w:rPr>
                <w:rFonts w:eastAsia="Times New Roman"/>
                <w:lang w:eastAsia="en-GB"/>
              </w:rPr>
              <w:t xml:space="preserve">Aquí se puede añadir cualquier explicación o aclaración sobre lo anterior</w:t>
            </w:r>
          </w:p>
        </w:tc>
      </w:tr>
    </w:tbl>
    <w:p w:rsidRPr="005616EF" w:rsidR="00A84736" w:rsidP="003F0BF8" w:rsidRDefault="00A84736" w14:paraId="0BAC94E4" w14:textId="61555E4E">
      <w:pPr>
        <w:jc w:val="left"/>
        <w:rPr>
          <w:rFonts w:eastAsia="Calibri"/>
        </w:rPr>
      </w:pPr>
    </w:p>
    <w:p w:rsidRPr="005616EF" w:rsidR="00075FF4" w:rsidRDefault="00075FF4" w14:paraId="3D1E64D0" w14:textId="4C442FB1">
      <w:pPr>
        <w:jc w:val="left"/>
      </w:pPr>
      <w:r w:rsidRPr="005616EF">
        <w:br w:type="page"/>
      </w:r>
    </w:p>
    <w:p w:rsidRPr="005616EF" w:rsidR="003B15B6" w:rsidP="67CB2052" w:rsidRDefault="003B15B6" w14:paraId="0FADC877" w14:textId="77777777">
      <w:pPr>
        <w:spacing w:after="0"/>
        <w:sectPr w:rsidRPr="005616EF" w:rsidR="003B15B6" w:rsidSect="003B15B6">
          <w:pgSz w:w="16838" w:h="11906" w:orient="landscape" w:code="9"/>
          <w:pgMar w:top="1418" w:right="1418" w:bottom="1418" w:left="1418" w:header="709" w:footer="0" w:gutter="0"/>
          <w:cols w:space="708"/>
          <w:titlePg/>
          <w:docGrid w:linePitch="360"/>
        </w:sectPr>
      </w:pPr>
    </w:p>
    <w:p w:rsidRPr="005616EF" w:rsidR="00A84736" w:rsidP="67CB2052" w:rsidRDefault="00A84736" w14:paraId="6EE667E6" w14:textId="77777777">
      <w:pPr>
        <w:spacing w:after="0"/>
      </w:pPr>
    </w:p>
    <w:p w:rsidRPr="005616EF" w:rsidR="00FC5FF0" w:rsidP="00293780" w:rsidRDefault="00FC5FF0" w14:paraId="45689BDD" w14:textId="06739522">
      <w:pPr>
        <w:pStyle w:val="Heading2"/>
      </w:pPr>
      <w:bookmarkStart w:name="_Toc153554327" w:id="14"/>
      <w:r w:rsidRPr="005616EF">
        <w:t xml:space="preserve">Módulo A-3: Barreras sistémicas </w:t>
      </w:r>
      <w:r w:rsidRPr="005616EF" w:rsidR="06FFF769">
        <w:t xml:space="preserve">y oportunidades </w:t>
      </w:r>
      <w:r w:rsidRPr="005616EF">
        <w:t xml:space="preserve">para la neutralidad climática en 2030</w:t>
      </w:r>
      <w:bookmarkEnd w:id="14"/>
    </w:p>
    <w:p w:rsidRPr="005616EF" w:rsidR="00E855FC" w:rsidRDefault="00E855FC" w14:paraId="028CBB58" w14:textId="77777777">
      <w:pPr>
        <w:rPr>
          <w:rFonts w:eastAsia="Arial"/>
          <w:b/>
          <w:bCs/>
          <w:color w:val="5D8793" w:themeColor="accent4"/>
          <w:sz w:val="19"/>
          <w:szCs w:val="19"/>
        </w:rPr>
      </w:pPr>
    </w:p>
    <w:p w:rsidRPr="005616EF" w:rsidR="008F72A4" w:rsidP="008F72A4" w:rsidRDefault="008E6F5B" w14:paraId="63DD2B9A" w14:textId="706AFDF7">
      <w:pPr>
        <w:rPr>
          <w:rFonts w:eastAsia="Arial"/>
          <w:color w:val="000000" w:themeColor="text1"/>
        </w:rPr>
      </w:pPr>
      <w:r w:rsidRPr="005616EF">
        <w:rPr>
          <w:rFonts w:eastAsia="Arial"/>
          <w:color w:val="000000" w:themeColor="text1"/>
        </w:rPr>
        <w:t xml:space="preserve">El objetivo de este módulo es documentar las conclusiones de un mapeo de sistemas y partes interesadas destinado a identificar barreras sistémicas y oportunidades.  </w:t>
      </w:r>
      <w:r w:rsidRPr="005616EF" w:rsidR="008F72A4">
        <w:rPr>
          <w:rFonts w:eastAsia="Arial"/>
          <w:color w:val="000000" w:themeColor="text1"/>
        </w:rPr>
        <w:t xml:space="preserve">Junto con el inventario de GEI y el análisis de la situación de referencia en materia de políticas de los dos módulos anteriores de la Parte A, </w:t>
      </w:r>
      <w:r w:rsidRPr="005616EF">
        <w:rPr>
          <w:rFonts w:eastAsia="Arial"/>
          <w:color w:val="000000" w:themeColor="text1"/>
        </w:rPr>
        <w:t xml:space="preserve">el análisis que aquí se presenta sirve de base para diseñar </w:t>
      </w:r>
      <w:r w:rsidRPr="005616EF" w:rsidR="008F72A4">
        <w:rPr>
          <w:rFonts w:eastAsia="Arial"/>
          <w:color w:val="000000" w:themeColor="text1"/>
        </w:rPr>
        <w:t xml:space="preserve">medidas que aborden estas barreras o aprovechen las oportunidades infrautilizadas en la Parte C. Los resultados de este análisis, </w:t>
      </w:r>
      <w:r w:rsidRPr="005616EF" w:rsidR="00476089">
        <w:rPr>
          <w:rFonts w:eastAsia="Arial"/>
          <w:color w:val="000000" w:themeColor="text1"/>
        </w:rPr>
        <w:t xml:space="preserve">tal y como </w:t>
      </w:r>
      <w:r w:rsidRPr="005616EF" w:rsidR="008F72A4">
        <w:rPr>
          <w:rFonts w:eastAsia="Arial"/>
          <w:color w:val="000000" w:themeColor="text1"/>
        </w:rPr>
        <w:t xml:space="preserve">se presentan aquí, incluyen: </w:t>
      </w:r>
    </w:p>
    <w:p w:rsidRPr="005616EF" w:rsidR="00D73180" w:rsidP="00D73180" w:rsidRDefault="00D73180" w14:paraId="4F1E149B" w14:textId="38CD48DE">
      <w:pPr>
        <w:pStyle w:val="BulletNZC"/>
        <w:rPr>
          <w:color w:val="auto"/>
        </w:rPr>
      </w:pPr>
      <w:r w:rsidRPr="005616EF">
        <w:rPr>
          <w:color w:val="auto"/>
        </w:rPr>
        <w:t xml:space="preserve">Una </w:t>
      </w:r>
      <w:r w:rsidRPr="005616EF" w:rsidR="00967C31">
        <w:rPr>
          <w:color w:val="auto"/>
        </w:rPr>
        <w:t xml:space="preserve">descripción </w:t>
      </w:r>
      <w:r w:rsidRPr="005616EF">
        <w:rPr>
          <w:color w:val="auto"/>
        </w:rPr>
        <w:t xml:space="preserve">de los principales </w:t>
      </w:r>
      <w:r w:rsidRPr="005616EF" w:rsidR="00580137">
        <w:rPr>
          <w:color w:val="auto"/>
        </w:rPr>
        <w:t xml:space="preserve">sistemas relacionados con los ámbitos de emisión de GEI de la ciudad</w:t>
      </w:r>
      <w:r w:rsidRPr="005616EF" w:rsidR="00C23ECA">
        <w:rPr>
          <w:color w:val="auto"/>
        </w:rPr>
        <w:t xml:space="preserve">, </w:t>
      </w:r>
      <w:r w:rsidRPr="005616EF" w:rsidR="00580137">
        <w:rPr>
          <w:color w:val="auto"/>
        </w:rPr>
        <w:t xml:space="preserve">por ejemplo, </w:t>
      </w:r>
      <w:r w:rsidRPr="005616EF" w:rsidR="00580137">
        <w:rPr>
          <w:color w:val="auto"/>
        </w:rPr>
        <w:t xml:space="preserve">los sistemas </w:t>
      </w:r>
      <w:r w:rsidRPr="005616EF" w:rsidR="00C23ECA">
        <w:rPr>
          <w:color w:val="auto"/>
        </w:rPr>
        <w:t xml:space="preserve">tecnológicos/de infraestructuras</w:t>
      </w:r>
      <w:r w:rsidRPr="005616EF" w:rsidR="00580137">
        <w:rPr>
          <w:color w:val="auto"/>
        </w:rPr>
        <w:t xml:space="preserve">, </w:t>
      </w:r>
      <w:r w:rsidRPr="005616EF" w:rsidR="00C23ECA">
        <w:rPr>
          <w:color w:val="auto"/>
        </w:rPr>
        <w:t xml:space="preserve">institucionales/normativos, </w:t>
      </w:r>
      <w:r w:rsidRPr="005616EF" w:rsidR="00580137">
        <w:rPr>
          <w:color w:val="auto"/>
        </w:rPr>
        <w:t xml:space="preserve">organizativos, financieros, políticos, </w:t>
      </w:r>
      <w:r w:rsidRPr="005616EF" w:rsidR="00580137">
        <w:rPr>
          <w:color w:val="auto"/>
        </w:rPr>
        <w:t xml:space="preserve">sociales </w:t>
      </w:r>
      <w:r w:rsidRPr="005616EF" w:rsidR="00580137">
        <w:rPr>
          <w:color w:val="auto"/>
        </w:rPr>
        <w:t xml:space="preserve">y de comportamiento</w:t>
      </w:r>
      <w:r w:rsidRPr="005616EF" w:rsidR="00580137">
        <w:t xml:space="preserve">.</w:t>
      </w:r>
    </w:p>
    <w:p w:rsidRPr="005616EF" w:rsidR="00DF446B" w:rsidRDefault="00DF446B" w14:paraId="367143B7" w14:textId="5513BE4A">
      <w:pPr>
        <w:pStyle w:val="BulletNZC"/>
        <w:rPr>
          <w:color w:val="auto"/>
        </w:rPr>
      </w:pPr>
      <w:r w:rsidRPr="005616EF">
        <w:rPr>
          <w:color w:val="auto"/>
        </w:rPr>
        <w:t xml:space="preserve">Una descripción de las barreras y oportunidades para cada uno de los sistemas mencionados. Esto incluye las carencias (de infraestructura o tecnología, institucionales o normativas, organizativas, políticas, financieras, </w:t>
      </w:r>
      <w:r w:rsidRPr="005616EF">
        <w:rPr>
          <w:color w:val="auto"/>
        </w:rPr>
        <w:t xml:space="preserve">de comportamiento </w:t>
      </w:r>
      <w:r w:rsidRPr="005616EF">
        <w:rPr>
          <w:color w:val="auto"/>
        </w:rPr>
        <w:t xml:space="preserve">o sociales), así como una evaluación de los recursos no aprovechados (por ejemplo, fuentes de energía renovables, tecnologías digitales, etc.) o de las circunstancias. </w:t>
      </w:r>
    </w:p>
    <w:p w:rsidRPr="009E5B7C" w:rsidR="00DF446B" w:rsidP="0016140E" w:rsidRDefault="00967C31" w14:paraId="25A990D1" w14:textId="37B5E339">
      <w:pPr>
        <w:pStyle w:val="BulletNZC"/>
        <w:rPr>
          <w:color w:val="auto"/>
        </w:rPr>
      </w:pPr>
      <w:r w:rsidRPr="005616EF">
        <w:rPr>
          <w:color w:val="auto"/>
        </w:rPr>
        <w:t xml:space="preserve">Un mapa de las partes interesadas implicadas en cada uno de los sistemas mencionados anteriormente. Esto incluye a los actores relevantes por elemento sistémico en los distintos niveles de gobernanza a lo largo de todo el ciclo de políticas, tales como organismos y agencias administrativos locales, regionales, nacionales y de la UE o supranacionales, la sociedad civil, las organizaciones no gubernamentales (ONG), el mundo académico, las organizaciones comunitarias, los movimientos sociales, los grupos de coordinación, los actores del sector privado, etc.</w:t>
      </w:r>
    </w:p>
    <w:tbl>
      <w:tblPr>
        <w:tblStyle w:val="TableGrid"/>
        <w:tblW w:w="9067"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9067"/>
      </w:tblGrid>
      <w:tr w:rsidRPr="005616EF" w:rsidR="00DF446B" w:rsidTr="6DB90645" w14:paraId="6EACB26F" w14:textId="77777777">
        <w:trPr>
          <w:trHeight w:val="191"/>
        </w:trPr>
        <w:tc>
          <w:tcPr>
            <w:tcW w:w="9067" w:type="dxa"/>
            <w:shd w:val="clear" w:color="auto" w:fill="A2D5D0" w:themeFill="accent1"/>
            <w:vAlign w:val="center"/>
          </w:tcPr>
          <w:p w:rsidRPr="005616EF" w:rsidR="00DF446B" w:rsidRDefault="00DF446B" w14:paraId="771EABAB" w14:textId="730E0031">
            <w:pPr>
              <w:pStyle w:val="Tablesheader"/>
              <w:rPr>
                <w:lang w:val="en-GB"/>
              </w:rPr>
            </w:pPr>
            <w:r w:rsidRPr="005616EF">
              <w:rPr>
                <w:rFonts w:eastAsia="Arial"/>
                <w:color w:val="000000" w:themeColor="text1"/>
                <w:lang w:val="en-GB"/>
              </w:rPr>
              <w:t xml:space="preserve">A-3.1: Descripción de los sistemas urbanos, las barreras sistémicas y las oportunidades </w:t>
            </w:r>
          </w:p>
        </w:tc>
      </w:tr>
      <w:tr w:rsidRPr="005616EF" w:rsidR="00DF446B" w:rsidTr="6DB90645" w14:paraId="5BE35B2B" w14:textId="77777777">
        <w:tc>
          <w:tcPr>
            <w:tcW w:w="9067" w:type="dxa"/>
            <w:vAlign w:val="center"/>
          </w:tcPr>
          <w:p w:rsidRPr="005616EF" w:rsidR="00DF446B" w:rsidRDefault="00DF446B" w14:paraId="72463B24" w14:textId="77777777">
            <w:pPr>
              <w:pStyle w:val="BodyTextNZC"/>
              <w:spacing w:line="276" w:lineRule="auto"/>
              <w:rPr>
                <w:rFonts w:eastAsia="Arial"/>
                <w:color w:val="45646E" w:themeColor="accent4" w:themeShade="BF"/>
                <w:lang w:val="en-GB"/>
              </w:rPr>
            </w:pPr>
            <w:r w:rsidRPr="005616EF">
              <w:rPr>
                <w:rFonts w:eastAsia="Arial"/>
                <w:color w:val="45646E" w:themeColor="accent4" w:themeShade="BF"/>
                <w:lang w:val="en-GB"/>
              </w:rPr>
              <w:t xml:space="preserve">Preguntas orientativas:</w:t>
            </w:r>
          </w:p>
          <w:p w:rsidRPr="005616EF" w:rsidR="00DF446B" w:rsidRDefault="00DF446B" w14:paraId="0B57C6CC" w14:textId="77777777">
            <w:pPr>
              <w:pStyle w:val="BodyTextNZC"/>
              <w:spacing w:line="276" w:lineRule="auto"/>
              <w:rPr>
                <w:rFonts w:eastAsia="Arial"/>
                <w:color w:val="45646E" w:themeColor="accent4" w:themeShade="BF"/>
                <w:lang w:val="en-GB"/>
              </w:rPr>
            </w:pPr>
          </w:p>
          <w:p w:rsidRPr="005616EF" w:rsidR="00DF446B" w:rsidP="6DB90645" w:rsidRDefault="00DF446B" w14:paraId="4172372F" w14:textId="57DAE0A4">
            <w:pPr>
              <w:pStyle w:val="BodyTextNZC"/>
              <w:numPr>
                <w:ilvl w:val="0"/>
                <w:numId w:val="22"/>
              </w:numPr>
              <w:spacing w:line="276" w:lineRule="auto"/>
              <w:rPr>
                <w:rFonts w:eastAsiaTheme="minorEastAsia"/>
                <w:color w:val="45646E" w:themeColor="accent4" w:themeShade="BF"/>
                <w:szCs w:val="20"/>
                <w:lang w:val="en-GB"/>
              </w:rPr>
            </w:pPr>
            <w:r w:rsidRPr="005616EF">
              <w:rPr>
                <w:rFonts w:eastAsia="Arial"/>
                <w:color w:val="45646E" w:themeColor="accent4" w:themeShade="BF"/>
                <w:lang w:val="en-GB"/>
              </w:rPr>
              <w:t xml:space="preserve">¿</w:t>
            </w:r>
            <w:r w:rsidRPr="005616EF">
              <w:rPr>
                <w:rFonts w:eastAsia="Arial"/>
                <w:color w:val="45646E" w:themeColor="accent4" w:themeShade="BF"/>
                <w:lang w:val="en-GB"/>
              </w:rPr>
              <w:t xml:space="preserve">Qué sistemas son relevantes </w:t>
            </w:r>
            <w:r w:rsidRPr="005616EF" w:rsidR="704F38B7">
              <w:rPr>
                <w:rFonts w:eastAsia="Arial"/>
                <w:color w:val="45646E" w:themeColor="accent4" w:themeShade="BF"/>
                <w:lang w:val="en-GB"/>
              </w:rPr>
              <w:t xml:space="preserve">para </w:t>
            </w:r>
            <w:r w:rsidRPr="005616EF" w:rsidR="004F7E96">
              <w:rPr>
                <w:rFonts w:eastAsia="Arial"/>
                <w:color w:val="45646E" w:themeColor="accent4" w:themeShade="BF"/>
                <w:lang w:val="en-GB"/>
              </w:rPr>
              <w:t xml:space="preserve">el objetivo</w:t>
            </w:r>
            <w:r w:rsidRPr="005616EF">
              <w:rPr>
                <w:rFonts w:eastAsia="Arial"/>
                <w:color w:val="45646E" w:themeColor="accent4" w:themeShade="BF"/>
                <w:lang w:val="en-GB"/>
              </w:rPr>
              <w:t xml:space="preserve"> de neutralidad climática de mi ciudad</w:t>
            </w:r>
            <w:r w:rsidRPr="005616EF">
              <w:rPr>
                <w:rFonts w:eastAsia="Arial"/>
                <w:color w:val="45646E" w:themeColor="accent4" w:themeShade="BF"/>
                <w:lang w:val="en-GB"/>
              </w:rPr>
              <w:t xml:space="preserve">? </w:t>
            </w:r>
            <w:r w:rsidRPr="005616EF" w:rsidR="737B675C">
              <w:rPr>
                <w:rFonts w:eastAsia="Arial"/>
                <w:color w:val="45646E" w:themeColor="accent4" w:themeShade="BF"/>
                <w:lang w:val="en-GB"/>
              </w:rPr>
              <w:t xml:space="preserve">Por ejemplo, </w:t>
            </w:r>
            <w:r w:rsidRPr="005616EF" w:rsidR="063C242B">
              <w:rPr>
                <w:rFonts w:eastAsia="Arial"/>
                <w:color w:val="45646E" w:themeColor="accent4" w:themeShade="BF"/>
                <w:lang w:val="en-GB"/>
              </w:rPr>
              <w:t xml:space="preserve">las medidas de mitigación en </w:t>
            </w:r>
            <w:r w:rsidRPr="005616EF" w:rsidR="737B675C">
              <w:rPr>
                <w:rFonts w:eastAsia="Arial"/>
                <w:color w:val="45646E" w:themeColor="accent4" w:themeShade="BF"/>
                <w:lang w:val="en-GB"/>
              </w:rPr>
              <w:t xml:space="preserve">el </w:t>
            </w:r>
            <w:r w:rsidRPr="005616EF" w:rsidR="0059BFE9">
              <w:rPr>
                <w:rFonts w:eastAsia="Arial"/>
                <w:color w:val="45646E" w:themeColor="accent4" w:themeShade="BF"/>
                <w:lang w:val="en-GB"/>
              </w:rPr>
              <w:t xml:space="preserve">ámbito del </w:t>
            </w:r>
            <w:r w:rsidRPr="005616EF" w:rsidR="668979E5">
              <w:rPr>
                <w:rFonts w:eastAsia="Arial"/>
                <w:color w:val="45646E" w:themeColor="accent4" w:themeShade="BF"/>
                <w:lang w:val="en-GB"/>
              </w:rPr>
              <w:t xml:space="preserve">transporte </w:t>
            </w:r>
            <w:r w:rsidRPr="005616EF" w:rsidR="55D6F765">
              <w:rPr>
                <w:rFonts w:eastAsia="Arial"/>
                <w:color w:val="45646E" w:themeColor="accent4" w:themeShade="BF"/>
                <w:lang w:val="en-GB"/>
              </w:rPr>
              <w:t xml:space="preserve">pueden tener que tener en cuenta los </w:t>
            </w:r>
            <w:r w:rsidRPr="005616EF" w:rsidR="7E1B97D2">
              <w:rPr>
                <w:rFonts w:eastAsiaTheme="minorEastAsia"/>
                <w:color w:val="45646E" w:themeColor="accent4" w:themeShade="BF"/>
                <w:szCs w:val="20"/>
                <w:lang w:val="en-GB"/>
              </w:rPr>
              <w:t xml:space="preserve">sistemas </w:t>
            </w:r>
            <w:r w:rsidRPr="005616EF" w:rsidR="7E1B97D2">
              <w:rPr>
                <w:rFonts w:eastAsiaTheme="minorEastAsia"/>
                <w:color w:val="45646E" w:themeColor="accent4" w:themeShade="BF"/>
                <w:szCs w:val="20"/>
                <w:lang w:val="en-GB"/>
              </w:rPr>
              <w:t xml:space="preserve">tecnológicos/de infraestructuras, institucionales/normativos, organizativos, financieros, políticos, </w:t>
            </w:r>
            <w:r w:rsidRPr="005616EF" w:rsidR="24337BF5">
              <w:rPr>
                <w:rFonts w:eastAsiaTheme="minorEastAsia"/>
                <w:color w:val="45646E" w:themeColor="accent4" w:themeShade="BF"/>
                <w:szCs w:val="20"/>
                <w:lang w:val="en-GB"/>
              </w:rPr>
              <w:t xml:space="preserve">sociales </w:t>
            </w:r>
            <w:r w:rsidRPr="005616EF" w:rsidR="24337BF5">
              <w:rPr>
                <w:rFonts w:eastAsiaTheme="minorEastAsia"/>
                <w:color w:val="45646E" w:themeColor="accent4" w:themeShade="BF"/>
                <w:szCs w:val="20"/>
                <w:lang w:val="en-GB"/>
              </w:rPr>
              <w:t xml:space="preserve">y </w:t>
            </w:r>
            <w:r w:rsidRPr="005616EF" w:rsidR="7E1B97D2">
              <w:rPr>
                <w:rFonts w:eastAsiaTheme="minorEastAsia"/>
                <w:color w:val="45646E" w:themeColor="accent4" w:themeShade="BF"/>
                <w:szCs w:val="20"/>
                <w:lang w:val="en-GB"/>
              </w:rPr>
              <w:t xml:space="preserve">de comportamiento</w:t>
            </w:r>
            <w:r w:rsidRPr="005616EF" w:rsidR="6AD91D39">
              <w:rPr>
                <w:rFonts w:eastAsiaTheme="minorEastAsia"/>
                <w:color w:val="45646E" w:themeColor="accent4" w:themeShade="BF"/>
                <w:szCs w:val="20"/>
                <w:lang w:val="en-GB"/>
              </w:rPr>
              <w:t xml:space="preserve">.</w:t>
            </w:r>
          </w:p>
          <w:p w:rsidRPr="005616EF" w:rsidR="00DF446B" w:rsidRDefault="00DF446B" w14:paraId="55BBCCF5" w14:textId="2FB4F7F8">
            <w:pPr>
              <w:pStyle w:val="BodyTextNZC"/>
              <w:numPr>
                <w:ilvl w:val="0"/>
                <w:numId w:val="22"/>
              </w:numPr>
              <w:spacing w:line="276" w:lineRule="auto"/>
              <w:rPr>
                <w:rFonts w:eastAsia="Arial"/>
                <w:color w:val="45646E" w:themeColor="accent4" w:themeShade="BF"/>
                <w:lang w:val="en-GB"/>
              </w:rPr>
            </w:pPr>
            <w:r w:rsidRPr="005616EF">
              <w:rPr>
                <w:rFonts w:eastAsia="Arial"/>
                <w:color w:val="45646E" w:themeColor="accent4" w:themeShade="BF"/>
                <w:lang w:val="en-GB"/>
              </w:rPr>
              <w:t xml:space="preserve">¿</w:t>
            </w:r>
            <w:r w:rsidRPr="005616EF">
              <w:rPr>
                <w:rFonts w:eastAsia="Arial"/>
                <w:color w:val="45646E" w:themeColor="accent4" w:themeShade="BF"/>
                <w:lang w:val="en-GB"/>
              </w:rPr>
              <w:t xml:space="preserve">Quiénes son las </w:t>
            </w:r>
            <w:r w:rsidRPr="005616EF" w:rsidR="5494430D">
              <w:rPr>
                <w:rFonts w:eastAsia="Arial"/>
                <w:color w:val="45646E" w:themeColor="accent4" w:themeShade="BF"/>
                <w:lang w:val="en-GB"/>
              </w:rPr>
              <w:t xml:space="preserve">principales </w:t>
            </w:r>
            <w:r w:rsidRPr="005616EF">
              <w:rPr>
                <w:rFonts w:eastAsia="Arial"/>
                <w:color w:val="45646E" w:themeColor="accent4" w:themeShade="BF"/>
                <w:lang w:val="en-GB"/>
              </w:rPr>
              <w:t xml:space="preserve">partes interesadas de estos sistemas? ¿Cuáles son los vínculos entre ellos? </w:t>
            </w:r>
            <w:r w:rsidRPr="005616EF" w:rsidR="5494430D">
              <w:rPr>
                <w:rFonts w:eastAsia="Arial"/>
                <w:color w:val="45646E" w:themeColor="accent4" w:themeShade="BF"/>
                <w:lang w:val="en-GB"/>
              </w:rPr>
              <w:t xml:space="preserve">Si resulta útil, considere la posibilidad de rellenar la Tabla A-3.2 e insertarla en este texto donde sea apropiado.</w:t>
            </w:r>
          </w:p>
          <w:p w:rsidRPr="005616EF" w:rsidR="00DF446B" w:rsidRDefault="00DF446B" w14:paraId="20B2A667" w14:textId="18DE0DF6">
            <w:pPr>
              <w:pStyle w:val="ListParagraph"/>
              <w:numPr>
                <w:ilvl w:val="0"/>
                <w:numId w:val="22"/>
              </w:numPr>
              <w:rPr>
                <w:rFonts w:ascii="Arial" w:hAnsi="Arial" w:eastAsia="Arial" w:cs="Arial"/>
                <w:color w:val="45646E" w:themeColor="accent4" w:themeShade="BF"/>
                <w:sz w:val="20"/>
                <w:szCs w:val="20"/>
                <w:lang w:val="en-GB"/>
              </w:rPr>
            </w:pPr>
            <w:r w:rsidRPr="005616EF">
              <w:rPr>
                <w:rFonts w:ascii="Arial" w:hAnsi="Arial" w:eastAsia="Arial" w:cs="Arial"/>
                <w:color w:val="45646E" w:themeColor="accent4" w:themeShade="BF"/>
                <w:sz w:val="20"/>
                <w:szCs w:val="20"/>
                <w:lang w:val="en-GB"/>
              </w:rPr>
              <w:t xml:space="preserve">Barreras y carencias: ¿qué falta? </w:t>
            </w:r>
            <w:r w:rsidRPr="005616EF">
              <w:rPr>
                <w:rFonts w:ascii="Arial" w:hAnsi="Arial" w:eastAsia="Arial" w:cs="Arial"/>
                <w:color w:val="45646E" w:themeColor="accent4" w:themeShade="BF"/>
                <w:sz w:val="20"/>
                <w:szCs w:val="20"/>
                <w:lang w:val="en-GB"/>
              </w:rPr>
              <w:t xml:space="preserve">¿</w:t>
            </w:r>
            <w:r w:rsidRPr="005616EF">
              <w:rPr>
                <w:rFonts w:ascii="Arial" w:hAnsi="Arial" w:eastAsia="Arial" w:cs="Arial"/>
                <w:color w:val="45646E" w:themeColor="accent4" w:themeShade="BF"/>
                <w:sz w:val="20"/>
                <w:szCs w:val="20"/>
                <w:lang w:val="en-GB"/>
              </w:rPr>
              <w:t xml:space="preserve">Qué tipo de infraestructuras, capacidades, vínculos o procesos, alianzas y fondos </w:t>
            </w:r>
            <w:r w:rsidRPr="005616EF">
              <w:rPr>
                <w:rFonts w:ascii="Arial" w:hAnsi="Arial" w:eastAsia="Arial" w:cs="Arial"/>
                <w:color w:val="45646E" w:themeColor="accent4" w:themeShade="BF"/>
                <w:sz w:val="20"/>
                <w:szCs w:val="20"/>
                <w:lang w:val="en-GB"/>
              </w:rPr>
              <w:t xml:space="preserve">necesita </w:t>
            </w:r>
            <w:r w:rsidRPr="005616EF" w:rsidR="2C6A9E79">
              <w:rPr>
                <w:rFonts w:ascii="Arial" w:hAnsi="Arial" w:eastAsia="Arial" w:cs="Arial"/>
                <w:color w:val="45646E" w:themeColor="accent4" w:themeShade="BF"/>
                <w:sz w:val="20"/>
                <w:szCs w:val="20"/>
                <w:lang w:val="en-GB"/>
              </w:rPr>
              <w:t xml:space="preserve">su </w:t>
            </w:r>
            <w:r w:rsidRPr="005616EF">
              <w:rPr>
                <w:rFonts w:ascii="Arial" w:hAnsi="Arial" w:eastAsia="Arial" w:cs="Arial"/>
                <w:color w:val="45646E" w:themeColor="accent4" w:themeShade="BF"/>
                <w:sz w:val="20"/>
                <w:szCs w:val="20"/>
                <w:lang w:val="en-GB"/>
              </w:rPr>
              <w:t xml:space="preserve">ciudad para contar con las condiciones más favorables que le permitan alcanzar </w:t>
            </w:r>
            <w:r w:rsidRPr="005616EF" w:rsidR="558DDC83">
              <w:rPr>
                <w:rFonts w:ascii="Arial" w:hAnsi="Arial" w:eastAsia="Arial" w:cs="Arial"/>
                <w:color w:val="45646E" w:themeColor="accent4" w:themeShade="BF"/>
                <w:sz w:val="20"/>
                <w:szCs w:val="20"/>
                <w:lang w:val="en-GB"/>
              </w:rPr>
              <w:t xml:space="preserve">su </w:t>
            </w:r>
            <w:r w:rsidRPr="005616EF">
              <w:rPr>
                <w:rFonts w:ascii="Arial" w:hAnsi="Arial" w:eastAsia="Arial" w:cs="Arial"/>
                <w:color w:val="45646E" w:themeColor="accent4" w:themeShade="BF"/>
                <w:sz w:val="20"/>
                <w:szCs w:val="20"/>
                <w:lang w:val="en-GB"/>
              </w:rPr>
              <w:t xml:space="preserve">objetivo</w:t>
            </w:r>
            <w:r w:rsidRPr="005616EF" w:rsidR="47A8C532">
              <w:rPr>
                <w:rFonts w:ascii="Arial" w:hAnsi="Arial" w:eastAsia="Arial" w:cs="Arial"/>
                <w:color w:val="45646E" w:themeColor="accent4" w:themeShade="BF"/>
                <w:sz w:val="20"/>
                <w:szCs w:val="20"/>
                <w:lang w:val="en-GB"/>
              </w:rPr>
              <w:t xml:space="preserve"> de neutralidad climática</w:t>
            </w:r>
            <w:r w:rsidRPr="005616EF">
              <w:rPr>
                <w:rFonts w:ascii="Arial" w:hAnsi="Arial" w:eastAsia="Arial" w:cs="Arial"/>
                <w:color w:val="45646E" w:themeColor="accent4" w:themeShade="BF"/>
                <w:sz w:val="20"/>
                <w:szCs w:val="20"/>
                <w:lang w:val="en-GB"/>
              </w:rPr>
              <w:t xml:space="preserve"> para 2030</w:t>
            </w:r>
            <w:r w:rsidRPr="005616EF">
              <w:rPr>
                <w:rFonts w:ascii="Arial" w:hAnsi="Arial" w:eastAsia="Arial" w:cs="Arial"/>
                <w:color w:val="45646E" w:themeColor="accent4" w:themeShade="BF"/>
                <w:sz w:val="20"/>
                <w:szCs w:val="20"/>
                <w:lang w:val="en-GB"/>
              </w:rPr>
              <w:t xml:space="preserve">?</w:t>
            </w:r>
          </w:p>
          <w:p w:rsidRPr="005616EF" w:rsidR="404AFF18" w:rsidP="6DB90645" w:rsidRDefault="404AFF18" w14:paraId="5C9A4CE9" w14:textId="674FB44A">
            <w:pPr>
              <w:pStyle w:val="ListParagraph"/>
              <w:numPr>
                <w:ilvl w:val="0"/>
                <w:numId w:val="22"/>
              </w:numPr>
              <w:rPr>
                <w:rFonts w:ascii="Arial" w:hAnsi="Arial" w:eastAsia="Calibri" w:cs="Arial"/>
                <w:color w:val="45646E" w:themeColor="accent4" w:themeShade="BF"/>
                <w:sz w:val="20"/>
                <w:szCs w:val="20"/>
                <w:lang w:val="en-GB"/>
              </w:rPr>
            </w:pPr>
            <w:r w:rsidRPr="005616EF">
              <w:rPr>
                <w:rFonts w:ascii="Arial" w:hAnsi="Arial" w:eastAsia="Arial" w:cs="Arial"/>
                <w:color w:val="45646E" w:themeColor="accent4" w:themeShade="BF"/>
                <w:sz w:val="20"/>
                <w:szCs w:val="20"/>
                <w:lang w:val="en-GB"/>
              </w:rPr>
              <w:t xml:space="preserve">Oportunidades: </w:t>
            </w:r>
            <w:r w:rsidRPr="005616EF" w:rsidR="77AA641D">
              <w:rPr>
                <w:rFonts w:ascii="Arial" w:hAnsi="Arial" w:eastAsia="Arial" w:cs="Arial"/>
                <w:color w:val="45646E" w:themeColor="accent4" w:themeShade="BF"/>
                <w:sz w:val="20"/>
                <w:szCs w:val="20"/>
                <w:lang w:val="en-GB"/>
              </w:rPr>
              <w:t xml:space="preserve">¿</w:t>
            </w:r>
            <w:r w:rsidRPr="005616EF">
              <w:rPr>
                <w:rFonts w:ascii="Arial" w:hAnsi="Arial" w:eastAsia="Arial" w:cs="Arial"/>
                <w:color w:val="45646E" w:themeColor="accent4" w:themeShade="BF"/>
                <w:sz w:val="20"/>
                <w:szCs w:val="20"/>
                <w:lang w:val="en-GB"/>
              </w:rPr>
              <w:t xml:space="preserve">cómo </w:t>
            </w:r>
            <w:r w:rsidRPr="005616EF" w:rsidR="1A995819">
              <w:rPr>
                <w:rFonts w:ascii="Arial" w:hAnsi="Arial" w:eastAsia="Arial" w:cs="Arial"/>
                <w:color w:val="45646E" w:themeColor="accent4" w:themeShade="BF"/>
                <w:sz w:val="20"/>
                <w:szCs w:val="20"/>
                <w:lang w:val="en-GB"/>
              </w:rPr>
              <w:t xml:space="preserve">se pueden </w:t>
            </w:r>
            <w:r w:rsidRPr="005616EF">
              <w:rPr>
                <w:rFonts w:ascii="Arial" w:hAnsi="Arial" w:eastAsia="Arial" w:cs="Arial"/>
                <w:color w:val="45646E" w:themeColor="accent4" w:themeShade="BF"/>
                <w:sz w:val="20"/>
                <w:szCs w:val="20"/>
                <w:lang w:val="en-GB"/>
              </w:rPr>
              <w:t xml:space="preserve">aprovechar </w:t>
            </w:r>
            <w:r w:rsidRPr="005616EF">
              <w:rPr>
                <w:rFonts w:ascii="Arial" w:hAnsi="Arial" w:eastAsia="Arial" w:cs="Arial"/>
                <w:color w:val="45646E" w:themeColor="accent4" w:themeShade="BF"/>
                <w:sz w:val="20"/>
                <w:szCs w:val="20"/>
                <w:lang w:val="en-GB"/>
              </w:rPr>
              <w:t xml:space="preserve">los activos, recursos </w:t>
            </w:r>
            <w:r w:rsidRPr="005616EF" w:rsidR="46B1957C">
              <w:rPr>
                <w:rFonts w:ascii="Arial" w:hAnsi="Arial" w:eastAsia="Arial" w:cs="Arial"/>
                <w:color w:val="45646E" w:themeColor="accent4" w:themeShade="BF"/>
                <w:sz w:val="20"/>
                <w:szCs w:val="20"/>
                <w:lang w:val="en-GB"/>
              </w:rPr>
              <w:t xml:space="preserve">o procesos </w:t>
            </w:r>
            <w:r w:rsidRPr="005616EF" w:rsidR="4463B181">
              <w:rPr>
                <w:rFonts w:ascii="Arial" w:hAnsi="Arial" w:eastAsia="Arial" w:cs="Arial"/>
                <w:color w:val="45646E" w:themeColor="accent4" w:themeShade="BF"/>
                <w:sz w:val="20"/>
                <w:szCs w:val="20"/>
                <w:lang w:val="en-GB"/>
              </w:rPr>
              <w:t xml:space="preserve">existentes o </w:t>
            </w:r>
            <w:r w:rsidRPr="005616EF" w:rsidR="4463B181">
              <w:rPr>
                <w:rFonts w:ascii="Arial" w:hAnsi="Arial" w:eastAsia="Arial" w:cs="Arial"/>
                <w:color w:val="45646E" w:themeColor="accent4" w:themeShade="BF"/>
                <w:sz w:val="20"/>
                <w:szCs w:val="20"/>
                <w:lang w:val="en-GB"/>
              </w:rPr>
              <w:t xml:space="preserve">futuros </w:t>
            </w:r>
            <w:r w:rsidRPr="005616EF">
              <w:rPr>
                <w:rFonts w:ascii="Arial" w:hAnsi="Arial" w:eastAsia="Arial" w:cs="Arial"/>
                <w:color w:val="45646E" w:themeColor="accent4" w:themeShade="BF"/>
                <w:sz w:val="20"/>
                <w:szCs w:val="20"/>
                <w:lang w:val="en-GB"/>
              </w:rPr>
              <w:t xml:space="preserve">para </w:t>
            </w:r>
            <w:r w:rsidRPr="005616EF" w:rsidR="77AA641D">
              <w:rPr>
                <w:rFonts w:ascii="Arial" w:hAnsi="Arial" w:eastAsia="Arial" w:cs="Arial"/>
                <w:color w:val="45646E" w:themeColor="accent4" w:themeShade="BF"/>
                <w:sz w:val="20"/>
                <w:szCs w:val="20"/>
                <w:lang w:val="en-GB"/>
              </w:rPr>
              <w:t xml:space="preserve">respaldar el objetivo de neutralidad climática de su ciudad?</w:t>
            </w:r>
          </w:p>
          <w:p w:rsidRPr="005616EF" w:rsidR="00DF446B" w:rsidRDefault="00DF446B" w14:paraId="0D3A27E0" w14:textId="297FFDBB">
            <w:pPr>
              <w:pStyle w:val="ListParagraph"/>
              <w:numPr>
                <w:ilvl w:val="0"/>
                <w:numId w:val="22"/>
              </w:numPr>
              <w:rPr>
                <w:rFonts w:ascii="Arial" w:hAnsi="Arial" w:eastAsia="Arial" w:cs="Arial"/>
                <w:color w:val="45646E" w:themeColor="accent4" w:themeShade="BF"/>
                <w:sz w:val="20"/>
                <w:szCs w:val="20"/>
                <w:lang w:val="en-GB"/>
              </w:rPr>
            </w:pPr>
            <w:r w:rsidRPr="005616EF">
              <w:rPr>
                <w:rFonts w:ascii="Arial" w:hAnsi="Arial" w:eastAsia="Arial" w:cs="Arial"/>
                <w:color w:val="45646E" w:themeColor="accent4" w:themeShade="BF"/>
                <w:sz w:val="20"/>
                <w:szCs w:val="20"/>
                <w:lang w:val="en-GB"/>
              </w:rPr>
              <w:t xml:space="preserve">¿</w:t>
            </w:r>
            <w:r w:rsidRPr="005616EF">
              <w:rPr>
                <w:rFonts w:ascii="Arial" w:hAnsi="Arial" w:eastAsia="Arial" w:cs="Arial"/>
                <w:color w:val="45646E" w:themeColor="accent4" w:themeShade="BF"/>
                <w:sz w:val="20"/>
                <w:szCs w:val="20"/>
                <w:lang w:val="en-GB"/>
              </w:rPr>
              <w:t xml:space="preserve">Cómo se puede alcanzar un entendimiento colectivo que tenga en cuenta </w:t>
            </w:r>
            <w:r w:rsidRPr="005616EF">
              <w:rPr>
                <w:rFonts w:ascii="Arial" w:hAnsi="Arial" w:eastAsia="Arial" w:cs="Arial"/>
                <w:color w:val="45646E" w:themeColor="accent4" w:themeShade="BF"/>
                <w:sz w:val="20"/>
                <w:szCs w:val="20"/>
                <w:lang w:val="en-GB"/>
              </w:rPr>
              <w:t xml:space="preserve">las </w:t>
            </w:r>
            <w:r w:rsidRPr="005616EF">
              <w:rPr>
                <w:rFonts w:ascii="Arial" w:hAnsi="Arial" w:eastAsia="Arial" w:cs="Arial"/>
                <w:color w:val="45646E" w:themeColor="accent4" w:themeShade="BF"/>
                <w:sz w:val="20"/>
                <w:szCs w:val="20"/>
                <w:lang w:val="en-GB"/>
              </w:rPr>
              <w:t xml:space="preserve">diferentes </w:t>
            </w:r>
            <w:r w:rsidRPr="005616EF">
              <w:rPr>
                <w:rFonts w:ascii="Arial" w:hAnsi="Arial" w:eastAsia="Arial" w:cs="Arial"/>
                <w:color w:val="45646E" w:themeColor="accent4" w:themeShade="BF"/>
                <w:sz w:val="20"/>
                <w:szCs w:val="20"/>
                <w:lang w:val="en-GB"/>
              </w:rPr>
              <w:t xml:space="preserve">perspectivas</w:t>
            </w:r>
            <w:r w:rsidRPr="005616EF" w:rsidR="593E3D4A">
              <w:rPr>
                <w:rFonts w:ascii="Arial" w:hAnsi="Arial" w:eastAsia="Arial" w:cs="Arial"/>
                <w:color w:val="45646E" w:themeColor="accent4" w:themeShade="BF"/>
                <w:sz w:val="20"/>
                <w:szCs w:val="20"/>
                <w:lang w:val="en-GB"/>
              </w:rPr>
              <w:t xml:space="preserve"> sistémicas</w:t>
            </w:r>
            <w:r w:rsidRPr="005616EF">
              <w:rPr>
                <w:rFonts w:ascii="Arial" w:hAnsi="Arial" w:eastAsia="Arial" w:cs="Arial"/>
                <w:color w:val="45646E" w:themeColor="accent4" w:themeShade="BF"/>
                <w:sz w:val="20"/>
                <w:szCs w:val="20"/>
                <w:lang w:val="en-GB"/>
              </w:rPr>
              <w:t xml:space="preserve">?</w:t>
            </w:r>
          </w:p>
          <w:p w:rsidRPr="005616EF" w:rsidR="00DF446B" w:rsidRDefault="00DF446B" w14:paraId="0B186A63" w14:textId="124B1051">
            <w:pPr>
              <w:pStyle w:val="ListParagraph"/>
              <w:numPr>
                <w:ilvl w:val="0"/>
                <w:numId w:val="22"/>
              </w:numPr>
              <w:rPr>
                <w:rFonts w:ascii="Arial" w:hAnsi="Arial" w:eastAsia="Arial" w:cs="Arial"/>
                <w:color w:val="45646E" w:themeColor="accent4" w:themeShade="BF"/>
                <w:sz w:val="20"/>
                <w:szCs w:val="20"/>
                <w:lang w:val="en-GB"/>
              </w:rPr>
            </w:pPr>
            <w:r w:rsidRPr="005616EF">
              <w:rPr>
                <w:rFonts w:ascii="Arial" w:hAnsi="Arial" w:eastAsia="Arial" w:cs="Arial"/>
                <w:color w:val="45646E" w:themeColor="accent4" w:themeShade="BF"/>
                <w:sz w:val="20"/>
                <w:szCs w:val="20"/>
                <w:lang w:val="en-GB"/>
              </w:rPr>
              <w:t xml:space="preserve">¿</w:t>
            </w:r>
            <w:r w:rsidRPr="005616EF">
              <w:rPr>
                <w:rFonts w:ascii="Arial" w:hAnsi="Arial" w:eastAsia="Arial" w:cs="Arial"/>
                <w:color w:val="45646E" w:themeColor="accent4" w:themeShade="BF"/>
                <w:sz w:val="20"/>
                <w:szCs w:val="20"/>
                <w:lang w:val="en-GB"/>
              </w:rPr>
              <w:t xml:space="preserve">Cómo se puede </w:t>
            </w:r>
            <w:r w:rsidRPr="005616EF">
              <w:rPr>
                <w:rFonts w:ascii="Arial" w:hAnsi="Arial" w:eastAsia="Arial" w:cs="Arial"/>
                <w:color w:val="45646E" w:themeColor="accent4" w:themeShade="BF"/>
                <w:sz w:val="20"/>
                <w:szCs w:val="20"/>
                <w:lang w:val="en-GB"/>
              </w:rPr>
              <w:t xml:space="preserve">realizar el seguimiento de </w:t>
            </w:r>
            <w:r w:rsidRPr="005616EF" w:rsidR="2EF41DE9">
              <w:rPr>
                <w:rFonts w:ascii="Arial" w:hAnsi="Arial" w:eastAsia="Arial" w:cs="Arial"/>
                <w:color w:val="45646E" w:themeColor="accent4" w:themeShade="BF"/>
                <w:sz w:val="20"/>
                <w:szCs w:val="20"/>
                <w:lang w:val="en-GB"/>
              </w:rPr>
              <w:t xml:space="preserve">estos </w:t>
            </w:r>
            <w:r w:rsidRPr="005616EF">
              <w:rPr>
                <w:rFonts w:ascii="Arial" w:hAnsi="Arial" w:eastAsia="Arial" w:cs="Arial"/>
                <w:color w:val="45646E" w:themeColor="accent4" w:themeShade="BF"/>
                <w:sz w:val="20"/>
                <w:szCs w:val="20"/>
                <w:lang w:val="en-GB"/>
              </w:rPr>
              <w:t xml:space="preserve">sistemas? ¿Qué tipo de datos necesita recopilar mi ciudad y cómo se pueden analizar?</w:t>
            </w:r>
          </w:p>
          <w:p w:rsidRPr="005616EF" w:rsidR="00DF446B" w:rsidRDefault="00DF446B" w14:paraId="42B604CF" w14:textId="77777777">
            <w:pPr>
              <w:rPr>
                <w:lang w:val="en-GB"/>
              </w:rPr>
            </w:pPr>
          </w:p>
        </w:tc>
      </w:tr>
    </w:tbl>
    <w:p w:rsidRPr="005616EF" w:rsidR="00915481" w:rsidP="00915481" w:rsidRDefault="00915481" w14:paraId="4DD2A399" w14:textId="41EFC718">
      <w:pPr>
        <w:pStyle w:val="BulletNZC"/>
        <w:numPr>
          <w:ilvl w:val="0"/>
          <w:numId w:val="0"/>
        </w:numPr>
        <w:rPr>
          <w:color w:val="auto"/>
        </w:rPr>
      </w:pPr>
    </w:p>
    <w:tbl>
      <w:tblPr>
        <w:tblW w:w="0" w:type="auto"/>
        <w:tblLayout w:type="fixed"/>
        <w:tblLook w:val="06a0"/>
      </w:tblPr>
      <w:tblGrid>
        <w:gridCol w:w="2053"/>
        <w:gridCol w:w="2442"/>
        <w:gridCol w:w="2248"/>
        <w:gridCol w:w="2317"/>
      </w:tblGrid>
      <w:tr w:rsidRPr="005616EF" w:rsidR="00915481" w:rsidTr="6DB90645" w14:paraId="1D2F9587" w14:textId="77777777">
        <w:trPr>
          <w:trHeight w:val="195"/>
        </w:trPr>
        <w:tc>
          <w:tcPr>
            <w:tcW w:w="9060" w:type="dxa"/>
            <w:gridSpan w:val="4"/>
            <w:tcBorders>
              <w:top w:val="single" w:color="5D8793" w:themeColor="accent4" w:sz="8" w:space="0"/>
              <w:left w:val="single" w:color="5D8793" w:themeColor="accent4" w:sz="8" w:space="0"/>
              <w:bottom w:val="single" w:color="5D8793" w:themeColor="accent4" w:sz="8" w:space="0"/>
              <w:right w:val="single" w:color="5D8793" w:themeColor="accent4" w:sz="8" w:space="0"/>
            </w:tcBorders>
            <w:shd w:val="clear" w:color="auto" w:fill="A2D5D0" w:themeFill="accent1"/>
            <w:tcMar>
              <w:left w:w="108" w:type="dxa"/>
              <w:right w:w="108" w:type="dxa"/>
            </w:tcMar>
            <w:vAlign w:val="center"/>
          </w:tcPr>
          <w:p w:rsidRPr="005616EF" w:rsidR="00915481" w:rsidP="00915481" w:rsidRDefault="00915481" w14:paraId="7574CED4" w14:textId="78455EEB">
            <w:pPr>
              <w:spacing w:after="0"/>
              <w:rPr>
                <w:rFonts w:eastAsia="Arial"/>
                <w:b/>
                <w:bCs/>
                <w:color w:val="5D8793" w:themeColor="accent4"/>
              </w:rPr>
            </w:pPr>
            <w:r w:rsidRPr="005616EF">
              <w:rPr>
                <w:rFonts w:eastAsia="Arial"/>
                <w:b/>
                <w:bCs/>
                <w:color w:val="000000" w:themeColor="text1"/>
              </w:rPr>
              <w:t xml:space="preserve">A-3.2: Mapeo de sistemas y partes interesadas </w:t>
            </w:r>
          </w:p>
        </w:tc>
      </w:tr>
      <w:tr w:rsidRPr="005616EF" w:rsidR="00915481" w:rsidTr="6DB90645" w14:paraId="18C0C255" w14:textId="77777777">
        <w:trPr>
          <w:trHeight w:val="300"/>
        </w:trPr>
        <w:tc>
          <w:tcPr>
            <w:tcW w:w="2053" w:type="dxa"/>
            <w:tcBorders>
              <w:left w:val="single" w:color="5D8793" w:themeColor="accent4" w:sz="8" w:space="0"/>
              <w:bottom w:val="single" w:color="5D8793" w:themeColor="accent4" w:sz="8" w:space="0"/>
              <w:right w:val="single" w:color="5D8793" w:themeColor="accent4" w:sz="8" w:space="0"/>
            </w:tcBorders>
            <w:tcMar>
              <w:left w:w="108" w:type="dxa"/>
              <w:right w:w="108" w:type="dxa"/>
            </w:tcMar>
            <w:vAlign w:val="center"/>
          </w:tcPr>
          <w:p w:rsidRPr="005616EF" w:rsidR="00915481" w:rsidP="00915481" w:rsidRDefault="5494430D" w14:paraId="45880EEB" w14:textId="33F0B3E6">
            <w:pPr>
              <w:spacing w:after="0"/>
              <w:rPr>
                <w:rFonts w:eastAsia="Arial"/>
                <w:color w:val="5D8793" w:themeColor="accent4"/>
              </w:rPr>
            </w:pPr>
            <w:r w:rsidRPr="005616EF">
              <w:rPr>
                <w:rFonts w:eastAsia="Arial"/>
                <w:color w:val="5D8793" w:themeColor="accent4"/>
              </w:rPr>
              <w:t xml:space="preserve">Sistema  </w:t>
            </w:r>
          </w:p>
        </w:tc>
        <w:tc>
          <w:tcPr>
            <w:tcW w:w="2442" w:type="dxa"/>
            <w:tcBorders>
              <w:bottom w:val="single" w:color="5D8793" w:themeColor="accent4" w:sz="8" w:space="0"/>
              <w:right w:val="single" w:color="5D8793" w:themeColor="accent4" w:sz="8" w:space="0"/>
            </w:tcBorders>
            <w:tcMar>
              <w:left w:w="108" w:type="dxa"/>
              <w:right w:w="108" w:type="dxa"/>
            </w:tcMar>
          </w:tcPr>
          <w:p w:rsidRPr="005616EF" w:rsidR="00915481" w:rsidP="00915481" w:rsidRDefault="00915481" w14:paraId="0FB13407" w14:textId="5597366A">
            <w:pPr>
              <w:spacing w:after="0"/>
              <w:rPr>
                <w:rFonts w:eastAsia="Arial"/>
                <w:color w:val="5D8793" w:themeColor="accent4"/>
              </w:rPr>
            </w:pPr>
            <w:r w:rsidRPr="005616EF">
              <w:rPr>
                <w:rFonts w:eastAsia="Arial"/>
                <w:color w:val="5D8793" w:themeColor="accent4"/>
              </w:rPr>
              <w:t xml:space="preserve">Partes interesadas </w:t>
            </w:r>
          </w:p>
        </w:tc>
        <w:tc>
          <w:tcPr>
            <w:tcW w:w="2248" w:type="dxa"/>
            <w:tcBorders>
              <w:bottom w:val="single" w:color="5D8793" w:themeColor="accent4" w:sz="8" w:space="0"/>
              <w:right w:val="single" w:color="5D8793" w:themeColor="accent4" w:sz="8" w:space="0"/>
            </w:tcBorders>
            <w:tcMar>
              <w:left w:w="108" w:type="dxa"/>
              <w:right w:w="108" w:type="dxa"/>
            </w:tcMar>
          </w:tcPr>
          <w:p w:rsidRPr="005616EF" w:rsidR="00915481" w:rsidP="6DB90645" w:rsidRDefault="4DF0D352" w14:paraId="1C259E2D" w14:textId="7E773BCD">
            <w:pPr>
              <w:spacing w:after="0"/>
              <w:jc w:val="left"/>
              <w:rPr>
                <w:rFonts w:eastAsia="Arial"/>
                <w:color w:val="5D8793" w:themeColor="accent4"/>
              </w:rPr>
            </w:pPr>
            <w:r w:rsidRPr="005616EF">
              <w:rPr>
                <w:rFonts w:eastAsia="Arial"/>
                <w:color w:val="5D8793" w:themeColor="accent4"/>
              </w:rPr>
              <w:t xml:space="preserve">Influencia </w:t>
            </w:r>
            <w:r w:rsidRPr="005616EF" w:rsidR="3F5295E1">
              <w:rPr>
                <w:rFonts w:eastAsia="Arial"/>
                <w:color w:val="5D8793" w:themeColor="accent4"/>
              </w:rPr>
              <w:t xml:space="preserve">en </w:t>
            </w:r>
            <w:r w:rsidRPr="005616EF" w:rsidR="3F5295E1">
              <w:rPr>
                <w:rFonts w:eastAsia="Arial"/>
                <w:color w:val="5D8793" w:themeColor="accent4"/>
              </w:rPr>
              <w:t xml:space="preserve">el objetivo de neutralidad climática</w:t>
            </w:r>
            <w:r w:rsidRPr="005616EF" w:rsidR="54443D51">
              <w:rPr>
                <w:rFonts w:eastAsia="Arial"/>
                <w:color w:val="5D8793" w:themeColor="accent4"/>
              </w:rPr>
              <w:t xml:space="preserve"> de la ciudad</w:t>
            </w:r>
          </w:p>
        </w:tc>
        <w:tc>
          <w:tcPr>
            <w:tcW w:w="2317" w:type="dxa"/>
            <w:tcBorders>
              <w:bottom w:val="single" w:color="5D8793" w:themeColor="accent4" w:sz="8" w:space="0"/>
              <w:right w:val="single" w:color="5D8793" w:themeColor="accent4" w:sz="8" w:space="0"/>
            </w:tcBorders>
            <w:tcMar>
              <w:left w:w="108" w:type="dxa"/>
              <w:right w:w="108" w:type="dxa"/>
            </w:tcMar>
          </w:tcPr>
          <w:p w:rsidRPr="005616EF" w:rsidR="00915481" w:rsidP="6DB90645" w:rsidRDefault="5494430D" w14:paraId="6A31EF93" w14:textId="772DC1F1">
            <w:pPr>
              <w:spacing w:after="0"/>
              <w:jc w:val="left"/>
              <w:rPr>
                <w:rFonts w:eastAsia="Arial"/>
                <w:color w:val="5D8793" w:themeColor="accent4"/>
              </w:rPr>
            </w:pPr>
            <w:r w:rsidRPr="005616EF">
              <w:rPr>
                <w:rFonts w:eastAsia="Arial"/>
                <w:color w:val="5D8793" w:themeColor="accent4"/>
              </w:rPr>
              <w:t xml:space="preserve">Interés </w:t>
            </w:r>
            <w:r w:rsidRPr="005616EF" w:rsidR="3E5BE76C">
              <w:rPr>
                <w:rFonts w:eastAsia="Arial"/>
                <w:color w:val="5D8793" w:themeColor="accent4"/>
              </w:rPr>
              <w:t xml:space="preserve">por el objetivo de neutralidad climática de la ciudad </w:t>
            </w:r>
          </w:p>
        </w:tc>
      </w:tr>
      <w:tr w:rsidRPr="005616EF" w:rsidR="00915481" w:rsidTr="6DB90645" w14:paraId="27173169" w14:textId="77777777">
        <w:trPr>
          <w:trHeight w:val="300"/>
        </w:trPr>
        <w:tc>
          <w:tcPr>
            <w:tcW w:w="2053" w:type="dxa"/>
            <w:tcBorders>
              <w:left w:val="single" w:color="5D8793" w:themeColor="accent4" w:sz="8" w:space="0"/>
              <w:bottom w:val="single" w:color="5D8793" w:themeColor="accent4" w:sz="8" w:space="0"/>
              <w:right w:val="single" w:color="5D8793" w:themeColor="accent4" w:sz="8" w:space="0"/>
            </w:tcBorders>
            <w:tcMar>
              <w:left w:w="108" w:type="dxa"/>
              <w:right w:w="108" w:type="dxa"/>
            </w:tcMar>
            <w:vAlign w:val="center"/>
          </w:tcPr>
          <w:p w:rsidRPr="005616EF" w:rsidR="00915481" w:rsidP="00915481" w:rsidRDefault="00915481" w14:paraId="35EBE7E2" w14:textId="77777777">
            <w:pPr>
              <w:spacing w:after="0"/>
              <w:rPr>
                <w:rFonts w:eastAsia="Arial"/>
                <w:b/>
                <w:bCs/>
                <w:color w:val="5D8793" w:themeColor="accent4"/>
              </w:rPr>
            </w:pPr>
            <w:r w:rsidRPr="005616EF">
              <w:rPr>
                <w:rFonts w:eastAsia="Arial"/>
                <w:b/>
                <w:bCs/>
                <w:color w:val="5D8793" w:themeColor="accent4"/>
              </w:rPr>
              <w:t xml:space="preserve">… </w:t>
            </w:r>
          </w:p>
        </w:tc>
        <w:tc>
          <w:tcPr>
            <w:tcW w:w="2442" w:type="dxa"/>
            <w:tcBorders>
              <w:bottom w:val="single" w:color="5D8793" w:themeColor="accent4" w:sz="8" w:space="0"/>
              <w:right w:val="single" w:color="5D8793" w:themeColor="accent4" w:sz="8" w:space="0"/>
            </w:tcBorders>
            <w:tcMar>
              <w:left w:w="108" w:type="dxa"/>
              <w:right w:w="108" w:type="dxa"/>
            </w:tcMar>
          </w:tcPr>
          <w:p w:rsidRPr="005616EF" w:rsidR="00915481" w:rsidP="00915481" w:rsidRDefault="00915481" w14:paraId="362B9B00" w14:textId="77777777">
            <w:pPr>
              <w:spacing w:after="0"/>
              <w:rPr>
                <w:rFonts w:eastAsia="Arial"/>
                <w:b/>
                <w:bCs/>
                <w:color w:val="5D8793" w:themeColor="accent4"/>
              </w:rPr>
            </w:pPr>
            <w:r w:rsidRPr="005616EF">
              <w:rPr>
                <w:rFonts w:eastAsia="Arial"/>
                <w:b/>
                <w:bCs/>
                <w:color w:val="5D8793" w:themeColor="accent4"/>
              </w:rPr>
              <w:t xml:space="preserve">… </w:t>
            </w:r>
          </w:p>
          <w:p w:rsidRPr="005616EF" w:rsidR="00915481" w:rsidP="00915481" w:rsidRDefault="00915481" w14:paraId="41E616EE" w14:textId="77777777">
            <w:pPr>
              <w:spacing w:after="0"/>
              <w:rPr>
                <w:rFonts w:eastAsia="Arial"/>
                <w:b/>
                <w:bCs/>
                <w:color w:val="5D8793" w:themeColor="accent4"/>
              </w:rPr>
            </w:pPr>
            <w:r w:rsidRPr="005616EF">
              <w:rPr>
                <w:rFonts w:eastAsia="Arial"/>
                <w:b/>
                <w:bCs/>
                <w:color w:val="5D8793" w:themeColor="accent4"/>
              </w:rPr>
              <w:t xml:space="preserve"> </w:t>
            </w:r>
          </w:p>
          <w:p w:rsidRPr="005616EF" w:rsidR="00915481" w:rsidP="00915481" w:rsidRDefault="00915481" w14:paraId="330A90B0" w14:textId="77777777">
            <w:pPr>
              <w:spacing w:after="0"/>
              <w:rPr>
                <w:rFonts w:eastAsia="Arial"/>
                <w:b/>
                <w:bCs/>
                <w:color w:val="5D8793" w:themeColor="accent4"/>
              </w:rPr>
            </w:pPr>
            <w:r w:rsidRPr="005616EF">
              <w:rPr>
                <w:rFonts w:eastAsia="Arial"/>
                <w:b/>
                <w:bCs/>
                <w:color w:val="5D8793" w:themeColor="accent4"/>
              </w:rPr>
              <w:t xml:space="preserve"> </w:t>
            </w:r>
          </w:p>
          <w:p w:rsidRPr="005616EF" w:rsidR="00915481" w:rsidP="00915481" w:rsidRDefault="00915481" w14:paraId="375D7CD1" w14:textId="77777777">
            <w:pPr>
              <w:spacing w:after="0"/>
              <w:rPr>
                <w:rFonts w:eastAsia="Arial"/>
                <w:b/>
                <w:bCs/>
                <w:color w:val="5D8793" w:themeColor="accent4"/>
              </w:rPr>
            </w:pPr>
            <w:r w:rsidRPr="005616EF">
              <w:rPr>
                <w:rFonts w:eastAsia="Arial"/>
                <w:b/>
                <w:bCs/>
                <w:color w:val="5D8793" w:themeColor="accent4"/>
              </w:rPr>
              <w:t xml:space="preserve"> </w:t>
            </w:r>
          </w:p>
        </w:tc>
        <w:tc>
          <w:tcPr>
            <w:tcW w:w="2248" w:type="dxa"/>
            <w:tcBorders>
              <w:bottom w:val="single" w:color="5D8793" w:themeColor="accent4" w:sz="8" w:space="0"/>
              <w:right w:val="single" w:color="5D8793" w:themeColor="accent4" w:sz="8" w:space="0"/>
            </w:tcBorders>
            <w:tcMar>
              <w:left w:w="108" w:type="dxa"/>
              <w:right w:w="108" w:type="dxa"/>
            </w:tcMar>
          </w:tcPr>
          <w:p w:rsidRPr="005616EF" w:rsidR="00915481" w:rsidP="00915481" w:rsidRDefault="00915481" w14:paraId="188A1F57" w14:textId="77777777">
            <w:pPr>
              <w:spacing w:after="0"/>
              <w:rPr>
                <w:rFonts w:eastAsia="Arial"/>
                <w:b/>
                <w:bCs/>
                <w:color w:val="5D8793" w:themeColor="accent4"/>
              </w:rPr>
            </w:pPr>
            <w:r w:rsidRPr="005616EF">
              <w:rPr>
                <w:rFonts w:eastAsia="Arial"/>
                <w:b/>
                <w:bCs/>
                <w:color w:val="5D8793" w:themeColor="accent4"/>
              </w:rPr>
              <w:t xml:space="preserve">… </w:t>
            </w:r>
          </w:p>
        </w:tc>
        <w:tc>
          <w:tcPr>
            <w:tcW w:w="2317" w:type="dxa"/>
            <w:tcBorders>
              <w:bottom w:val="single" w:color="5D8793" w:themeColor="accent4" w:sz="8" w:space="0"/>
              <w:right w:val="single" w:color="5D8793" w:themeColor="accent4" w:sz="8" w:space="0"/>
            </w:tcBorders>
            <w:tcMar>
              <w:left w:w="108" w:type="dxa"/>
              <w:right w:w="108" w:type="dxa"/>
            </w:tcMar>
          </w:tcPr>
          <w:p w:rsidRPr="005616EF" w:rsidR="00915481" w:rsidP="00915481" w:rsidRDefault="00915481" w14:paraId="05E1160A" w14:textId="77777777">
            <w:pPr>
              <w:spacing w:after="0"/>
              <w:rPr>
                <w:rFonts w:eastAsia="Arial"/>
                <w:b/>
                <w:bCs/>
                <w:color w:val="5D8793" w:themeColor="accent4"/>
              </w:rPr>
            </w:pPr>
            <w:r w:rsidRPr="005616EF">
              <w:rPr>
                <w:rFonts w:eastAsia="Arial"/>
                <w:b/>
                <w:bCs/>
                <w:color w:val="5D8793" w:themeColor="accent4"/>
              </w:rPr>
              <w:t xml:space="preserve">… </w:t>
            </w:r>
          </w:p>
        </w:tc>
      </w:tr>
    </w:tbl>
    <w:p w:rsidRPr="005616EF" w:rsidR="00A915CE" w:rsidP="00A915CE" w:rsidRDefault="00A915CE" w14:paraId="7A817348" w14:textId="1B07CAFE">
      <w:pPr>
        <w:spacing w:line="276" w:lineRule="auto"/>
        <w:rPr>
          <w:rFonts w:eastAsia="Arial"/>
          <w:color w:val="000000" w:themeColor="text1"/>
        </w:rPr>
        <w:sectPr w:rsidRPr="005616EF" w:rsidR="00A915CE" w:rsidSect="002C767C">
          <w:pgSz w:w="11906" w:h="16838"/>
          <w:pgMar w:top="1417" w:right="1417" w:bottom="1417" w:left="1417" w:header="708" w:footer="0" w:gutter="0"/>
          <w:cols w:space="708"/>
          <w:titlePg/>
          <w:docGrid w:linePitch="360"/>
        </w:sectPr>
      </w:pPr>
    </w:p>
    <w:p w:rsidRPr="005616EF" w:rsidR="00FC5FF0" w:rsidP="008F4EE5" w:rsidRDefault="00FC5FF0" w14:paraId="06BB25C6" w14:textId="10FE9487">
      <w:pPr>
        <w:pStyle w:val="BodyTextNZC"/>
      </w:pPr>
    </w:p>
    <w:p w:rsidRPr="005616EF" w:rsidR="00FC5FF0" w:rsidP="0016140E" w:rsidRDefault="00FC5FF0" w14:paraId="124001A9" w14:textId="1AEF104C">
      <w:pPr>
        <w:pStyle w:val="Heading1"/>
        <w:ind w:start="482" w:hanging="482"/>
      </w:pPr>
      <w:bookmarkStart w:name="_Toc153554328" w:id="15"/>
      <w:r w:rsidRPr="005616EF">
        <w:t xml:space="preserve">Parte B: Vías hacia la neutralidad climática para 2030</w:t>
      </w:r>
      <w:bookmarkEnd w:id="15"/>
    </w:p>
    <w:p w:rsidRPr="005616EF" w:rsidR="00EA30C4" w:rsidP="009958A5" w:rsidRDefault="00EA30C4" w14:paraId="16AE180B" w14:textId="78620DFC">
      <w:pPr>
        <w:rPr>
          <w:b/>
        </w:rPr>
      </w:pPr>
      <w:r w:rsidRPr="005616EF">
        <w:t xml:space="preserve">La Parte B constituye el núcleo del </w:t>
      </w:r>
      <w:r w:rsidRPr="005616EF">
        <w:t xml:space="preserve">Plan de Acción </w:t>
      </w:r>
      <w:r w:rsidRPr="005616EF" w:rsidR="500CDCE1">
        <w:t xml:space="preserve">del CCC</w:t>
      </w:r>
      <w:r w:rsidRPr="005616EF">
        <w:t xml:space="preserve">, </w:t>
      </w:r>
      <w:r w:rsidRPr="005616EF" w:rsidR="4FA585C6">
        <w:t xml:space="preserve">elaborado por las autoridades locales, </w:t>
      </w:r>
      <w:r w:rsidRPr="005616EF" w:rsidR="00621C23">
        <w:t xml:space="preserve">las empresas</w:t>
      </w:r>
      <w:r w:rsidRPr="005616EF" w:rsidR="4FA585C6">
        <w:t xml:space="preserve"> locales </w:t>
      </w:r>
      <w:r w:rsidRPr="005616EF" w:rsidR="4FA585C6">
        <w:t xml:space="preserve">y </w:t>
      </w:r>
      <w:r w:rsidRPr="005616EF" w:rsidR="41D9D5C7">
        <w:t xml:space="preserve">las partes interesadas</w:t>
      </w:r>
      <w:r w:rsidRPr="005616EF" w:rsidR="4FA585C6">
        <w:t xml:space="preserve">, </w:t>
      </w:r>
      <w:r w:rsidRPr="005616EF">
        <w:t xml:space="preserve">y que comprende los elementos más esenciales</w:t>
      </w:r>
      <w:r w:rsidRPr="005616EF" w:rsidR="00304F81">
        <w:t xml:space="preserve">: </w:t>
      </w:r>
      <w:r w:rsidRPr="005616EF">
        <w:t xml:space="preserve">escenarios, objetivos estratégicos, impactos, carteras de medidas e indicadores para el seguimiento, </w:t>
      </w:r>
      <w:r w:rsidRPr="005616EF" w:rsidR="00621C23">
        <w:t xml:space="preserve">la evaluación </w:t>
      </w:r>
      <w:r w:rsidRPr="005616EF">
        <w:t xml:space="preserve">y el aprendizaje.</w:t>
      </w:r>
    </w:p>
    <w:p w:rsidRPr="005616EF" w:rsidR="00570D56" w:rsidP="00570D56" w:rsidRDefault="00570D56" w14:paraId="79DFD7B6" w14:textId="77777777">
      <w:pPr>
        <w:spacing w:after="0"/>
      </w:pPr>
    </w:p>
    <w:p w:rsidRPr="005616EF" w:rsidR="00436190" w:rsidP="00293780" w:rsidRDefault="13AAF0E3" w14:paraId="7361E014" w14:textId="6179C467">
      <w:pPr>
        <w:pStyle w:val="Heading2"/>
      </w:pPr>
      <w:bookmarkStart w:name="_Toc153554329" w:id="16"/>
      <w:r w:rsidRPr="005616EF">
        <w:t xml:space="preserve">Módulo B-1: Escenarios de neutralidad climática y vías de impacto</w:t>
      </w:r>
      <w:bookmarkEnd w:id="16"/>
    </w:p>
    <w:p w:rsidRPr="005616EF" w:rsidR="004F55A1" w:rsidP="00F31A96" w:rsidRDefault="65228EE5" w14:paraId="239EEAD5" w14:textId="1F712D55">
      <w:r w:rsidRPr="005616EF">
        <w:t xml:space="preserve">El módulo B-1, </w:t>
      </w:r>
      <w:r w:rsidRPr="005616EF" w:rsidR="0E76FF94">
        <w:t xml:space="preserve">«Escenarios</w:t>
      </w:r>
      <w:r w:rsidRPr="005616EF">
        <w:t xml:space="preserve"> de neutralidad climática </w:t>
      </w:r>
      <w:r w:rsidRPr="005616EF" w:rsidR="0E76FF94">
        <w:t xml:space="preserve">y vías de impacto»</w:t>
      </w:r>
      <w:r w:rsidRPr="005616EF" w:rsidR="0E76FF94">
        <w:t xml:space="preserve">,</w:t>
      </w:r>
      <w:r w:rsidRPr="005616EF" w:rsidR="0E76FF94">
        <w:t xml:space="preserve"> </w:t>
      </w:r>
      <w:r w:rsidRPr="005616EF" w:rsidR="008F4EE5">
        <w:t xml:space="preserve">enumera </w:t>
      </w:r>
      <w:r w:rsidRPr="005616EF" w:rsidR="0079288C">
        <w:t xml:space="preserve">y describe </w:t>
      </w:r>
      <w:r w:rsidRPr="005616EF" w:rsidR="0E76FF94">
        <w:t xml:space="preserve">las vías de impacto, los resultados a corto y largo plazo y los impactos directos e indirectos</w:t>
      </w:r>
      <w:r w:rsidR="009D4AD8">
        <w:rPr>
          <w:rStyle w:val="FootnoteReference"/>
        </w:rPr>
        <w:footnoteReference w:id="4"/>
      </w:r>
      <w:r w:rsidRPr="005616EF" w:rsidR="0E76FF94">
        <w:t xml:space="preserve"> (beneficios colaterales), de acuerdo con la </w:t>
      </w:r>
      <w:r w:rsidRPr="005616EF" w:rsidR="6B7EC721">
        <w:t xml:space="preserve">Teoría del Cambio </w:t>
      </w:r>
      <w:r w:rsidRPr="005616EF" w:rsidR="00515803">
        <w:t xml:space="preserve">de NetZeroCities </w:t>
      </w:r>
      <w:r w:rsidRPr="005616EF" w:rsidR="6B7EC721">
        <w:t xml:space="preserve">y </w:t>
      </w:r>
      <w:r w:rsidRPr="005616EF" w:rsidR="6B7EC721">
        <w:t xml:space="preserve">las Directrices </w:t>
      </w:r>
      <w:r w:rsidRPr="005616EF" w:rsidR="7D277F00">
        <w:t xml:space="preserve">del Plan de Acción del CCC</w:t>
      </w:r>
      <w:r w:rsidRPr="005616EF" w:rsidR="6B7EC721">
        <w:t xml:space="preserve">, </w:t>
      </w:r>
      <w:r w:rsidRPr="005616EF" w:rsidR="0E76FF94">
        <w:t xml:space="preserve">y adaptados a partir de ellas</w:t>
      </w:r>
      <w:r w:rsidRPr="005616EF" w:rsidR="6B7EC721">
        <w:t xml:space="preserve">, agrupados por ámbitos de actuación.</w:t>
      </w:r>
    </w:p>
    <w:p w:rsidRPr="005616EF" w:rsidR="00E855FC" w:rsidP="00E855FC" w:rsidRDefault="3E505709" w14:paraId="11F6B814" w14:textId="7B99A70F">
      <w:pPr>
        <w:pStyle w:val="BulletNZC"/>
        <w:rPr>
          <w:color w:val="auto"/>
        </w:rPr>
      </w:pPr>
      <w:r w:rsidRPr="005616EF">
        <w:rPr>
          <w:color w:val="auto"/>
        </w:rPr>
        <w:t xml:space="preserve">Lista de vías de impacto, seleccionadas o inspiradas en la </w:t>
      </w:r>
      <w:r w:rsidRPr="005616EF">
        <w:rPr>
          <w:color w:val="auto"/>
        </w:rPr>
        <w:t xml:space="preserve">Teoría del Cambio </w:t>
      </w:r>
      <w:r w:rsidRPr="005616EF" w:rsidR="00515803">
        <w:rPr>
          <w:color w:val="auto"/>
        </w:rPr>
        <w:t xml:space="preserve">de NetZeroCities</w:t>
      </w:r>
      <w:r w:rsidRPr="005616EF">
        <w:rPr>
          <w:color w:val="auto"/>
        </w:rPr>
        <w:t xml:space="preserve">, que incluye resultados a corto y largo plazo (objetivos estratégicos) y palancas de cambio estructuradas según los ámbitos de actuación.</w:t>
      </w:r>
    </w:p>
    <w:p w:rsidRPr="009D4AD8" w:rsidR="00240120" w:rsidP="009D4AD8" w:rsidRDefault="6AB692B4" w14:paraId="6FC667D5" w14:textId="0C3319CB">
      <w:pPr>
        <w:pStyle w:val="BulletNZC"/>
        <w:rPr>
          <w:color w:val="auto"/>
        </w:rPr>
      </w:pPr>
      <w:r w:rsidRPr="005616EF">
        <w:rPr>
          <w:color w:val="auto"/>
        </w:rPr>
        <w:t xml:space="preserve">Descripciones de las </w:t>
      </w:r>
      <w:r w:rsidRPr="005616EF" w:rsidR="1B7C4964">
        <w:rPr>
          <w:color w:val="auto"/>
        </w:rPr>
        <w:t xml:space="preserve">vías</w:t>
      </w:r>
      <w:r w:rsidRPr="005616EF">
        <w:rPr>
          <w:color w:val="auto"/>
        </w:rPr>
        <w:t xml:space="preserve"> de impacto</w:t>
      </w:r>
      <w:r w:rsidRPr="005616EF">
        <w:rPr>
          <w:color w:val="auto"/>
        </w:rPr>
        <w:t xml:space="preserve">, </w:t>
      </w:r>
      <w:r w:rsidRPr="005616EF" w:rsidR="1B7C4964">
        <w:rPr>
          <w:color w:val="auto"/>
        </w:rPr>
        <w:t xml:space="preserve">que resumen </w:t>
      </w:r>
      <w:r w:rsidRPr="005616EF">
        <w:rPr>
          <w:color w:val="auto"/>
        </w:rPr>
        <w:t xml:space="preserve">su </w:t>
      </w:r>
      <w:r w:rsidRPr="005616EF" w:rsidR="1B7C4964">
        <w:rPr>
          <w:color w:val="auto"/>
        </w:rPr>
        <w:t xml:space="preserve">relación </w:t>
      </w:r>
      <w:r w:rsidRPr="005616EF" w:rsidR="1B7C4964">
        <w:rPr>
          <w:color w:val="auto"/>
        </w:rPr>
        <w:t xml:space="preserve">con las prioridades clave y las intervenciones estratégicas, así como </w:t>
      </w:r>
      <w:r w:rsidRPr="005616EF">
        <w:rPr>
          <w:color w:val="auto"/>
        </w:rPr>
        <w:t xml:space="preserve">con </w:t>
      </w:r>
      <w:r w:rsidRPr="005616EF" w:rsidR="1B7C4964">
        <w:rPr>
          <w:color w:val="auto"/>
        </w:rPr>
        <w:t xml:space="preserve">el </w:t>
      </w:r>
      <w:r w:rsidRPr="005616EF">
        <w:rPr>
          <w:color w:val="auto"/>
        </w:rPr>
        <w:t xml:space="preserve">análisis </w:t>
      </w:r>
      <w:r w:rsidRPr="005616EF" w:rsidR="1B7C4964">
        <w:rPr>
          <w:color w:val="auto"/>
        </w:rPr>
        <w:t xml:space="preserve">desarrollado en la Parte A</w:t>
      </w:r>
    </w:p>
    <w:tbl>
      <w:tblPr>
        <w:tblStyle w:val="TableGrid"/>
        <w:tblW w:w="5000" w:type="pct"/>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3065"/>
        <w:gridCol w:w="1028"/>
        <w:gridCol w:w="973"/>
        <w:gridCol w:w="1084"/>
        <w:gridCol w:w="1357"/>
        <w:gridCol w:w="1555"/>
      </w:tblGrid>
      <w:tr w:rsidRPr="005616EF" w:rsidR="00352039" w:rsidTr="00352039" w14:paraId="5D0B7916" w14:textId="5517043F">
        <w:trPr>
          <w:trHeight w:val="191"/>
        </w:trPr>
        <w:tc>
          <w:tcPr>
            <w:tcW w:w="5000" w:type="pct"/>
            <w:gridSpan w:val="6"/>
            <w:shd w:val="clear" w:color="auto" w:fill="A2D5D0" w:themeFill="accent1"/>
            <w:vAlign w:val="center"/>
          </w:tcPr>
          <w:p w:rsidRPr="005616EF" w:rsidR="00352039" w:rsidP="009958A5" w:rsidRDefault="00352039" w14:paraId="6F0AD5E0" w14:textId="4AEFAAD7">
            <w:pPr>
              <w:pStyle w:val="Tablesheader"/>
              <w:rPr>
                <w:lang w:val="en-GB"/>
              </w:rPr>
            </w:pPr>
            <w:r w:rsidRPr="005616EF">
              <w:rPr>
                <w:lang w:val="en-GB"/>
              </w:rPr>
              <w:t xml:space="preserve">B-1.1: Vías de impacto</w:t>
            </w:r>
          </w:p>
        </w:tc>
      </w:tr>
      <w:tr w:rsidRPr="005616EF" w:rsidR="00352039" w:rsidTr="00352039" w14:paraId="24FB96BD" w14:textId="0DBBEF49">
        <w:tc>
          <w:tcPr>
            <w:tcW w:w="1691" w:type="pct"/>
          </w:tcPr>
          <w:p w:rsidRPr="005616EF" w:rsidR="00352039" w:rsidP="00F31A96" w:rsidRDefault="00352039" w14:paraId="1C3128EC" w14:textId="2A8733BC">
            <w:pPr>
              <w:jc w:val="left"/>
              <w:rPr>
                <w:lang w:val="en-GB"/>
              </w:rPr>
            </w:pPr>
            <w:r w:rsidRPr="005616EF">
              <w:rPr>
                <w:lang w:val="en-GB"/>
              </w:rPr>
              <w:t xml:space="preserve">Ámbitos de actuación</w:t>
            </w:r>
          </w:p>
        </w:tc>
        <w:tc>
          <w:tcPr>
            <w:tcW w:w="567" w:type="pct"/>
          </w:tcPr>
          <w:p w:rsidRPr="005616EF" w:rsidR="00352039" w:rsidP="00F31A96" w:rsidRDefault="00352039" w14:paraId="128F8114" w14:textId="264962E5">
            <w:pPr>
              <w:jc w:val="left"/>
              <w:rPr>
                <w:lang w:val="en-GB"/>
              </w:rPr>
            </w:pPr>
            <w:r w:rsidRPr="005616EF">
              <w:rPr>
                <w:lang w:val="en-GB"/>
              </w:rPr>
              <w:t xml:space="preserve">Palancas sistémicas</w:t>
            </w:r>
          </w:p>
        </w:tc>
        <w:tc>
          <w:tcPr>
            <w:tcW w:w="537" w:type="pct"/>
          </w:tcPr>
          <w:p w:rsidRPr="005616EF" w:rsidR="00352039" w:rsidP="00F31A96" w:rsidRDefault="00352039" w14:paraId="7C6D8B72" w14:textId="40390339">
            <w:pPr>
              <w:jc w:val="left"/>
              <w:rPr>
                <w:lang w:val="en-GB"/>
              </w:rPr>
            </w:pPr>
            <w:r w:rsidRPr="005616EF">
              <w:rPr>
                <w:lang w:val="en-GB"/>
              </w:rPr>
              <w:t xml:space="preserve">Cambios a corto plazo (1-2 años)</w:t>
            </w:r>
          </w:p>
        </w:tc>
        <w:tc>
          <w:tcPr>
            <w:tcW w:w="598" w:type="pct"/>
          </w:tcPr>
          <w:p w:rsidRPr="005616EF" w:rsidR="00352039" w:rsidP="00F31A96" w:rsidRDefault="00352039" w14:paraId="729E5ECF" w14:textId="56647FFA">
            <w:pPr>
              <w:jc w:val="left"/>
              <w:rPr>
                <w:lang w:val="en-GB"/>
              </w:rPr>
            </w:pPr>
            <w:r w:rsidRPr="005616EF">
              <w:rPr>
                <w:lang w:val="en-GB"/>
              </w:rPr>
              <w:t xml:space="preserve">Resultados a largo plazo (3-4 años)</w:t>
            </w:r>
          </w:p>
        </w:tc>
        <w:tc>
          <w:tcPr>
            <w:tcW w:w="749" w:type="pct"/>
          </w:tcPr>
          <w:p w:rsidRPr="005616EF" w:rsidR="00352039" w:rsidP="00F31A96" w:rsidRDefault="00352039" w14:paraId="39A42DF7" w14:textId="5B2F9E6B">
            <w:pPr>
              <w:jc w:val="left"/>
              <w:rPr>
                <w:lang w:val="en-GB"/>
              </w:rPr>
            </w:pPr>
            <w:r w:rsidRPr="005616EF">
              <w:rPr>
                <w:lang w:val="en-GB"/>
              </w:rPr>
              <w:t xml:space="preserve">Impactos directos (reducción de emisiones</w:t>
            </w:r>
          </w:p>
        </w:tc>
        <w:tc>
          <w:tcPr>
            <w:tcW w:w="857" w:type="pct"/>
          </w:tcPr>
          <w:p w:rsidRPr="005616EF" w:rsidR="00352039" w:rsidP="00F31A96" w:rsidRDefault="00352039" w14:paraId="7DD76F33" w14:textId="1F7129DB">
            <w:pPr>
              <w:jc w:val="left"/>
              <w:rPr>
                <w:lang w:val="en-GB"/>
              </w:rPr>
            </w:pPr>
            <w:r w:rsidRPr="005616EF">
              <w:rPr>
                <w:lang w:val="en-GB"/>
              </w:rPr>
              <w:t xml:space="preserve">Impactos indirectos (beneficios colaterales)</w:t>
            </w:r>
          </w:p>
        </w:tc>
      </w:tr>
      <w:tr w:rsidRPr="005616EF" w:rsidR="00352039" w:rsidTr="00352039" w14:paraId="01ED0B1C" w14:textId="4CD1F3C2">
        <w:tc>
          <w:tcPr>
            <w:tcW w:w="1691" w:type="pct"/>
            <w:vMerge w:val="restart"/>
            <w:vAlign w:val="center"/>
          </w:tcPr>
          <w:p w:rsidRPr="005616EF" w:rsidR="00352039" w:rsidP="00F31A96" w:rsidRDefault="00352039" w14:paraId="7727E12F" w14:textId="3044DFBC">
            <w:pPr>
              <w:jc w:val="left"/>
              <w:rPr>
                <w:lang w:val="en-GB"/>
              </w:rPr>
            </w:pPr>
            <w:r w:rsidRPr="005616EF">
              <w:rPr>
                <w:lang w:val="en-GB"/>
              </w:rPr>
              <w:t xml:space="preserve">Sistemas energéticos</w:t>
            </w:r>
          </w:p>
        </w:tc>
        <w:tc>
          <w:tcPr>
            <w:tcW w:w="567" w:type="pct"/>
            <w:vMerge w:val="restart"/>
          </w:tcPr>
          <w:p w:rsidRPr="005616EF" w:rsidR="00352039" w:rsidP="00F31A96" w:rsidRDefault="00352039" w14:paraId="4FF6C547" w14:textId="6E2247AB">
            <w:pPr>
              <w:jc w:val="left"/>
              <w:rPr>
                <w:lang w:val="en-GB"/>
              </w:rPr>
            </w:pPr>
            <w:r w:rsidRPr="005616EF">
              <w:rPr>
                <w:lang w:val="en-GB"/>
              </w:rPr>
              <w:t xml:space="preserve">(Palanca n.º 1)</w:t>
            </w:r>
          </w:p>
        </w:tc>
        <w:tc>
          <w:tcPr>
            <w:tcW w:w="537" w:type="pct"/>
          </w:tcPr>
          <w:p w:rsidRPr="005616EF" w:rsidR="00352039" w:rsidP="00F31A96" w:rsidRDefault="00352039" w14:paraId="48FB22B6" w14:textId="37D7068F">
            <w:pPr>
              <w:jc w:val="left"/>
              <w:rPr>
                <w:lang w:val="en-GB"/>
              </w:rPr>
            </w:pPr>
            <w:r w:rsidRPr="005616EF">
              <w:rPr>
                <w:lang w:val="en-GB"/>
              </w:rPr>
              <w:t xml:space="preserve">(Cambio temprano n.º 1)</w:t>
            </w:r>
          </w:p>
        </w:tc>
        <w:tc>
          <w:tcPr>
            <w:tcW w:w="598" w:type="pct"/>
          </w:tcPr>
          <w:p w:rsidRPr="005616EF" w:rsidR="00352039" w:rsidP="00F31A96" w:rsidRDefault="00352039" w14:paraId="656F8BDD" w14:textId="396080EB">
            <w:pPr>
              <w:jc w:val="left"/>
              <w:rPr>
                <w:lang w:val="en-GB"/>
              </w:rPr>
            </w:pPr>
            <w:r w:rsidRPr="005616EF">
              <w:rPr>
                <w:lang w:val="en-GB"/>
              </w:rPr>
              <w:t xml:space="preserve">(Resultado tardío n.º 1)</w:t>
            </w:r>
          </w:p>
        </w:tc>
        <w:tc>
          <w:tcPr>
            <w:tcW w:w="749" w:type="pct"/>
            <w:vMerge w:val="restart"/>
          </w:tcPr>
          <w:p w:rsidRPr="005616EF" w:rsidR="00352039" w:rsidP="00F31A96" w:rsidRDefault="00352039" w14:paraId="03557EC5" w14:textId="5CDCF9FD">
            <w:pPr>
              <w:jc w:val="left"/>
              <w:rPr>
                <w:lang w:val="en-GB"/>
              </w:rPr>
            </w:pPr>
            <w:r w:rsidRPr="005616EF">
              <w:rPr>
                <w:lang w:val="en-GB"/>
              </w:rPr>
              <w:t xml:space="preserve">(Impacto directo n.º 1)</w:t>
            </w:r>
          </w:p>
        </w:tc>
        <w:tc>
          <w:tcPr>
            <w:tcW w:w="857" w:type="pct"/>
            <w:vMerge w:val="restart"/>
          </w:tcPr>
          <w:p w:rsidRPr="005616EF" w:rsidR="00352039" w:rsidP="00F31A96" w:rsidRDefault="00352039" w14:paraId="2D81399C" w14:textId="246F4F9B">
            <w:pPr>
              <w:jc w:val="left"/>
              <w:rPr>
                <w:lang w:val="en-GB"/>
              </w:rPr>
            </w:pPr>
            <w:r w:rsidRPr="005616EF">
              <w:rPr>
                <w:lang w:val="en-GB"/>
              </w:rPr>
              <w:t xml:space="preserve">(Impacto indirecto n.º 1)</w:t>
            </w:r>
          </w:p>
        </w:tc>
      </w:tr>
      <w:tr w:rsidRPr="005616EF" w:rsidR="00352039" w:rsidTr="00352039" w14:paraId="542242AD" w14:textId="77777777">
        <w:tc>
          <w:tcPr>
            <w:tcW w:w="1691" w:type="pct"/>
            <w:vMerge/>
            <w:vAlign w:val="center"/>
          </w:tcPr>
          <w:p w:rsidRPr="005616EF" w:rsidR="00352039" w:rsidP="00F31A96" w:rsidRDefault="00352039" w14:paraId="7EA9E1DF" w14:textId="680D2DDA">
            <w:pPr>
              <w:jc w:val="left"/>
              <w:rPr>
                <w:lang w:val="en-GB"/>
              </w:rPr>
            </w:pPr>
          </w:p>
        </w:tc>
        <w:tc>
          <w:tcPr>
            <w:tcW w:w="567" w:type="pct"/>
            <w:vMerge/>
          </w:tcPr>
          <w:p w:rsidRPr="005616EF" w:rsidR="00352039" w:rsidP="00F31A96" w:rsidRDefault="00352039" w14:paraId="564B1EB2" w14:textId="77777777">
            <w:pPr>
              <w:jc w:val="left"/>
              <w:rPr>
                <w:lang w:val="en-GB"/>
              </w:rPr>
            </w:pPr>
          </w:p>
        </w:tc>
        <w:tc>
          <w:tcPr>
            <w:tcW w:w="537" w:type="pct"/>
          </w:tcPr>
          <w:p w:rsidRPr="005616EF" w:rsidR="00352039" w:rsidP="00F31A96" w:rsidRDefault="00352039" w14:paraId="1AE58814" w14:textId="0FA9474F">
            <w:pPr>
              <w:jc w:val="left"/>
              <w:rPr>
                <w:lang w:val="en-GB"/>
              </w:rPr>
            </w:pPr>
            <w:r w:rsidRPr="005616EF">
              <w:rPr>
                <w:lang w:val="en-GB"/>
              </w:rPr>
              <w:t xml:space="preserve">(Cambio temprano n.º 2)</w:t>
            </w:r>
          </w:p>
        </w:tc>
        <w:tc>
          <w:tcPr>
            <w:tcW w:w="598" w:type="pct"/>
          </w:tcPr>
          <w:p w:rsidRPr="005616EF" w:rsidR="00352039" w:rsidP="00F31A96" w:rsidRDefault="00352039" w14:paraId="72A232F1" w14:textId="4D45B091">
            <w:pPr>
              <w:jc w:val="left"/>
              <w:rPr>
                <w:lang w:val="en-GB"/>
              </w:rPr>
            </w:pPr>
            <w:r w:rsidRPr="005616EF">
              <w:rPr>
                <w:lang w:val="en-GB"/>
              </w:rPr>
              <w:t xml:space="preserve">(Resultado posterior n.º 2)</w:t>
            </w:r>
          </w:p>
        </w:tc>
        <w:tc>
          <w:tcPr>
            <w:tcW w:w="749" w:type="pct"/>
            <w:vMerge/>
          </w:tcPr>
          <w:p w:rsidRPr="005616EF" w:rsidR="00352039" w:rsidP="00F31A96" w:rsidRDefault="00352039" w14:paraId="538932EC" w14:textId="77777777">
            <w:pPr>
              <w:jc w:val="left"/>
              <w:rPr>
                <w:lang w:val="en-GB"/>
              </w:rPr>
            </w:pPr>
          </w:p>
        </w:tc>
        <w:tc>
          <w:tcPr>
            <w:tcW w:w="857" w:type="pct"/>
            <w:vMerge/>
          </w:tcPr>
          <w:p w:rsidRPr="005616EF" w:rsidR="00352039" w:rsidP="00F31A96" w:rsidRDefault="00352039" w14:paraId="51736CD0" w14:textId="77777777">
            <w:pPr>
              <w:jc w:val="left"/>
              <w:rPr>
                <w:lang w:val="en-GB"/>
              </w:rPr>
            </w:pPr>
          </w:p>
        </w:tc>
      </w:tr>
      <w:tr w:rsidRPr="005616EF" w:rsidR="00352039" w:rsidTr="00352039" w14:paraId="016BCA65" w14:textId="77777777">
        <w:tc>
          <w:tcPr>
            <w:tcW w:w="1691" w:type="pct"/>
            <w:vMerge/>
            <w:vAlign w:val="center"/>
          </w:tcPr>
          <w:p w:rsidRPr="005616EF" w:rsidR="00352039" w:rsidP="00F31A96" w:rsidRDefault="00352039" w14:paraId="0D6C4E4B" w14:textId="1C8F3BEB">
            <w:pPr>
              <w:jc w:val="left"/>
              <w:rPr>
                <w:lang w:val="en-GB"/>
              </w:rPr>
            </w:pPr>
          </w:p>
        </w:tc>
        <w:tc>
          <w:tcPr>
            <w:tcW w:w="567" w:type="pct"/>
            <w:vMerge/>
          </w:tcPr>
          <w:p w:rsidRPr="005616EF" w:rsidR="00352039" w:rsidP="00F31A96" w:rsidRDefault="00352039" w14:paraId="0F04436E" w14:textId="77777777">
            <w:pPr>
              <w:jc w:val="left"/>
              <w:rPr>
                <w:lang w:val="en-GB"/>
              </w:rPr>
            </w:pPr>
          </w:p>
        </w:tc>
        <w:tc>
          <w:tcPr>
            <w:tcW w:w="537" w:type="pct"/>
          </w:tcPr>
          <w:p w:rsidRPr="005616EF" w:rsidR="00352039" w:rsidP="00F31A96" w:rsidRDefault="00352039" w14:paraId="319B7E92" w14:textId="5D4DA7FA">
            <w:pPr>
              <w:jc w:val="left"/>
              <w:rPr>
                <w:lang w:val="en-GB"/>
              </w:rPr>
            </w:pPr>
            <w:r w:rsidRPr="005616EF">
              <w:rPr>
                <w:lang w:val="en-GB"/>
              </w:rPr>
              <w:t xml:space="preserve">(Enumera más cambios según sea necesario)</w:t>
            </w:r>
          </w:p>
        </w:tc>
        <w:tc>
          <w:tcPr>
            <w:tcW w:w="598" w:type="pct"/>
          </w:tcPr>
          <w:p w:rsidRPr="005616EF" w:rsidR="00352039" w:rsidP="00F31A96" w:rsidRDefault="00352039" w14:paraId="355375F1" w14:textId="07320448">
            <w:pPr>
              <w:jc w:val="left"/>
              <w:rPr>
                <w:lang w:val="en-GB"/>
              </w:rPr>
            </w:pPr>
            <w:r w:rsidRPr="005616EF">
              <w:rPr>
                <w:lang w:val="en-GB"/>
              </w:rPr>
              <w:t xml:space="preserve">(Enumera más resultados tardíos según sea necesario)</w:t>
            </w:r>
          </w:p>
        </w:tc>
        <w:tc>
          <w:tcPr>
            <w:tcW w:w="749" w:type="pct"/>
          </w:tcPr>
          <w:p w:rsidRPr="005616EF" w:rsidR="00352039" w:rsidP="00F31A96" w:rsidRDefault="00352039" w14:paraId="5DE05C4A" w14:textId="24DAE532">
            <w:pPr>
              <w:jc w:val="left"/>
              <w:rPr>
                <w:lang w:val="en-GB"/>
              </w:rPr>
            </w:pPr>
            <w:r w:rsidRPr="005616EF">
              <w:rPr>
                <w:lang w:val="en-GB"/>
              </w:rPr>
              <w:t xml:space="preserve">(Enumera más impactos directos según sea necesario)</w:t>
            </w:r>
          </w:p>
        </w:tc>
        <w:tc>
          <w:tcPr>
            <w:tcW w:w="857" w:type="pct"/>
          </w:tcPr>
          <w:p w:rsidRPr="005616EF" w:rsidR="00352039" w:rsidP="00F31A96" w:rsidRDefault="00352039" w14:paraId="03417680" w14:textId="7C977AFD">
            <w:pPr>
              <w:jc w:val="left"/>
              <w:rPr>
                <w:lang w:val="en-GB"/>
              </w:rPr>
            </w:pPr>
            <w:r w:rsidRPr="005616EF">
              <w:rPr>
                <w:lang w:val="en-GB"/>
              </w:rPr>
              <w:t xml:space="preserve">(Enumera más impactos indirectos según sea necesario)</w:t>
            </w:r>
          </w:p>
        </w:tc>
      </w:tr>
      <w:tr w:rsidRPr="005616EF" w:rsidR="00352039" w:rsidTr="00352039" w14:paraId="58CC6C62" w14:textId="77777777">
        <w:tc>
          <w:tcPr>
            <w:tcW w:w="1691" w:type="pct"/>
            <w:vMerge/>
            <w:vAlign w:val="center"/>
          </w:tcPr>
          <w:p w:rsidRPr="005616EF" w:rsidR="00352039" w:rsidP="00F31A96" w:rsidRDefault="00352039" w14:paraId="465A68A1" w14:textId="331E19ED">
            <w:pPr>
              <w:jc w:val="left"/>
              <w:rPr>
                <w:lang w:val="en-GB"/>
              </w:rPr>
            </w:pPr>
          </w:p>
        </w:tc>
        <w:tc>
          <w:tcPr>
            <w:tcW w:w="567" w:type="pct"/>
          </w:tcPr>
          <w:p w:rsidRPr="005616EF" w:rsidR="00352039" w:rsidP="00F31A96" w:rsidRDefault="00352039" w14:paraId="156CC973" w14:textId="5A563538">
            <w:pPr>
              <w:jc w:val="left"/>
              <w:rPr>
                <w:lang w:val="en-GB"/>
              </w:rPr>
            </w:pPr>
            <w:r w:rsidRPr="005616EF">
              <w:rPr>
                <w:lang w:val="en-GB"/>
              </w:rPr>
              <w:t xml:space="preserve">(Enumera más palancas según sea necesario)</w:t>
            </w:r>
          </w:p>
        </w:tc>
        <w:tc>
          <w:tcPr>
            <w:tcW w:w="537" w:type="pct"/>
          </w:tcPr>
          <w:p w:rsidRPr="005616EF" w:rsidR="00352039" w:rsidP="00F31A96" w:rsidRDefault="00352039" w14:paraId="0978F5E8" w14:textId="33C13FB2">
            <w:pPr>
              <w:jc w:val="left"/>
              <w:rPr>
                <w:lang w:val="en-GB"/>
              </w:rPr>
            </w:pPr>
            <w:r w:rsidRPr="005616EF">
              <w:rPr>
                <w:lang w:val="en-GB"/>
              </w:rPr>
              <w:t xml:space="preserve">…</w:t>
            </w:r>
          </w:p>
        </w:tc>
        <w:tc>
          <w:tcPr>
            <w:tcW w:w="598" w:type="pct"/>
          </w:tcPr>
          <w:p w:rsidRPr="005616EF" w:rsidR="00352039" w:rsidP="00F31A96" w:rsidRDefault="00352039" w14:paraId="007E7072" w14:textId="708CC458">
            <w:pPr>
              <w:jc w:val="left"/>
              <w:rPr>
                <w:lang w:val="en-GB"/>
              </w:rPr>
            </w:pPr>
            <w:r w:rsidRPr="005616EF">
              <w:rPr>
                <w:lang w:val="en-GB"/>
              </w:rPr>
              <w:t xml:space="preserve">…</w:t>
            </w:r>
          </w:p>
        </w:tc>
        <w:tc>
          <w:tcPr>
            <w:tcW w:w="749" w:type="pct"/>
          </w:tcPr>
          <w:p w:rsidRPr="005616EF" w:rsidR="00352039" w:rsidP="00F31A96" w:rsidRDefault="00352039" w14:paraId="0DAC6A82" w14:textId="1E03DECB">
            <w:pPr>
              <w:jc w:val="left"/>
              <w:rPr>
                <w:lang w:val="en-GB"/>
              </w:rPr>
            </w:pPr>
            <w:r w:rsidRPr="005616EF">
              <w:rPr>
                <w:lang w:val="en-GB"/>
              </w:rPr>
              <w:t xml:space="preserve">…</w:t>
            </w:r>
          </w:p>
        </w:tc>
        <w:tc>
          <w:tcPr>
            <w:tcW w:w="857" w:type="pct"/>
          </w:tcPr>
          <w:p w:rsidRPr="005616EF" w:rsidR="00352039" w:rsidP="00F31A96" w:rsidRDefault="00352039" w14:paraId="2A7EAD55" w14:textId="28670676">
            <w:pPr>
              <w:jc w:val="left"/>
              <w:rPr>
                <w:lang w:val="en-GB"/>
              </w:rPr>
            </w:pPr>
            <w:r w:rsidRPr="005616EF">
              <w:rPr>
                <w:lang w:val="en-GB"/>
              </w:rPr>
              <w:t xml:space="preserve">…</w:t>
            </w:r>
          </w:p>
        </w:tc>
      </w:tr>
      <w:tr w:rsidRPr="005616EF" w:rsidR="00352039" w:rsidTr="00352039" w14:paraId="1E1A65D5" w14:textId="77777777">
        <w:tc>
          <w:tcPr>
            <w:tcW w:w="5000" w:type="pct"/>
            <w:gridSpan w:val="6"/>
            <w:vAlign w:val="center"/>
          </w:tcPr>
          <w:p w:rsidRPr="005616EF" w:rsidR="00352039" w:rsidP="00F31A96" w:rsidRDefault="00352039" w14:paraId="5DE7BBBF" w14:textId="5D11C335">
            <w:pPr>
              <w:jc w:val="left"/>
              <w:rPr>
                <w:lang w:val="en-GB"/>
              </w:rPr>
            </w:pPr>
            <w:r w:rsidRPr="005616EF">
              <w:rPr>
                <w:lang w:val="en-GB"/>
              </w:rPr>
              <w:t xml:space="preserve">(Aplica la estructura anterior a cada ámbito de emisión)</w:t>
            </w:r>
          </w:p>
        </w:tc>
      </w:tr>
      <w:tr w:rsidRPr="005616EF" w:rsidR="00352039" w:rsidTr="00352039" w14:paraId="4C7008BA" w14:textId="518BF13C">
        <w:tc>
          <w:tcPr>
            <w:tcW w:w="1691" w:type="pct"/>
            <w:vAlign w:val="center"/>
          </w:tcPr>
          <w:p w:rsidRPr="005616EF" w:rsidR="00352039" w:rsidP="00F31A96" w:rsidRDefault="00352039" w14:paraId="54DA2C9F" w14:textId="0C9C63B7">
            <w:pPr>
              <w:jc w:val="left"/>
              <w:rPr>
                <w:lang w:val="en-GB"/>
              </w:rPr>
            </w:pPr>
            <w:r w:rsidRPr="005616EF">
              <w:rPr>
                <w:lang w:val="en-GB"/>
              </w:rPr>
              <w:t xml:space="preserve">Movilidad y transporte</w:t>
            </w:r>
          </w:p>
        </w:tc>
        <w:tc>
          <w:tcPr>
            <w:tcW w:w="567" w:type="pct"/>
          </w:tcPr>
          <w:p w:rsidRPr="005616EF" w:rsidR="00352039" w:rsidP="00F31A96" w:rsidRDefault="00352039" w14:paraId="50EEA435" w14:textId="77777777">
            <w:pPr>
              <w:jc w:val="left"/>
              <w:rPr>
                <w:lang w:val="en-GB"/>
              </w:rPr>
            </w:pPr>
          </w:p>
        </w:tc>
        <w:tc>
          <w:tcPr>
            <w:tcW w:w="537" w:type="pct"/>
          </w:tcPr>
          <w:p w:rsidRPr="005616EF" w:rsidR="00352039" w:rsidP="00F31A96" w:rsidRDefault="00352039" w14:paraId="6E1E53ED" w14:textId="77777777">
            <w:pPr>
              <w:jc w:val="left"/>
              <w:rPr>
                <w:lang w:val="en-GB"/>
              </w:rPr>
            </w:pPr>
          </w:p>
        </w:tc>
        <w:tc>
          <w:tcPr>
            <w:tcW w:w="598" w:type="pct"/>
          </w:tcPr>
          <w:p w:rsidRPr="005616EF" w:rsidR="00352039" w:rsidP="00F31A96" w:rsidRDefault="00352039" w14:paraId="1C86A0AA" w14:textId="77777777">
            <w:pPr>
              <w:jc w:val="left"/>
              <w:rPr>
                <w:lang w:val="en-GB"/>
              </w:rPr>
            </w:pPr>
          </w:p>
        </w:tc>
        <w:tc>
          <w:tcPr>
            <w:tcW w:w="749" w:type="pct"/>
          </w:tcPr>
          <w:p w:rsidRPr="005616EF" w:rsidR="00352039" w:rsidP="00F31A96" w:rsidRDefault="00352039" w14:paraId="73CE4D15" w14:textId="77777777">
            <w:pPr>
              <w:jc w:val="left"/>
              <w:rPr>
                <w:lang w:val="en-GB"/>
              </w:rPr>
            </w:pPr>
          </w:p>
        </w:tc>
        <w:tc>
          <w:tcPr>
            <w:tcW w:w="857" w:type="pct"/>
          </w:tcPr>
          <w:p w:rsidRPr="005616EF" w:rsidR="00352039" w:rsidP="00F31A96" w:rsidRDefault="00352039" w14:paraId="00B2634B" w14:textId="77777777">
            <w:pPr>
              <w:jc w:val="left"/>
              <w:rPr>
                <w:lang w:val="en-GB"/>
              </w:rPr>
            </w:pPr>
          </w:p>
        </w:tc>
      </w:tr>
      <w:tr w:rsidRPr="005616EF" w:rsidR="00352039" w:rsidTr="00352039" w14:paraId="26155A9C" w14:textId="77777777">
        <w:tc>
          <w:tcPr>
            <w:tcW w:w="1691" w:type="pct"/>
            <w:vAlign w:val="center"/>
          </w:tcPr>
          <w:p w:rsidRPr="005616EF" w:rsidR="00352039" w:rsidP="00F31A96" w:rsidRDefault="00352039" w14:paraId="43B163E2" w14:textId="53A239FF">
            <w:pPr>
              <w:jc w:val="left"/>
              <w:rPr>
                <w:lang w:val="en-GB"/>
              </w:rPr>
            </w:pPr>
          </w:p>
        </w:tc>
        <w:tc>
          <w:tcPr>
            <w:tcW w:w="567" w:type="pct"/>
          </w:tcPr>
          <w:p w:rsidRPr="005616EF" w:rsidR="00352039" w:rsidP="00F31A96" w:rsidRDefault="00352039" w14:paraId="0751AB59" w14:textId="77777777">
            <w:pPr>
              <w:jc w:val="left"/>
              <w:rPr>
                <w:lang w:val="en-GB"/>
              </w:rPr>
            </w:pPr>
          </w:p>
        </w:tc>
        <w:tc>
          <w:tcPr>
            <w:tcW w:w="537" w:type="pct"/>
          </w:tcPr>
          <w:p w:rsidRPr="005616EF" w:rsidR="00352039" w:rsidP="00F31A96" w:rsidRDefault="00352039" w14:paraId="63272B6E" w14:textId="77777777">
            <w:pPr>
              <w:jc w:val="left"/>
              <w:rPr>
                <w:lang w:val="en-GB"/>
              </w:rPr>
            </w:pPr>
          </w:p>
        </w:tc>
        <w:tc>
          <w:tcPr>
            <w:tcW w:w="598" w:type="pct"/>
          </w:tcPr>
          <w:p w:rsidRPr="005616EF" w:rsidR="00352039" w:rsidP="00F31A96" w:rsidRDefault="00352039" w14:paraId="70B9FA58" w14:textId="77777777">
            <w:pPr>
              <w:jc w:val="left"/>
              <w:rPr>
                <w:lang w:val="en-GB"/>
              </w:rPr>
            </w:pPr>
          </w:p>
        </w:tc>
        <w:tc>
          <w:tcPr>
            <w:tcW w:w="749" w:type="pct"/>
          </w:tcPr>
          <w:p w:rsidRPr="005616EF" w:rsidR="00352039" w:rsidP="00F31A96" w:rsidRDefault="00352039" w14:paraId="29C5E493" w14:textId="77777777">
            <w:pPr>
              <w:jc w:val="left"/>
              <w:rPr>
                <w:lang w:val="en-GB"/>
              </w:rPr>
            </w:pPr>
          </w:p>
        </w:tc>
        <w:tc>
          <w:tcPr>
            <w:tcW w:w="857" w:type="pct"/>
          </w:tcPr>
          <w:p w:rsidRPr="005616EF" w:rsidR="00352039" w:rsidP="00F31A96" w:rsidRDefault="00352039" w14:paraId="27DEB6BE" w14:textId="77777777">
            <w:pPr>
              <w:jc w:val="left"/>
              <w:rPr>
                <w:lang w:val="en-GB"/>
              </w:rPr>
            </w:pPr>
          </w:p>
        </w:tc>
      </w:tr>
      <w:tr w:rsidRPr="005616EF" w:rsidR="00352039" w:rsidTr="00352039" w14:paraId="6A9DE5E6" w14:textId="77777777">
        <w:tc>
          <w:tcPr>
            <w:tcW w:w="1691" w:type="pct"/>
            <w:vAlign w:val="center"/>
          </w:tcPr>
          <w:p w:rsidRPr="005616EF" w:rsidR="00352039" w:rsidP="00F31A96" w:rsidRDefault="00352039" w14:paraId="61EB3C32" w14:textId="6DE71944">
            <w:pPr>
              <w:jc w:val="left"/>
              <w:rPr>
                <w:lang w:val="en-GB"/>
              </w:rPr>
            </w:pPr>
            <w:r w:rsidRPr="005616EF">
              <w:rPr>
                <w:lang w:val="en-GB"/>
              </w:rPr>
              <w:t xml:space="preserve">Residuos y economía circular</w:t>
            </w:r>
          </w:p>
        </w:tc>
        <w:tc>
          <w:tcPr>
            <w:tcW w:w="567" w:type="pct"/>
          </w:tcPr>
          <w:p w:rsidRPr="005616EF" w:rsidR="00352039" w:rsidP="00F31A96" w:rsidRDefault="00352039" w14:paraId="187124D4" w14:textId="77777777">
            <w:pPr>
              <w:jc w:val="left"/>
              <w:rPr>
                <w:lang w:val="en-GB"/>
              </w:rPr>
            </w:pPr>
          </w:p>
        </w:tc>
        <w:tc>
          <w:tcPr>
            <w:tcW w:w="537" w:type="pct"/>
          </w:tcPr>
          <w:p w:rsidRPr="005616EF" w:rsidR="00352039" w:rsidP="00F31A96" w:rsidRDefault="00352039" w14:paraId="479EAA9D" w14:textId="77777777">
            <w:pPr>
              <w:jc w:val="left"/>
              <w:rPr>
                <w:lang w:val="en-GB"/>
              </w:rPr>
            </w:pPr>
          </w:p>
        </w:tc>
        <w:tc>
          <w:tcPr>
            <w:tcW w:w="598" w:type="pct"/>
          </w:tcPr>
          <w:p w:rsidRPr="005616EF" w:rsidR="00352039" w:rsidP="00F31A96" w:rsidRDefault="00352039" w14:paraId="2D041B75" w14:textId="77777777">
            <w:pPr>
              <w:jc w:val="left"/>
              <w:rPr>
                <w:lang w:val="en-GB"/>
              </w:rPr>
            </w:pPr>
          </w:p>
        </w:tc>
        <w:tc>
          <w:tcPr>
            <w:tcW w:w="749" w:type="pct"/>
          </w:tcPr>
          <w:p w:rsidRPr="005616EF" w:rsidR="00352039" w:rsidP="00F31A96" w:rsidRDefault="00352039" w14:paraId="119E29DA" w14:textId="77777777">
            <w:pPr>
              <w:jc w:val="left"/>
              <w:rPr>
                <w:lang w:val="en-GB"/>
              </w:rPr>
            </w:pPr>
          </w:p>
        </w:tc>
        <w:tc>
          <w:tcPr>
            <w:tcW w:w="857" w:type="pct"/>
          </w:tcPr>
          <w:p w:rsidRPr="005616EF" w:rsidR="00352039" w:rsidP="00F31A96" w:rsidRDefault="00352039" w14:paraId="7BB85B92" w14:textId="77777777">
            <w:pPr>
              <w:jc w:val="left"/>
              <w:rPr>
                <w:lang w:val="en-GB"/>
              </w:rPr>
            </w:pPr>
          </w:p>
        </w:tc>
      </w:tr>
      <w:tr w:rsidRPr="005616EF" w:rsidR="00352039" w:rsidTr="00352039" w14:paraId="3AAB310B" w14:textId="77777777">
        <w:tc>
          <w:tcPr>
            <w:tcW w:w="1691" w:type="pct"/>
            <w:vAlign w:val="center"/>
          </w:tcPr>
          <w:p w:rsidRPr="005616EF" w:rsidR="00352039" w:rsidP="00F31A96" w:rsidRDefault="00352039" w14:paraId="0A8468B0" w14:textId="0DC9F563">
            <w:pPr>
              <w:jc w:val="left"/>
              <w:rPr>
                <w:lang w:val="en-GB"/>
              </w:rPr>
            </w:pPr>
          </w:p>
        </w:tc>
        <w:tc>
          <w:tcPr>
            <w:tcW w:w="567" w:type="pct"/>
          </w:tcPr>
          <w:p w:rsidRPr="005616EF" w:rsidR="00352039" w:rsidP="00F31A96" w:rsidRDefault="00352039" w14:paraId="14B0DB7E" w14:textId="77777777">
            <w:pPr>
              <w:jc w:val="left"/>
              <w:rPr>
                <w:lang w:val="en-GB"/>
              </w:rPr>
            </w:pPr>
          </w:p>
        </w:tc>
        <w:tc>
          <w:tcPr>
            <w:tcW w:w="537" w:type="pct"/>
          </w:tcPr>
          <w:p w:rsidRPr="005616EF" w:rsidR="00352039" w:rsidP="00F31A96" w:rsidRDefault="00352039" w14:paraId="5FE1230C" w14:textId="77777777">
            <w:pPr>
              <w:jc w:val="left"/>
              <w:rPr>
                <w:lang w:val="en-GB"/>
              </w:rPr>
            </w:pPr>
          </w:p>
        </w:tc>
        <w:tc>
          <w:tcPr>
            <w:tcW w:w="598" w:type="pct"/>
          </w:tcPr>
          <w:p w:rsidRPr="005616EF" w:rsidR="00352039" w:rsidP="00F31A96" w:rsidRDefault="00352039" w14:paraId="5B0A7EFD" w14:textId="77777777">
            <w:pPr>
              <w:jc w:val="left"/>
              <w:rPr>
                <w:lang w:val="en-GB"/>
              </w:rPr>
            </w:pPr>
          </w:p>
        </w:tc>
        <w:tc>
          <w:tcPr>
            <w:tcW w:w="749" w:type="pct"/>
          </w:tcPr>
          <w:p w:rsidRPr="005616EF" w:rsidR="00352039" w:rsidP="00F31A96" w:rsidRDefault="00352039" w14:paraId="3CB6A4E0" w14:textId="77777777">
            <w:pPr>
              <w:jc w:val="left"/>
              <w:rPr>
                <w:lang w:val="en-GB"/>
              </w:rPr>
            </w:pPr>
          </w:p>
        </w:tc>
        <w:tc>
          <w:tcPr>
            <w:tcW w:w="857" w:type="pct"/>
          </w:tcPr>
          <w:p w:rsidRPr="005616EF" w:rsidR="00352039" w:rsidP="00F31A96" w:rsidRDefault="00352039" w14:paraId="45DFED9B" w14:textId="77777777">
            <w:pPr>
              <w:jc w:val="left"/>
              <w:rPr>
                <w:lang w:val="en-GB"/>
              </w:rPr>
            </w:pPr>
          </w:p>
        </w:tc>
      </w:tr>
      <w:tr w:rsidRPr="005616EF" w:rsidR="00352039" w:rsidTr="00352039" w14:paraId="7748CC53" w14:textId="77777777">
        <w:tc>
          <w:tcPr>
            <w:tcW w:w="1691" w:type="pct"/>
            <w:vAlign w:val="center"/>
          </w:tcPr>
          <w:p w:rsidRPr="005616EF" w:rsidR="00352039" w:rsidP="00F31A96" w:rsidRDefault="00352039" w14:paraId="01FE69F2" w14:textId="3B8A018F">
            <w:pPr>
              <w:jc w:val="left"/>
              <w:rPr>
                <w:lang w:val="en-GB"/>
              </w:rPr>
            </w:pPr>
            <w:r w:rsidRPr="005616EF">
              <w:rPr>
                <w:lang w:val="en-GB"/>
              </w:rPr>
              <w:t xml:space="preserve">Infraestructura verde y soluciones basadas en la naturaleza</w:t>
            </w:r>
          </w:p>
        </w:tc>
        <w:tc>
          <w:tcPr>
            <w:tcW w:w="567" w:type="pct"/>
          </w:tcPr>
          <w:p w:rsidRPr="005616EF" w:rsidR="00352039" w:rsidP="00F31A96" w:rsidRDefault="00352039" w14:paraId="18332708" w14:textId="77777777">
            <w:pPr>
              <w:jc w:val="left"/>
              <w:rPr>
                <w:lang w:val="en-GB"/>
              </w:rPr>
            </w:pPr>
          </w:p>
        </w:tc>
        <w:tc>
          <w:tcPr>
            <w:tcW w:w="537" w:type="pct"/>
          </w:tcPr>
          <w:p w:rsidRPr="005616EF" w:rsidR="00352039" w:rsidP="00F31A96" w:rsidRDefault="00352039" w14:paraId="7D6D27A2" w14:textId="77777777">
            <w:pPr>
              <w:jc w:val="left"/>
              <w:rPr>
                <w:lang w:val="en-GB"/>
              </w:rPr>
            </w:pPr>
          </w:p>
        </w:tc>
        <w:tc>
          <w:tcPr>
            <w:tcW w:w="598" w:type="pct"/>
          </w:tcPr>
          <w:p w:rsidRPr="005616EF" w:rsidR="00352039" w:rsidP="00F31A96" w:rsidRDefault="00352039" w14:paraId="5F967EDD" w14:textId="77777777">
            <w:pPr>
              <w:jc w:val="left"/>
              <w:rPr>
                <w:lang w:val="en-GB"/>
              </w:rPr>
            </w:pPr>
          </w:p>
        </w:tc>
        <w:tc>
          <w:tcPr>
            <w:tcW w:w="749" w:type="pct"/>
          </w:tcPr>
          <w:p w:rsidRPr="005616EF" w:rsidR="00352039" w:rsidP="00F31A96" w:rsidRDefault="00352039" w14:paraId="2B8DDECB" w14:textId="77777777">
            <w:pPr>
              <w:jc w:val="left"/>
              <w:rPr>
                <w:lang w:val="en-GB"/>
              </w:rPr>
            </w:pPr>
          </w:p>
        </w:tc>
        <w:tc>
          <w:tcPr>
            <w:tcW w:w="857" w:type="pct"/>
          </w:tcPr>
          <w:p w:rsidRPr="005616EF" w:rsidR="00352039" w:rsidP="00F31A96" w:rsidRDefault="00352039" w14:paraId="7CA8EAE8" w14:textId="77777777">
            <w:pPr>
              <w:jc w:val="left"/>
              <w:rPr>
                <w:lang w:val="en-GB"/>
              </w:rPr>
            </w:pPr>
          </w:p>
        </w:tc>
      </w:tr>
      <w:tr w:rsidRPr="005616EF" w:rsidR="00352039" w:rsidTr="00352039" w14:paraId="70729307" w14:textId="77777777">
        <w:tc>
          <w:tcPr>
            <w:tcW w:w="1691" w:type="pct"/>
            <w:vAlign w:val="center"/>
          </w:tcPr>
          <w:p w:rsidRPr="005616EF" w:rsidR="00352039" w:rsidP="00F31A96" w:rsidRDefault="00352039" w14:paraId="1C165BC2" w14:textId="609E30E8">
            <w:pPr>
              <w:jc w:val="left"/>
              <w:rPr>
                <w:lang w:val="en-GB"/>
              </w:rPr>
            </w:pPr>
          </w:p>
        </w:tc>
        <w:tc>
          <w:tcPr>
            <w:tcW w:w="567" w:type="pct"/>
          </w:tcPr>
          <w:p w:rsidRPr="005616EF" w:rsidR="00352039" w:rsidP="00F31A96" w:rsidRDefault="00352039" w14:paraId="20CAE5AA" w14:textId="77777777">
            <w:pPr>
              <w:jc w:val="left"/>
              <w:rPr>
                <w:lang w:val="en-GB"/>
              </w:rPr>
            </w:pPr>
          </w:p>
        </w:tc>
        <w:tc>
          <w:tcPr>
            <w:tcW w:w="537" w:type="pct"/>
          </w:tcPr>
          <w:p w:rsidRPr="005616EF" w:rsidR="00352039" w:rsidP="00F31A96" w:rsidRDefault="00352039" w14:paraId="22D9697A" w14:textId="77777777">
            <w:pPr>
              <w:jc w:val="left"/>
              <w:rPr>
                <w:lang w:val="en-GB"/>
              </w:rPr>
            </w:pPr>
          </w:p>
        </w:tc>
        <w:tc>
          <w:tcPr>
            <w:tcW w:w="598" w:type="pct"/>
          </w:tcPr>
          <w:p w:rsidRPr="005616EF" w:rsidR="00352039" w:rsidP="00F31A96" w:rsidRDefault="00352039" w14:paraId="09B02213" w14:textId="77777777">
            <w:pPr>
              <w:jc w:val="left"/>
              <w:rPr>
                <w:lang w:val="en-GB"/>
              </w:rPr>
            </w:pPr>
          </w:p>
        </w:tc>
        <w:tc>
          <w:tcPr>
            <w:tcW w:w="749" w:type="pct"/>
          </w:tcPr>
          <w:p w:rsidRPr="005616EF" w:rsidR="00352039" w:rsidP="00F31A96" w:rsidRDefault="00352039" w14:paraId="4517E195" w14:textId="77777777">
            <w:pPr>
              <w:jc w:val="left"/>
              <w:rPr>
                <w:lang w:val="en-GB"/>
              </w:rPr>
            </w:pPr>
          </w:p>
        </w:tc>
        <w:tc>
          <w:tcPr>
            <w:tcW w:w="857" w:type="pct"/>
          </w:tcPr>
          <w:p w:rsidRPr="005616EF" w:rsidR="00352039" w:rsidP="00F31A96" w:rsidRDefault="00352039" w14:paraId="4035F130" w14:textId="77777777">
            <w:pPr>
              <w:jc w:val="left"/>
              <w:rPr>
                <w:lang w:val="en-GB"/>
              </w:rPr>
            </w:pPr>
          </w:p>
        </w:tc>
      </w:tr>
      <w:tr w:rsidRPr="005616EF" w:rsidR="00352039" w:rsidTr="00352039" w14:paraId="0678FD2E" w14:textId="77777777">
        <w:tc>
          <w:tcPr>
            <w:tcW w:w="1691" w:type="pct"/>
            <w:vAlign w:val="center"/>
          </w:tcPr>
          <w:p w:rsidRPr="005616EF" w:rsidR="00352039" w:rsidP="00F31A96" w:rsidRDefault="00352039" w14:paraId="4F560CF0" w14:textId="52BE3FFA">
            <w:pPr>
              <w:jc w:val="left"/>
              <w:rPr>
                <w:lang w:val="en-GB"/>
              </w:rPr>
            </w:pPr>
            <w:r w:rsidRPr="005616EF">
              <w:rPr>
                <w:lang w:val="en-GB"/>
              </w:rPr>
              <w:t xml:space="preserve">Entorno construido</w:t>
            </w:r>
          </w:p>
        </w:tc>
        <w:tc>
          <w:tcPr>
            <w:tcW w:w="567" w:type="pct"/>
          </w:tcPr>
          <w:p w:rsidRPr="005616EF" w:rsidR="00352039" w:rsidP="00F31A96" w:rsidRDefault="00352039" w14:paraId="333B40BC" w14:textId="77777777">
            <w:pPr>
              <w:jc w:val="left"/>
              <w:rPr>
                <w:lang w:val="en-GB"/>
              </w:rPr>
            </w:pPr>
          </w:p>
        </w:tc>
        <w:tc>
          <w:tcPr>
            <w:tcW w:w="537" w:type="pct"/>
          </w:tcPr>
          <w:p w:rsidRPr="005616EF" w:rsidR="00352039" w:rsidP="00F31A96" w:rsidRDefault="00352039" w14:paraId="032F3535" w14:textId="77777777">
            <w:pPr>
              <w:jc w:val="left"/>
              <w:rPr>
                <w:lang w:val="en-GB"/>
              </w:rPr>
            </w:pPr>
          </w:p>
        </w:tc>
        <w:tc>
          <w:tcPr>
            <w:tcW w:w="598" w:type="pct"/>
          </w:tcPr>
          <w:p w:rsidRPr="005616EF" w:rsidR="00352039" w:rsidP="00F31A96" w:rsidRDefault="00352039" w14:paraId="4518DB9D" w14:textId="77777777">
            <w:pPr>
              <w:jc w:val="left"/>
              <w:rPr>
                <w:lang w:val="en-GB"/>
              </w:rPr>
            </w:pPr>
          </w:p>
        </w:tc>
        <w:tc>
          <w:tcPr>
            <w:tcW w:w="749" w:type="pct"/>
          </w:tcPr>
          <w:p w:rsidRPr="005616EF" w:rsidR="00352039" w:rsidP="00F31A96" w:rsidRDefault="00352039" w14:paraId="65ADFA11" w14:textId="77777777">
            <w:pPr>
              <w:jc w:val="left"/>
              <w:rPr>
                <w:lang w:val="en-GB"/>
              </w:rPr>
            </w:pPr>
          </w:p>
        </w:tc>
        <w:tc>
          <w:tcPr>
            <w:tcW w:w="857" w:type="pct"/>
          </w:tcPr>
          <w:p w:rsidRPr="005616EF" w:rsidR="00352039" w:rsidP="00F31A96" w:rsidRDefault="00352039" w14:paraId="5E5F3B76" w14:textId="77777777">
            <w:pPr>
              <w:jc w:val="left"/>
              <w:rPr>
                <w:lang w:val="en-GB"/>
              </w:rPr>
            </w:pPr>
          </w:p>
        </w:tc>
      </w:tr>
      <w:tr w:rsidRPr="005616EF" w:rsidR="00352039" w:rsidTr="00352039" w14:paraId="54562C01" w14:textId="77777777">
        <w:tc>
          <w:tcPr>
            <w:tcW w:w="1691" w:type="pct"/>
            <w:vAlign w:val="center"/>
          </w:tcPr>
          <w:p w:rsidRPr="005616EF" w:rsidR="00352039" w:rsidP="00F31A96" w:rsidRDefault="00352039" w14:paraId="4FD82EF8" w14:textId="4006A16C">
            <w:pPr>
              <w:jc w:val="left"/>
              <w:rPr>
                <w:lang w:val="en-GB"/>
              </w:rPr>
            </w:pPr>
          </w:p>
        </w:tc>
        <w:tc>
          <w:tcPr>
            <w:tcW w:w="567" w:type="pct"/>
          </w:tcPr>
          <w:p w:rsidRPr="005616EF" w:rsidR="00352039" w:rsidP="00F31A96" w:rsidRDefault="00352039" w14:paraId="338ECE2A" w14:textId="77777777">
            <w:pPr>
              <w:jc w:val="left"/>
              <w:rPr>
                <w:lang w:val="en-GB"/>
              </w:rPr>
            </w:pPr>
          </w:p>
        </w:tc>
        <w:tc>
          <w:tcPr>
            <w:tcW w:w="537" w:type="pct"/>
          </w:tcPr>
          <w:p w:rsidRPr="005616EF" w:rsidR="00352039" w:rsidP="00F31A96" w:rsidRDefault="00352039" w14:paraId="0887F495" w14:textId="77777777">
            <w:pPr>
              <w:jc w:val="left"/>
              <w:rPr>
                <w:lang w:val="en-GB"/>
              </w:rPr>
            </w:pPr>
          </w:p>
        </w:tc>
        <w:tc>
          <w:tcPr>
            <w:tcW w:w="598" w:type="pct"/>
          </w:tcPr>
          <w:p w:rsidRPr="005616EF" w:rsidR="00352039" w:rsidP="00F31A96" w:rsidRDefault="00352039" w14:paraId="62BEAB01" w14:textId="77777777">
            <w:pPr>
              <w:jc w:val="left"/>
              <w:rPr>
                <w:lang w:val="en-GB"/>
              </w:rPr>
            </w:pPr>
          </w:p>
        </w:tc>
        <w:tc>
          <w:tcPr>
            <w:tcW w:w="749" w:type="pct"/>
          </w:tcPr>
          <w:p w:rsidRPr="005616EF" w:rsidR="00352039" w:rsidP="00F31A96" w:rsidRDefault="00352039" w14:paraId="47B32C04" w14:textId="77777777">
            <w:pPr>
              <w:jc w:val="left"/>
              <w:rPr>
                <w:lang w:val="en-GB"/>
              </w:rPr>
            </w:pPr>
          </w:p>
        </w:tc>
        <w:tc>
          <w:tcPr>
            <w:tcW w:w="857" w:type="pct"/>
          </w:tcPr>
          <w:p w:rsidRPr="005616EF" w:rsidR="00352039" w:rsidP="00F31A96" w:rsidRDefault="00352039" w14:paraId="3FAC6973" w14:textId="77777777">
            <w:pPr>
              <w:jc w:val="left"/>
              <w:rPr>
                <w:lang w:val="en-GB"/>
              </w:rPr>
            </w:pPr>
          </w:p>
        </w:tc>
      </w:tr>
    </w:tbl>
    <w:p w:rsidRPr="005616EF" w:rsidR="00D86A5F" w:rsidP="00531318" w:rsidRDefault="00D86A5F" w14:paraId="2E4E33C7" w14:textId="7374E4E8"/>
    <w:tbl>
      <w:tblPr>
        <w:tblStyle w:val="TableGrid"/>
        <w:tblW w:w="9067"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9067"/>
      </w:tblGrid>
      <w:tr w:rsidRPr="005616EF" w:rsidR="00D5119C" w:rsidTr="6DB90645" w14:paraId="5FA84FD4" w14:textId="77777777">
        <w:trPr>
          <w:trHeight w:val="191"/>
        </w:trPr>
        <w:tc>
          <w:tcPr>
            <w:tcW w:w="9067" w:type="dxa"/>
            <w:shd w:val="clear" w:color="auto" w:fill="A2D5D0" w:themeFill="accent1"/>
            <w:vAlign w:val="center"/>
          </w:tcPr>
          <w:p w:rsidRPr="005616EF" w:rsidR="00D5119C" w:rsidP="009958A5" w:rsidRDefault="00AF4C91" w14:paraId="588ACB5B" w14:textId="01D38B23">
            <w:pPr>
              <w:pStyle w:val="Tablesheader"/>
              <w:rPr>
                <w:lang w:val="en-GB"/>
              </w:rPr>
            </w:pPr>
            <w:r w:rsidRPr="005616EF">
              <w:rPr>
                <w:lang w:val="en-GB"/>
              </w:rPr>
              <w:t xml:space="preserve">B-1.2: </w:t>
            </w:r>
            <w:r w:rsidRPr="005616EF" w:rsidR="00D5119C">
              <w:rPr>
                <w:lang w:val="en-GB"/>
              </w:rPr>
              <w:t xml:space="preserve">Descripción de las vías de impacto</w:t>
            </w:r>
          </w:p>
        </w:tc>
      </w:tr>
      <w:tr w:rsidRPr="005616EF" w:rsidR="00D5119C" w:rsidTr="6DB90645" w14:paraId="68E86960" w14:textId="77777777">
        <w:tc>
          <w:tcPr>
            <w:tcW w:w="9067" w:type="dxa"/>
            <w:vAlign w:val="center"/>
          </w:tcPr>
          <w:p w:rsidRPr="005616EF" w:rsidR="004439FD" w:rsidP="00240120" w:rsidRDefault="008E03AD" w14:paraId="36E200B5" w14:textId="4337B8C6">
            <w:pPr>
              <w:pStyle w:val="BodyTextNZC"/>
              <w:spacing w:line="276" w:lineRule="auto"/>
              <w:rPr>
                <w:rFonts w:eastAsia="Arial"/>
                <w:color w:val="45646E" w:themeColor="accent4" w:themeShade="BF"/>
                <w:lang w:val="en-GB"/>
              </w:rPr>
            </w:pPr>
            <w:r w:rsidRPr="005616EF" w:rsidR="00D5119C">
              <w:rPr>
                <w:rFonts w:eastAsia="Arial"/>
                <w:color w:val="45646E" w:themeColor="accent4" w:themeShade="BF"/>
                <w:lang w:val="en-GB"/>
              </w:rPr>
              <w:t xml:space="preserve">Describe, </w:t>
            </w:r>
            <w:r w:rsidRPr="005616EF" w:rsidR="00621C23">
              <w:rPr>
                <w:rFonts w:eastAsia="Arial"/>
                <w:color w:val="45646E" w:themeColor="accent4" w:themeShade="BF"/>
                <w:lang w:val="en-GB"/>
              </w:rPr>
              <w:t xml:space="preserve">visualiza </w:t>
            </w:r>
            <w:r w:rsidRPr="005616EF" w:rsidR="00D5119C">
              <w:rPr>
                <w:rFonts w:eastAsia="Arial"/>
                <w:color w:val="45646E" w:themeColor="accent4" w:themeShade="BF"/>
                <w:lang w:val="en-GB"/>
              </w:rPr>
              <w:t xml:space="preserve">y </w:t>
            </w:r>
            <w:r w:rsidRPr="005616EF" w:rsidR="00D5119C">
              <w:rPr>
                <w:rFonts w:eastAsia="Arial"/>
                <w:color w:val="45646E" w:themeColor="accent4" w:themeShade="BF"/>
                <w:lang w:val="en-GB"/>
              </w:rPr>
              <w:t xml:space="preserve">contextualiza las vías enumeradas anteriormente</w:t>
            </w:r>
            <w:r w:rsidRPr="005616EF" w:rsidR="4A2AD79F">
              <w:rPr>
                <w:rFonts w:eastAsia="Arial"/>
                <w:color w:val="45646E" w:themeColor="accent4" w:themeShade="BF"/>
                <w:lang w:val="en-GB"/>
              </w:rPr>
              <w:t xml:space="preserve">. </w:t>
            </w:r>
            <w:r w:rsidRPr="005616EF" w:rsidR="00352039">
              <w:rPr>
                <w:rFonts w:eastAsia="Arial"/>
                <w:color w:val="45646E" w:themeColor="accent4" w:themeShade="BF"/>
                <w:lang w:val="en-GB"/>
              </w:rPr>
              <w:t xml:space="preserve">Preguntas orientativas </w:t>
            </w:r>
            <w:r w:rsidRPr="005616EF" w:rsidR="001937FC">
              <w:rPr>
                <w:rFonts w:eastAsia="Arial"/>
                <w:color w:val="45646E" w:themeColor="accent4" w:themeShade="BF"/>
                <w:lang w:val="en-GB"/>
              </w:rPr>
              <w:t xml:space="preserve">(sustitúyelas por tu propio texto)</w:t>
            </w:r>
            <w:r w:rsidRPr="005616EF" w:rsidR="00352039">
              <w:rPr>
                <w:rFonts w:eastAsia="Arial"/>
                <w:color w:val="45646E" w:themeColor="accent4" w:themeShade="BF"/>
                <w:lang w:val="en-GB"/>
              </w:rPr>
              <w:t xml:space="preserve">: </w:t>
            </w:r>
          </w:p>
          <w:p w:rsidRPr="005616EF" w:rsidR="00751460" w:rsidP="00240120" w:rsidRDefault="00751460" w14:paraId="4BB86D81" w14:textId="77777777">
            <w:pPr>
              <w:pStyle w:val="BodyTextNZC"/>
              <w:spacing w:line="276" w:lineRule="auto"/>
              <w:rPr>
                <w:rFonts w:eastAsia="Arial"/>
                <w:color w:val="45646E" w:themeColor="accent4" w:themeShade="BF"/>
                <w:lang w:val="en-GB"/>
              </w:rPr>
            </w:pPr>
          </w:p>
          <w:p w:rsidRPr="005616EF" w:rsidR="00A11A16" w:rsidRDefault="5BE98FB6" w14:paraId="442748EC" w14:textId="682497C6">
            <w:pPr>
              <w:pStyle w:val="ListParagraph"/>
              <w:numPr>
                <w:ilvl w:val="0"/>
                <w:numId w:val="22"/>
              </w:numPr>
              <w:rPr>
                <w:rFonts w:ascii="Arial" w:hAnsi="Arial" w:eastAsia="Arial" w:cs="Arial"/>
                <w:color w:val="45646E" w:themeColor="accent4" w:themeShade="BF"/>
                <w:sz w:val="20"/>
                <w:szCs w:val="20"/>
                <w:lang w:val="en-GB"/>
              </w:rPr>
            </w:pPr>
            <w:r w:rsidRPr="005616EF">
              <w:rPr>
                <w:rFonts w:ascii="Arial" w:hAnsi="Arial" w:eastAsia="Arial" w:cs="Arial"/>
                <w:color w:val="45646E" w:themeColor="accent4" w:themeShade="BF"/>
                <w:sz w:val="20"/>
                <w:szCs w:val="20"/>
                <w:lang w:val="en-GB"/>
              </w:rPr>
              <w:t xml:space="preserve">¿Cuáles son los principales argumentos para optar por estas vías de impacto? </w:t>
            </w:r>
          </w:p>
          <w:p w:rsidRPr="005616EF" w:rsidR="00A11A16" w:rsidRDefault="00240120" w14:paraId="727C18BA" w14:textId="4EF40169">
            <w:pPr>
              <w:pStyle w:val="ListParagraph"/>
              <w:numPr>
                <w:ilvl w:val="0"/>
                <w:numId w:val="22"/>
              </w:numPr>
              <w:rPr>
                <w:rFonts w:ascii="Arial" w:hAnsi="Arial" w:eastAsia="Arial" w:cs="Arial"/>
                <w:color w:val="45646E" w:themeColor="accent4" w:themeShade="BF"/>
                <w:sz w:val="20"/>
                <w:szCs w:val="20"/>
                <w:lang w:val="en-GB"/>
              </w:rPr>
            </w:pPr>
            <w:r w:rsidRPr="005616EF">
              <w:rPr>
                <w:rFonts w:ascii="Arial" w:hAnsi="Arial" w:eastAsia="Arial" w:cs="Arial"/>
                <w:color w:val="45646E" w:themeColor="accent4" w:themeShade="BF"/>
                <w:sz w:val="20"/>
                <w:szCs w:val="20"/>
                <w:lang w:val="en-GB"/>
              </w:rPr>
              <w:t xml:space="preserve">¿</w:t>
            </w:r>
            <w:r w:rsidRPr="005616EF" w:rsidR="00A11A16">
              <w:rPr>
                <w:rFonts w:ascii="Arial" w:hAnsi="Arial" w:eastAsia="Arial" w:cs="Arial"/>
                <w:color w:val="45646E" w:themeColor="accent4" w:themeShade="BF"/>
                <w:sz w:val="20"/>
                <w:szCs w:val="20"/>
                <w:lang w:val="en-GB"/>
              </w:rPr>
              <w:t xml:space="preserve">Cómo </w:t>
            </w:r>
            <w:r w:rsidRPr="005616EF">
              <w:rPr>
                <w:rFonts w:ascii="Arial" w:hAnsi="Arial" w:eastAsia="Arial" w:cs="Arial"/>
                <w:color w:val="45646E" w:themeColor="accent4" w:themeShade="BF"/>
                <w:sz w:val="20"/>
                <w:szCs w:val="20"/>
                <w:lang w:val="en-GB"/>
              </w:rPr>
              <w:t xml:space="preserve">se </w:t>
            </w:r>
            <w:r w:rsidRPr="005616EF">
              <w:rPr>
                <w:rFonts w:ascii="Arial" w:hAnsi="Arial" w:eastAsia="Arial" w:cs="Arial"/>
                <w:color w:val="45646E" w:themeColor="accent4" w:themeShade="BF"/>
                <w:sz w:val="20"/>
                <w:szCs w:val="20"/>
                <w:lang w:val="en-GB"/>
              </w:rPr>
              <w:t xml:space="preserve">relacionan </w:t>
            </w:r>
            <w:r w:rsidRPr="005616EF" w:rsidR="00A11A16">
              <w:rPr>
                <w:rFonts w:ascii="Arial" w:hAnsi="Arial" w:eastAsia="Arial" w:cs="Arial"/>
                <w:color w:val="45646E" w:themeColor="accent4" w:themeShade="BF"/>
                <w:sz w:val="20"/>
                <w:szCs w:val="20"/>
                <w:lang w:val="en-GB"/>
              </w:rPr>
              <w:t xml:space="preserve">las </w:t>
            </w:r>
            <w:r w:rsidRPr="005616EF" w:rsidR="00A11A16">
              <w:rPr>
                <w:rFonts w:ascii="Arial" w:hAnsi="Arial" w:eastAsia="Arial" w:cs="Arial"/>
                <w:color w:val="45646E" w:themeColor="accent4" w:themeShade="BF"/>
                <w:sz w:val="20"/>
                <w:szCs w:val="20"/>
                <w:lang w:val="en-GB"/>
              </w:rPr>
              <w:t xml:space="preserve">vías </w:t>
            </w:r>
            <w:r w:rsidRPr="005616EF">
              <w:rPr>
                <w:rFonts w:ascii="Arial" w:hAnsi="Arial" w:eastAsia="Arial" w:cs="Arial"/>
                <w:color w:val="45646E" w:themeColor="accent4" w:themeShade="BF"/>
                <w:sz w:val="20"/>
                <w:szCs w:val="20"/>
                <w:lang w:val="en-GB"/>
              </w:rPr>
              <w:t xml:space="preserve">de impacto </w:t>
            </w:r>
            <w:r w:rsidRPr="005616EF" w:rsidR="00A11A16">
              <w:rPr>
                <w:rFonts w:ascii="Arial" w:hAnsi="Arial" w:eastAsia="Arial" w:cs="Arial"/>
                <w:color w:val="45646E" w:themeColor="accent4" w:themeShade="BF"/>
                <w:sz w:val="20"/>
                <w:szCs w:val="20"/>
                <w:lang w:val="en-GB"/>
              </w:rPr>
              <w:t xml:space="preserve">con el </w:t>
            </w:r>
            <w:r w:rsidRPr="005616EF">
              <w:rPr>
                <w:rFonts w:ascii="Arial" w:hAnsi="Arial" w:eastAsia="Arial" w:cs="Arial"/>
                <w:color w:val="45646E" w:themeColor="accent4" w:themeShade="BF"/>
                <w:sz w:val="20"/>
                <w:szCs w:val="20"/>
                <w:lang w:val="en-GB"/>
              </w:rPr>
              <w:t xml:space="preserve">análisis</w:t>
            </w:r>
            <w:r w:rsidRPr="005616EF" w:rsidR="37C905C0">
              <w:rPr>
                <w:rFonts w:ascii="Arial" w:hAnsi="Arial" w:eastAsia="Arial" w:cs="Arial"/>
                <w:color w:val="45646E" w:themeColor="accent4" w:themeShade="BF"/>
                <w:sz w:val="20"/>
                <w:szCs w:val="20"/>
                <w:lang w:val="en-GB"/>
              </w:rPr>
              <w:t xml:space="preserve"> </w:t>
            </w:r>
            <w:r w:rsidRPr="005616EF" w:rsidR="2E639C25">
              <w:rPr>
                <w:rFonts w:ascii="Arial" w:hAnsi="Arial" w:eastAsia="Arial" w:cs="Arial"/>
                <w:color w:val="45646E" w:themeColor="accent4" w:themeShade="BF"/>
                <w:sz w:val="20"/>
                <w:szCs w:val="20"/>
                <w:lang w:val="en-GB"/>
              </w:rPr>
              <w:t xml:space="preserve">de</w:t>
            </w:r>
            <w:r w:rsidRPr="005616EF" w:rsidR="37C905C0">
              <w:rPr>
                <w:rFonts w:ascii="Arial" w:hAnsi="Arial" w:eastAsia="Arial" w:cs="Arial"/>
                <w:color w:val="45646E" w:themeColor="accent4" w:themeShade="BF"/>
                <w:sz w:val="20"/>
                <w:szCs w:val="20"/>
                <w:lang w:val="en-GB"/>
              </w:rPr>
              <w:t xml:space="preserve"> la situación actual </w:t>
            </w:r>
            <w:r w:rsidRPr="005616EF" w:rsidR="13EF49B4">
              <w:rPr>
                <w:rFonts w:ascii="Arial" w:hAnsi="Arial" w:eastAsia="Arial" w:cs="Arial"/>
                <w:color w:val="45646E" w:themeColor="accent4" w:themeShade="BF"/>
                <w:sz w:val="20"/>
                <w:szCs w:val="20"/>
                <w:lang w:val="en-GB"/>
              </w:rPr>
              <w:t xml:space="preserve">de la acción</w:t>
            </w:r>
            <w:r w:rsidRPr="005616EF" w:rsidR="396D9509">
              <w:rPr>
                <w:rFonts w:ascii="Arial" w:hAnsi="Arial" w:eastAsia="Arial" w:cs="Arial"/>
                <w:color w:val="45646E" w:themeColor="accent4" w:themeShade="BF"/>
                <w:sz w:val="20"/>
                <w:szCs w:val="20"/>
                <w:lang w:val="en-GB"/>
              </w:rPr>
              <w:t xml:space="preserve"> climática</w:t>
            </w:r>
            <w:r w:rsidRPr="005616EF" w:rsidR="13EF49B4">
              <w:rPr>
                <w:rFonts w:ascii="Arial" w:hAnsi="Arial" w:eastAsia="Arial" w:cs="Arial"/>
                <w:color w:val="45646E" w:themeColor="accent4" w:themeShade="BF"/>
                <w:sz w:val="20"/>
                <w:szCs w:val="20"/>
                <w:lang w:val="en-GB"/>
              </w:rPr>
              <w:t xml:space="preserve">, es decir, con las estrategias, barreras y oportunidades existentes descritas en la Parte A</w:t>
            </w:r>
            <w:r w:rsidRPr="005616EF">
              <w:rPr>
                <w:rFonts w:ascii="Arial" w:hAnsi="Arial" w:eastAsia="Arial" w:cs="Arial"/>
                <w:color w:val="45646E" w:themeColor="accent4" w:themeShade="BF"/>
                <w:sz w:val="20"/>
                <w:szCs w:val="20"/>
                <w:lang w:val="en-GB"/>
              </w:rPr>
              <w:t xml:space="preserve">? </w:t>
            </w:r>
          </w:p>
          <w:p w:rsidRPr="005616EF" w:rsidR="00352039" w:rsidRDefault="512FF22F" w14:paraId="1DD9F81D" w14:textId="0F6A117B">
            <w:pPr>
              <w:pStyle w:val="ListParagraph"/>
              <w:numPr>
                <w:ilvl w:val="0"/>
                <w:numId w:val="22"/>
              </w:numPr>
              <w:rPr>
                <w:rFonts w:ascii="Arial" w:hAnsi="Arial" w:eastAsia="Arial" w:cs="Arial"/>
                <w:color w:val="45646E" w:themeColor="accent4" w:themeShade="BF"/>
                <w:sz w:val="20"/>
                <w:szCs w:val="20"/>
                <w:lang w:val="en-GB"/>
              </w:rPr>
            </w:pPr>
            <w:r w:rsidRPr="005616EF">
              <w:rPr>
                <w:rFonts w:ascii="Arial" w:hAnsi="Arial" w:eastAsia="Arial" w:cs="Arial"/>
                <w:color w:val="45646E" w:themeColor="accent4" w:themeShade="BF"/>
                <w:sz w:val="20"/>
                <w:szCs w:val="20"/>
                <w:lang w:val="en-GB"/>
              </w:rPr>
              <w:t xml:space="preserve">¿</w:t>
            </w:r>
            <w:r w:rsidRPr="005616EF">
              <w:rPr>
                <w:rFonts w:ascii="Arial" w:hAnsi="Arial" w:eastAsia="Arial" w:cs="Arial"/>
                <w:color w:val="45646E" w:themeColor="accent4" w:themeShade="BF"/>
                <w:sz w:val="20"/>
                <w:szCs w:val="20"/>
                <w:lang w:val="en-GB"/>
              </w:rPr>
              <w:t xml:space="preserve">Cómo se </w:t>
            </w:r>
            <w:r w:rsidRPr="005616EF">
              <w:rPr>
                <w:rFonts w:ascii="Arial" w:hAnsi="Arial" w:eastAsia="Arial" w:cs="Arial"/>
                <w:color w:val="45646E" w:themeColor="accent4" w:themeShade="BF"/>
                <w:sz w:val="20"/>
                <w:szCs w:val="20"/>
                <w:lang w:val="en-GB"/>
              </w:rPr>
              <w:t xml:space="preserve">alinean </w:t>
            </w:r>
            <w:r w:rsidRPr="005616EF">
              <w:rPr>
                <w:rFonts w:ascii="Arial" w:hAnsi="Arial" w:eastAsia="Arial" w:cs="Arial"/>
                <w:color w:val="45646E" w:themeColor="accent4" w:themeShade="BF"/>
                <w:sz w:val="20"/>
                <w:szCs w:val="20"/>
                <w:lang w:val="en-GB"/>
              </w:rPr>
              <w:t xml:space="preserve">las </w:t>
            </w:r>
            <w:r w:rsidRPr="005616EF">
              <w:rPr>
                <w:rFonts w:ascii="Arial" w:hAnsi="Arial" w:eastAsia="Arial" w:cs="Arial"/>
                <w:color w:val="45646E" w:themeColor="accent4" w:themeShade="BF"/>
                <w:sz w:val="20"/>
                <w:szCs w:val="20"/>
                <w:lang w:val="en-GB"/>
              </w:rPr>
              <w:t xml:space="preserve">trayectorias</w:t>
            </w:r>
            <w:r w:rsidRPr="005616EF" w:rsidR="00240120">
              <w:rPr>
                <w:rFonts w:ascii="Arial" w:hAnsi="Arial" w:eastAsia="Arial" w:cs="Arial"/>
                <w:color w:val="45646E" w:themeColor="accent4" w:themeShade="BF"/>
                <w:sz w:val="20"/>
                <w:szCs w:val="20"/>
                <w:lang w:val="en-GB"/>
              </w:rPr>
              <w:t xml:space="preserve"> de impacto </w:t>
            </w:r>
            <w:r w:rsidRPr="005616EF">
              <w:rPr>
                <w:rFonts w:ascii="Arial" w:hAnsi="Arial" w:eastAsia="Arial" w:cs="Arial"/>
                <w:color w:val="45646E" w:themeColor="accent4" w:themeShade="BF"/>
                <w:sz w:val="20"/>
                <w:szCs w:val="20"/>
                <w:lang w:val="en-GB"/>
              </w:rPr>
              <w:t xml:space="preserve">con </w:t>
            </w:r>
            <w:r w:rsidRPr="005616EF" w:rsidR="00240120">
              <w:rPr>
                <w:rFonts w:ascii="Arial" w:hAnsi="Arial" w:eastAsia="Arial" w:cs="Arial"/>
                <w:color w:val="45646E" w:themeColor="accent4" w:themeShade="BF"/>
                <w:sz w:val="20"/>
                <w:szCs w:val="20"/>
                <w:lang w:val="en-GB"/>
              </w:rPr>
              <w:t xml:space="preserve">las </w:t>
            </w:r>
            <w:r w:rsidRPr="005616EF">
              <w:rPr>
                <w:rFonts w:ascii="Arial" w:hAnsi="Arial" w:eastAsia="Arial" w:cs="Arial"/>
                <w:color w:val="45646E" w:themeColor="accent4" w:themeShade="BF"/>
                <w:sz w:val="20"/>
                <w:szCs w:val="20"/>
                <w:lang w:val="en-GB"/>
              </w:rPr>
              <w:t xml:space="preserve">prioridades </w:t>
            </w:r>
            <w:r w:rsidRPr="005616EF" w:rsidR="00240120">
              <w:rPr>
                <w:rFonts w:ascii="Arial" w:hAnsi="Arial" w:eastAsia="Arial" w:cs="Arial"/>
                <w:color w:val="45646E" w:themeColor="accent4" w:themeShade="BF"/>
                <w:sz w:val="20"/>
                <w:szCs w:val="20"/>
                <w:lang w:val="en-GB"/>
              </w:rPr>
              <w:t xml:space="preserve">estratégicas </w:t>
            </w:r>
            <w:r w:rsidRPr="005616EF" w:rsidR="00240120">
              <w:rPr>
                <w:rFonts w:ascii="Arial" w:hAnsi="Arial" w:eastAsia="Arial" w:cs="Arial"/>
                <w:color w:val="45646E" w:themeColor="accent4" w:themeShade="BF"/>
                <w:sz w:val="20"/>
                <w:szCs w:val="20"/>
                <w:lang w:val="en-GB"/>
              </w:rPr>
              <w:t xml:space="preserve">descritas </w:t>
            </w:r>
            <w:r w:rsidRPr="005616EF">
              <w:rPr>
                <w:rFonts w:ascii="Arial" w:hAnsi="Arial" w:eastAsia="Arial" w:cs="Arial"/>
                <w:color w:val="45646E" w:themeColor="accent4" w:themeShade="BF"/>
                <w:sz w:val="20"/>
                <w:szCs w:val="20"/>
                <w:lang w:val="en-GB"/>
              </w:rPr>
              <w:t xml:space="preserve">en </w:t>
            </w:r>
            <w:r w:rsidRPr="005616EF">
              <w:rPr>
                <w:rFonts w:ascii="Arial" w:hAnsi="Arial" w:eastAsia="Arial" w:cs="Arial"/>
                <w:color w:val="45646E" w:themeColor="accent4" w:themeShade="BF"/>
                <w:sz w:val="20"/>
                <w:szCs w:val="20"/>
                <w:lang w:val="en-GB"/>
              </w:rPr>
              <w:t xml:space="preserve">los Compromisos de Neutralidad Climática para 2030  </w:t>
            </w:r>
            <w:r w:rsidRPr="005616EF" w:rsidR="00240120">
              <w:rPr>
                <w:rFonts w:ascii="Arial" w:hAnsi="Arial" w:eastAsia="Arial" w:cs="Arial"/>
                <w:color w:val="45646E" w:themeColor="accent4" w:themeShade="BF"/>
                <w:sz w:val="20"/>
                <w:szCs w:val="20"/>
                <w:lang w:val="en-GB"/>
              </w:rPr>
              <w:t xml:space="preserve">de </w:t>
            </w:r>
            <w:r w:rsidRPr="005616EF">
              <w:rPr>
                <w:rFonts w:ascii="Arial" w:hAnsi="Arial" w:eastAsia="Arial" w:cs="Arial"/>
                <w:color w:val="45646E" w:themeColor="accent4" w:themeShade="BF"/>
                <w:sz w:val="20"/>
                <w:szCs w:val="20"/>
                <w:lang w:val="en-GB"/>
              </w:rPr>
              <w:t xml:space="preserve">su </w:t>
            </w:r>
            <w:r w:rsidRPr="005616EF" w:rsidR="00240120">
              <w:rPr>
                <w:rFonts w:ascii="Arial" w:hAnsi="Arial" w:eastAsia="Arial" w:cs="Arial"/>
                <w:color w:val="45646E" w:themeColor="accent4" w:themeShade="BF"/>
                <w:sz w:val="20"/>
                <w:szCs w:val="20"/>
                <w:lang w:val="en-GB"/>
              </w:rPr>
              <w:t xml:space="preserve">ciudad</w:t>
            </w:r>
            <w:r w:rsidRPr="005616EF">
              <w:rPr>
                <w:rFonts w:ascii="Arial" w:hAnsi="Arial" w:eastAsia="Arial" w:cs="Arial"/>
                <w:color w:val="45646E" w:themeColor="accent4" w:themeShade="BF"/>
                <w:sz w:val="20"/>
                <w:szCs w:val="20"/>
                <w:lang w:val="en-GB"/>
              </w:rPr>
              <w:t xml:space="preserve">?  </w:t>
            </w:r>
          </w:p>
          <w:p w:rsidRPr="005616EF" w:rsidR="0058343E" w:rsidRDefault="749F2FDC" w14:paraId="6115620B" w14:textId="30859FB3">
            <w:pPr>
              <w:pStyle w:val="ListParagraph"/>
              <w:numPr>
                <w:ilvl w:val="0"/>
                <w:numId w:val="22"/>
              </w:numPr>
              <w:rPr>
                <w:rFonts w:ascii="Arial" w:hAnsi="Arial" w:eastAsia="Arial" w:cs="Arial"/>
                <w:color w:val="45646E" w:themeColor="accent4" w:themeShade="BF"/>
                <w:sz w:val="20"/>
                <w:szCs w:val="20"/>
                <w:lang w:val="en-GB"/>
              </w:rPr>
            </w:pPr>
            <w:r w:rsidRPr="005616EF">
              <w:rPr>
                <w:rFonts w:ascii="Arial" w:hAnsi="Arial" w:eastAsia="Arial" w:cs="Arial"/>
                <w:color w:val="45646E" w:themeColor="accent4" w:themeShade="BF"/>
                <w:sz w:val="20"/>
                <w:szCs w:val="20"/>
                <w:lang w:val="en-GB"/>
              </w:rPr>
              <w:t xml:space="preserve">¿</w:t>
            </w:r>
            <w:r w:rsidRPr="005616EF">
              <w:rPr>
                <w:rFonts w:ascii="Arial" w:hAnsi="Arial" w:eastAsia="Arial" w:cs="Arial"/>
                <w:color w:val="45646E" w:themeColor="accent4" w:themeShade="BF"/>
                <w:sz w:val="20"/>
                <w:szCs w:val="20"/>
                <w:lang w:val="en-GB"/>
              </w:rPr>
              <w:t xml:space="preserve">Cómo abordan las vías de impacto seleccionadas </w:t>
            </w:r>
            <w:r w:rsidRPr="005616EF">
              <w:rPr>
                <w:rFonts w:ascii="Arial" w:hAnsi="Arial" w:eastAsia="Arial" w:cs="Arial"/>
                <w:color w:val="45646E" w:themeColor="accent4" w:themeShade="BF"/>
                <w:sz w:val="20"/>
                <w:szCs w:val="20"/>
                <w:lang w:val="en-GB"/>
              </w:rPr>
              <w:t xml:space="preserve">las prioridades</w:t>
            </w:r>
            <w:r w:rsidRPr="005616EF" w:rsidR="71ABE3D6">
              <w:rPr>
                <w:rFonts w:ascii="Arial" w:hAnsi="Arial" w:eastAsia="Arial" w:cs="Arial"/>
                <w:color w:val="45646E" w:themeColor="accent4" w:themeShade="BF"/>
                <w:sz w:val="20"/>
                <w:szCs w:val="20"/>
                <w:lang w:val="en-GB"/>
              </w:rPr>
              <w:t xml:space="preserve"> de la acción climática</w:t>
            </w:r>
            <w:r w:rsidRPr="005616EF">
              <w:rPr>
                <w:rFonts w:ascii="Arial" w:hAnsi="Arial" w:eastAsia="Arial" w:cs="Arial"/>
                <w:color w:val="45646E" w:themeColor="accent4" w:themeShade="BF"/>
                <w:sz w:val="20"/>
                <w:szCs w:val="20"/>
                <w:lang w:val="en-GB"/>
              </w:rPr>
              <w:t xml:space="preserve"> a corto y largo plazo</w:t>
            </w:r>
            <w:r w:rsidRPr="005616EF">
              <w:rPr>
                <w:rFonts w:ascii="Arial" w:hAnsi="Arial" w:eastAsia="Arial" w:cs="Arial"/>
                <w:color w:val="45646E" w:themeColor="accent4" w:themeShade="BF"/>
                <w:sz w:val="20"/>
                <w:szCs w:val="20"/>
                <w:lang w:val="en-GB"/>
              </w:rPr>
              <w:t xml:space="preserve">?</w:t>
            </w:r>
          </w:p>
          <w:p w:rsidRPr="005616EF" w:rsidR="004439FD" w:rsidP="009958A5" w:rsidRDefault="004439FD" w14:paraId="570B55D3" w14:textId="31CFDF1D">
            <w:pPr>
              <w:rPr>
                <w:lang w:val="en-GB"/>
              </w:rPr>
            </w:pPr>
          </w:p>
        </w:tc>
      </w:tr>
    </w:tbl>
    <w:p w:rsidRPr="005616EF" w:rsidR="00A11A16" w:rsidP="00A11A16" w:rsidRDefault="00A11A16" w14:paraId="1331398A" w14:textId="77777777">
      <w:pPr>
        <w:pStyle w:val="Heading2"/>
        <w:numPr>
          <w:ilvl w:val="1"/>
          <w:numId w:val="0"/>
        </w:numPr>
        <w:ind w:start="851"/>
      </w:pPr>
    </w:p>
    <w:p w:rsidRPr="005616EF" w:rsidR="00D86A5F" w:rsidP="00293780" w:rsidRDefault="00D86A5F" w14:paraId="1A4A8000" w14:textId="66C0F2D8">
      <w:pPr>
        <w:pStyle w:val="Heading2"/>
      </w:pPr>
      <w:bookmarkStart w:name="_Toc153554330" w:id="17"/>
      <w:r w:rsidRPr="005616EF">
        <w:t xml:space="preserve">Módulo B-2: </w:t>
      </w:r>
      <w:r w:rsidRPr="005616EF" w:rsidR="0088755D">
        <w:t xml:space="preserve">Diseño de </w:t>
      </w:r>
      <w:r w:rsidRPr="005616EF" w:rsidR="003C5CDE">
        <w:t xml:space="preserve">la cartera de neutralidad climática</w:t>
      </w:r>
      <w:bookmarkEnd w:id="17"/>
    </w:p>
    <w:p w:rsidRPr="005616EF" w:rsidR="00FC4840" w:rsidP="00FC4840" w:rsidRDefault="4D853E13" w14:paraId="72D4F677" w14:textId="104D49F1">
      <w:r>
        <w:t xml:space="preserve">El módulo </w:t>
      </w:r>
      <w:r w:rsidR="3BBEBA9B">
        <w:t xml:space="preserve">B-2</w:t>
      </w:r>
      <w:r w:rsidR="04CDF52C">
        <w:t xml:space="preserve">, «Diseño</w:t>
      </w:r>
      <w:r w:rsidR="3BBEBA9B">
        <w:t xml:space="preserve"> de la cartera </w:t>
      </w:r>
      <w:r>
        <w:t xml:space="preserve">de neutralidad </w:t>
      </w:r>
      <w:r>
        <w:t xml:space="preserve">climática», </w:t>
      </w:r>
      <w:r w:rsidR="0CAA223F">
        <w:t xml:space="preserve">contiene </w:t>
      </w:r>
      <w:r w:rsidR="04CDF52C">
        <w:t xml:space="preserve">una descripción de </w:t>
      </w:r>
      <w:r w:rsidRPr="1106272D" w:rsidR="04CDF52C">
        <w:rPr>
          <w:b/>
          <w:bCs/>
        </w:rPr>
        <w:t xml:space="preserve">cada una </w:t>
      </w:r>
      <w:r w:rsidRPr="1106272D" w:rsidR="21D6A569">
        <w:rPr>
          <w:b/>
          <w:bCs/>
        </w:rPr>
        <w:t xml:space="preserve">de las acciones </w:t>
      </w:r>
      <w:r w:rsidRPr="1106272D" w:rsidR="04CDF52C">
        <w:rPr>
          <w:b/>
          <w:bCs/>
        </w:rPr>
        <w:t xml:space="preserve">previstas </w:t>
      </w:r>
      <w:r w:rsidR="56EA9E7D">
        <w:t xml:space="preserve">en el </w:t>
      </w:r>
      <w:r w:rsidR="56EA9E7D">
        <w:t xml:space="preserve">Plan de Acción</w:t>
      </w:r>
      <w:r w:rsidR="4128220D">
        <w:t xml:space="preserve"> del CCC</w:t>
      </w:r>
      <w:r w:rsidR="56EA9E7D">
        <w:t xml:space="preserve">. </w:t>
      </w:r>
      <w:r w:rsidR="2ABAFA91">
        <w:t xml:space="preserve">Estas acciones </w:t>
      </w:r>
      <w:r w:rsidR="56EA9E7D">
        <w:t xml:space="preserve">incluyen </w:t>
      </w:r>
      <w:r w:rsidR="03B831F4">
        <w:t xml:space="preserve">intervenciones </w:t>
      </w:r>
      <w:r w:rsidR="484879BA">
        <w:t xml:space="preserve">destinadas a </w:t>
      </w:r>
      <w:r w:rsidR="484879BA">
        <w:t xml:space="preserve">crear o mejorar sumideros de carbono para hacer frente a las emisiones residuales</w:t>
      </w:r>
      <w:r w:rsidR="4E10B3DE">
        <w:t xml:space="preserve">. </w:t>
      </w:r>
    </w:p>
    <w:p w:rsidR="0B1A3F41" w:rsidP="1106272D" w:rsidRDefault="0B1A3F41" w14:paraId="39D13986" w14:textId="4871CE86">
      <w:pPr>
        <w:rPr>
          <w:rFonts w:eastAsia="Times New Roman"/>
          <w:color w:val="000000" w:themeColor="text1"/>
          <w:sz w:val="16"/>
          <w:szCs w:val="16"/>
          <w:lang w:eastAsia="en-GB"/>
        </w:rPr>
      </w:pPr>
      <w:r>
        <w:t xml:space="preserve">Las </w:t>
      </w:r>
      <w:r w:rsidR="1FD118EB">
        <w:t xml:space="preserve">acciones aquí descritas </w:t>
      </w:r>
      <w:r w:rsidRPr="1106272D" w:rsidR="1FD118EB">
        <w:rPr>
          <w:b/>
          <w:bCs/>
        </w:rPr>
        <w:t xml:space="preserve">no deben </w:t>
      </w:r>
      <w:r w:rsidR="009C4D97">
        <w:rPr>
          <w:b/>
          <w:bCs/>
        </w:rPr>
        <w:t xml:space="preserve">duplicar </w:t>
      </w:r>
      <w:r w:rsidR="1FD118EB">
        <w:t xml:space="preserve">las derivadas </w:t>
      </w:r>
      <w:r w:rsidR="4AFFB43F">
        <w:t xml:space="preserve">de </w:t>
      </w:r>
      <w:r>
        <w:t xml:space="preserve">las políticas y planes existentes, esbozados en la sección A-2.1. Dichas acciones</w:t>
      </w:r>
      <w:r w:rsidR="0D94ECFA">
        <w:t xml:space="preserve">, </w:t>
      </w:r>
      <w:r>
        <w:t xml:space="preserve">por definición</w:t>
      </w:r>
      <w:r w:rsidR="7FCCC9CC">
        <w:t xml:space="preserve">, </w:t>
      </w:r>
      <w:r>
        <w:t xml:space="preserve">no </w:t>
      </w:r>
      <w:r>
        <w:t xml:space="preserve">forman </w:t>
      </w:r>
      <w:r>
        <w:t xml:space="preserve">parte de la </w:t>
      </w:r>
      <w:r>
        <w:t xml:space="preserve">cartera de acciones</w:t>
      </w:r>
      <w:r w:rsidR="00B81B8D">
        <w:t xml:space="preserve"> propuesta</w:t>
      </w:r>
      <w:r w:rsidR="346BDB93">
        <w:t xml:space="preserve">.</w:t>
      </w:r>
    </w:p>
    <w:p w:rsidRPr="005616EF" w:rsidR="00573C89" w:rsidP="00FC4840" w:rsidRDefault="00573C89" w14:paraId="0B6E081D" w14:textId="659FDBC8">
      <w:pPr>
        <w:pStyle w:val="BulletNZC"/>
        <w:rPr>
          <w:color w:val="auto"/>
        </w:rPr>
      </w:pPr>
      <w:r w:rsidRPr="144B7777">
        <w:rPr>
          <w:color w:val="auto"/>
        </w:rPr>
        <w:t xml:space="preserve">Una tabla de </w:t>
      </w:r>
      <w:r w:rsidRPr="144B7777" w:rsidR="6167AE2C">
        <w:rPr>
          <w:color w:val="auto"/>
        </w:rPr>
        <w:t xml:space="preserve">intervenciones</w:t>
      </w:r>
      <w:r w:rsidRPr="144B7777">
        <w:rPr>
          <w:color w:val="auto"/>
        </w:rPr>
        <w:t xml:space="preserve"> previstas </w:t>
      </w:r>
      <w:r w:rsidRPr="144B7777">
        <w:rPr>
          <w:color w:val="auto"/>
        </w:rPr>
        <w:t xml:space="preserve">agrupadas por ámbito de actuación, </w:t>
      </w:r>
      <w:r w:rsidRPr="144B7777" w:rsidR="0079288C">
        <w:rPr>
          <w:color w:val="auto"/>
        </w:rPr>
        <w:t xml:space="preserve">incluidas las intervenciones de las empresas y la industria locales </w:t>
      </w:r>
      <w:r w:rsidRPr="144B7777" w:rsidR="00240120">
        <w:rPr>
          <w:color w:val="auto"/>
        </w:rPr>
        <w:t xml:space="preserve">(B-2.1)</w:t>
      </w:r>
      <w:r w:rsidRPr="144B7777">
        <w:rPr>
          <w:color w:val="auto"/>
        </w:rPr>
        <w:t xml:space="preserve">.</w:t>
      </w:r>
    </w:p>
    <w:p w:rsidRPr="005616EF" w:rsidR="00573C89" w:rsidP="6DB90645" w:rsidRDefault="00573C89" w14:paraId="1739EF4B" w14:textId="0BAE0BFB">
      <w:pPr>
        <w:pStyle w:val="BulletNZC"/>
        <w:rPr>
          <w:rFonts w:asciiTheme="minorHAnsi" w:hAnsiTheme="minorHAnsi" w:cstheme="minorBidi"/>
          <w:color w:val="auto"/>
        </w:rPr>
      </w:pPr>
      <w:r w:rsidRPr="144B7777">
        <w:rPr>
          <w:color w:val="auto"/>
        </w:rPr>
        <w:t xml:space="preserve">Un resumen de cada </w:t>
      </w:r>
      <w:r w:rsidRPr="144B7777" w:rsidR="71C54F65">
        <w:rPr>
          <w:color w:val="auto"/>
        </w:rPr>
        <w:t xml:space="preserve">acción</w:t>
      </w:r>
      <w:r w:rsidRPr="144B7777">
        <w:rPr>
          <w:color w:val="auto"/>
        </w:rPr>
        <w:t xml:space="preserve">. La tabla </w:t>
      </w:r>
      <w:r w:rsidRPr="144B7777" w:rsidR="0079288C">
        <w:rPr>
          <w:color w:val="auto"/>
        </w:rPr>
        <w:t xml:space="preserve">contiene </w:t>
      </w:r>
      <w:r w:rsidRPr="144B7777">
        <w:rPr>
          <w:color w:val="auto"/>
        </w:rPr>
        <w:t xml:space="preserve">toda la información necesaria para su implementación (por ejemplo, tema, tipo de intervención, sector emisor, alcance, asignación, actores responsables, reducción de GEI por gases y costes estimados), incluidas las intervenciones destinadas a </w:t>
      </w:r>
      <w:r w:rsidRPr="144B7777" w:rsidR="00F46F0A">
        <w:rPr>
          <w:color w:val="auto"/>
        </w:rPr>
        <w:t xml:space="preserve">abordar </w:t>
      </w:r>
      <w:r w:rsidRPr="144B7777">
        <w:rPr>
          <w:color w:val="auto"/>
        </w:rPr>
        <w:t xml:space="preserve">las emisiones residuales </w:t>
      </w:r>
      <w:r w:rsidRPr="144B7777" w:rsidR="00F46F0A">
        <w:rPr>
          <w:color w:val="auto"/>
        </w:rPr>
        <w:t xml:space="preserve">(incluidos los sumideros de carbono) </w:t>
      </w:r>
      <w:r w:rsidRPr="144B7777" w:rsidR="00240120">
        <w:rPr>
          <w:color w:val="auto"/>
        </w:rPr>
        <w:t xml:space="preserve">(B-2.2)</w:t>
      </w:r>
      <w:r w:rsidRPr="144B7777">
        <w:rPr>
          <w:color w:val="auto"/>
        </w:rPr>
        <w:t xml:space="preserve">. </w:t>
      </w:r>
    </w:p>
    <w:p w:rsidRPr="005616EF" w:rsidR="00FC4840" w:rsidRDefault="00573C89" w14:paraId="4315B1FD" w14:textId="16503B1A">
      <w:pPr>
        <w:pStyle w:val="BulletNZC"/>
        <w:rPr>
          <w:rFonts w:asciiTheme="minorHAnsi" w:hAnsiTheme="minorHAnsi" w:cstheme="minorBidi"/>
          <w:color w:val="auto"/>
        </w:rPr>
      </w:pPr>
      <w:r w:rsidRPr="144B7777">
        <w:rPr>
          <w:color w:val="auto"/>
        </w:rPr>
        <w:t xml:space="preserve">Un resumen de las acciones y el impacto previstos para abordar las emisiones residuales </w:t>
      </w:r>
      <w:r w:rsidRPr="144B7777" w:rsidR="00240120">
        <w:rPr>
          <w:color w:val="auto"/>
        </w:rPr>
        <w:t xml:space="preserve">(B-2.3)</w:t>
      </w:r>
      <w:r w:rsidRPr="144B7777">
        <w:rPr>
          <w:color w:val="auto"/>
        </w:rPr>
        <w:t xml:space="preserve">.</w:t>
      </w:r>
    </w:p>
    <w:tbl>
      <w:tblPr>
        <w:tblStyle w:val="TableGrid"/>
        <w:tblW w:w="9062"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1578"/>
        <w:gridCol w:w="2580"/>
        <w:gridCol w:w="4904"/>
      </w:tblGrid>
      <w:tr w:rsidRPr="005616EF" w:rsidR="00DD6F3F" w:rsidTr="40189D85" w14:paraId="282279EC" w14:textId="289058A6">
        <w:trPr>
          <w:trHeight w:val="191"/>
        </w:trPr>
        <w:tc>
          <w:tcPr>
            <w:tcW w:w="9062" w:type="dxa"/>
            <w:gridSpan w:val="3"/>
            <w:shd w:val="clear" w:color="auto" w:fill="A2D5D0" w:themeFill="accent1"/>
            <w:vAlign w:val="center"/>
          </w:tcPr>
          <w:p w:rsidRPr="005616EF" w:rsidR="00DD6F3F" w:rsidP="009958A5" w:rsidRDefault="00DD6F3F" w14:paraId="44A5A8C7" w14:textId="02B1C5C4">
            <w:pPr>
              <w:pStyle w:val="Tablesheader"/>
              <w:rPr>
                <w:lang w:val="en-GB"/>
              </w:rPr>
            </w:pPr>
            <w:r w:rsidRPr="005616EF">
              <w:rPr>
                <w:lang w:val="en-GB"/>
              </w:rPr>
              <w:t xml:space="preserve">B-2.1: Descripción de las carteras de medidas —textual o visual—</w:t>
            </w:r>
          </w:p>
        </w:tc>
      </w:tr>
      <w:tr w:rsidRPr="005616EF" w:rsidR="00DD6F3F" w:rsidTr="40189D85" w14:paraId="5E6275AA" w14:textId="2248B748">
        <w:tc>
          <w:tcPr>
            <w:tcW w:w="1578" w:type="dxa"/>
            <w:vMerge w:val="restart"/>
          </w:tcPr>
          <w:p w:rsidRPr="005616EF" w:rsidR="00DD6F3F" w:rsidP="009958A5" w:rsidRDefault="0073064A" w14:paraId="4DAC19B1" w14:textId="1A280A8F">
            <w:pPr>
              <w:rPr>
                <w:lang w:val="en-GB"/>
              </w:rPr>
            </w:pPr>
            <w:r w:rsidRPr="005616EF">
              <w:rPr>
                <w:lang w:val="en-GB"/>
              </w:rPr>
              <w:t xml:space="preserve">Ámbitos de actuación</w:t>
            </w:r>
          </w:p>
        </w:tc>
        <w:tc>
          <w:tcPr>
            <w:tcW w:w="7484" w:type="dxa"/>
            <w:gridSpan w:val="2"/>
          </w:tcPr>
          <w:p w:rsidRPr="005616EF" w:rsidR="00DD6F3F" w:rsidP="009958A5" w:rsidRDefault="00DD6F3F" w14:paraId="5AAC0897" w14:textId="5C5BA241">
            <w:pPr>
              <w:rPr>
                <w:lang w:val="en-GB"/>
              </w:rPr>
            </w:pPr>
            <w:r w:rsidRPr="005616EF">
              <w:rPr>
                <w:lang w:val="en-GB"/>
              </w:rPr>
              <w:t xml:space="preserve">Descripción de la cartera</w:t>
            </w:r>
          </w:p>
        </w:tc>
      </w:tr>
      <w:tr w:rsidRPr="005616EF" w:rsidR="00DD6F3F" w:rsidTr="40189D85" w14:paraId="74F78FA5" w14:textId="14D274FB">
        <w:tc>
          <w:tcPr>
            <w:tcW w:w="1578" w:type="dxa"/>
            <w:vMerge/>
            <w:vAlign w:val="center"/>
          </w:tcPr>
          <w:p w:rsidRPr="005616EF" w:rsidR="00DD6F3F" w:rsidP="009958A5" w:rsidRDefault="00DD6F3F" w14:paraId="047E5929" w14:textId="40C0F485">
            <w:pPr>
              <w:rPr>
                <w:lang w:val="en-GB"/>
              </w:rPr>
            </w:pPr>
          </w:p>
        </w:tc>
        <w:tc>
          <w:tcPr>
            <w:tcW w:w="2580" w:type="dxa"/>
          </w:tcPr>
          <w:p w:rsidRPr="005616EF" w:rsidR="00DD6F3F" w:rsidP="009958A5" w:rsidRDefault="00DD6F3F" w14:paraId="7E2F3B01" w14:textId="35A92273">
            <w:pPr>
              <w:rPr>
                <w:lang w:val="en-GB"/>
              </w:rPr>
            </w:pPr>
            <w:r w:rsidRPr="005616EF">
              <w:rPr>
                <w:lang w:val="en-GB"/>
              </w:rPr>
              <w:t xml:space="preserve">Lista de medidas</w:t>
            </w:r>
          </w:p>
        </w:tc>
        <w:tc>
          <w:tcPr>
            <w:tcW w:w="4904" w:type="dxa"/>
          </w:tcPr>
          <w:p w:rsidRPr="005616EF" w:rsidR="00DD6F3F" w:rsidP="009958A5" w:rsidRDefault="00DD6F3F" w14:paraId="68DE78C7" w14:textId="2F58EF85">
            <w:pPr>
              <w:rPr>
                <w:lang w:val="en-GB"/>
              </w:rPr>
            </w:pPr>
            <w:r w:rsidRPr="005616EF">
              <w:rPr>
                <w:lang w:val="en-GB"/>
              </w:rPr>
              <w:t xml:space="preserve">Descripciones</w:t>
            </w:r>
          </w:p>
        </w:tc>
      </w:tr>
      <w:tr w:rsidRPr="005616EF" w:rsidR="00DD6F3F" w:rsidTr="40189D85" w14:paraId="108138CE" w14:textId="39CC61F4">
        <w:tc>
          <w:tcPr>
            <w:tcW w:w="1578" w:type="dxa"/>
            <w:vAlign w:val="center"/>
          </w:tcPr>
          <w:p w:rsidRPr="005616EF" w:rsidR="00DD6F3F" w:rsidP="00F31A96" w:rsidRDefault="00DD6F3F" w14:paraId="213BFBB6" w14:textId="70CE9224">
            <w:pPr>
              <w:jc w:val="left"/>
              <w:rPr>
                <w:i/>
                <w:lang w:val="en-GB"/>
              </w:rPr>
            </w:pPr>
            <w:r w:rsidRPr="005616EF">
              <w:rPr>
                <w:lang w:val="en-GB"/>
              </w:rPr>
              <w:t xml:space="preserve">Sistemas energéticos</w:t>
            </w:r>
          </w:p>
        </w:tc>
        <w:tc>
          <w:tcPr>
            <w:tcW w:w="2580" w:type="dxa"/>
          </w:tcPr>
          <w:p w:rsidRPr="005616EF" w:rsidR="00DD6F3F" w:rsidP="009958A5" w:rsidRDefault="00DD6F3F" w14:paraId="15343FD3" w14:textId="77777777">
            <w:pPr>
              <w:rPr>
                <w:lang w:val="en-GB"/>
              </w:rPr>
            </w:pPr>
          </w:p>
        </w:tc>
        <w:tc>
          <w:tcPr>
            <w:tcW w:w="4904" w:type="dxa"/>
          </w:tcPr>
          <w:p w:rsidRPr="005616EF" w:rsidR="00DD6F3F" w:rsidP="009958A5" w:rsidRDefault="00DD6F3F" w14:paraId="70D6AA8D" w14:textId="77777777">
            <w:pPr>
              <w:rPr>
                <w:lang w:val="en-GB"/>
              </w:rPr>
            </w:pPr>
          </w:p>
        </w:tc>
      </w:tr>
      <w:tr w:rsidRPr="005616EF" w:rsidR="00DD6F3F" w:rsidTr="40189D85" w14:paraId="5DEB34E6" w14:textId="7659C60D">
        <w:tc>
          <w:tcPr>
            <w:tcW w:w="1578" w:type="dxa"/>
            <w:vAlign w:val="center"/>
          </w:tcPr>
          <w:p w:rsidRPr="005616EF" w:rsidR="00DD6F3F" w:rsidP="00F31A96" w:rsidRDefault="00DD6F3F" w14:paraId="42441DCC" w14:textId="3FC95714">
            <w:pPr>
              <w:jc w:val="left"/>
              <w:rPr>
                <w:lang w:val="en-GB"/>
              </w:rPr>
            </w:pPr>
            <w:r w:rsidRPr="005616EF">
              <w:rPr>
                <w:lang w:val="en-GB"/>
              </w:rPr>
              <w:t xml:space="preserve">Movilidad y transporte</w:t>
            </w:r>
          </w:p>
        </w:tc>
        <w:tc>
          <w:tcPr>
            <w:tcW w:w="2580" w:type="dxa"/>
          </w:tcPr>
          <w:p w:rsidRPr="005616EF" w:rsidR="00DD6F3F" w:rsidP="009958A5" w:rsidRDefault="00DD6F3F" w14:paraId="4A37E8CF" w14:textId="77777777">
            <w:pPr>
              <w:rPr>
                <w:lang w:val="en-GB"/>
              </w:rPr>
            </w:pPr>
          </w:p>
        </w:tc>
        <w:tc>
          <w:tcPr>
            <w:tcW w:w="4904" w:type="dxa"/>
          </w:tcPr>
          <w:p w:rsidRPr="005616EF" w:rsidR="00DD6F3F" w:rsidP="009958A5" w:rsidRDefault="00DD6F3F" w14:paraId="6D0FD10A" w14:textId="77777777">
            <w:pPr>
              <w:rPr>
                <w:lang w:val="en-GB"/>
              </w:rPr>
            </w:pPr>
          </w:p>
        </w:tc>
      </w:tr>
      <w:tr w:rsidRPr="005616EF" w:rsidR="00DD6F3F" w:rsidTr="40189D85" w14:paraId="10FE997E" w14:textId="12D35144">
        <w:tc>
          <w:tcPr>
            <w:tcW w:w="1578" w:type="dxa"/>
            <w:vAlign w:val="center"/>
          </w:tcPr>
          <w:p w:rsidRPr="005616EF" w:rsidR="00DD6F3F" w:rsidP="00F31A96" w:rsidRDefault="0073064A" w14:paraId="41E31882" w14:textId="18597158">
            <w:pPr>
              <w:jc w:val="left"/>
              <w:rPr>
                <w:lang w:val="en-GB"/>
              </w:rPr>
            </w:pPr>
            <w:r w:rsidRPr="005616EF">
              <w:rPr>
                <w:lang w:val="en-GB"/>
              </w:rPr>
              <w:t xml:space="preserve">Residuos y </w:t>
            </w:r>
            <w:r w:rsidRPr="005616EF" w:rsidR="00DD6F3F">
              <w:rPr>
                <w:lang w:val="en-GB"/>
              </w:rPr>
              <w:t xml:space="preserve">economía circular</w:t>
            </w:r>
          </w:p>
        </w:tc>
        <w:tc>
          <w:tcPr>
            <w:tcW w:w="2580" w:type="dxa"/>
          </w:tcPr>
          <w:p w:rsidRPr="005616EF" w:rsidR="00DD6F3F" w:rsidP="009958A5" w:rsidRDefault="00DD6F3F" w14:paraId="40301E13" w14:textId="77777777">
            <w:pPr>
              <w:rPr>
                <w:lang w:val="en-GB"/>
              </w:rPr>
            </w:pPr>
          </w:p>
        </w:tc>
        <w:tc>
          <w:tcPr>
            <w:tcW w:w="4904" w:type="dxa"/>
          </w:tcPr>
          <w:p w:rsidRPr="005616EF" w:rsidR="00DD6F3F" w:rsidP="009958A5" w:rsidRDefault="00DD6F3F" w14:paraId="4FE14F15" w14:textId="77777777">
            <w:pPr>
              <w:rPr>
                <w:lang w:val="en-GB"/>
              </w:rPr>
            </w:pPr>
          </w:p>
        </w:tc>
      </w:tr>
      <w:tr w:rsidRPr="005616EF" w:rsidR="00DD6F3F" w:rsidTr="40189D85" w14:paraId="08F5BC24" w14:textId="11A3A702">
        <w:tc>
          <w:tcPr>
            <w:tcW w:w="1578" w:type="dxa"/>
            <w:vAlign w:val="center"/>
          </w:tcPr>
          <w:p w:rsidRPr="005616EF" w:rsidR="00DD6F3F" w:rsidP="00F31A96" w:rsidRDefault="0073064A" w14:paraId="457FC567" w14:textId="6C56ED08">
            <w:pPr>
              <w:jc w:val="left"/>
              <w:rPr>
                <w:lang w:val="en-GB"/>
              </w:rPr>
            </w:pPr>
            <w:r w:rsidRPr="005616EF">
              <w:rPr>
                <w:lang w:val="en-GB"/>
              </w:rPr>
              <w:t xml:space="preserve">Infraestructuras verdes y </w:t>
            </w:r>
            <w:r w:rsidRPr="005616EF" w:rsidR="00DD6F3F">
              <w:rPr>
                <w:lang w:val="en-GB"/>
              </w:rPr>
              <w:t xml:space="preserve">soluciones </w:t>
            </w:r>
            <w:r w:rsidRPr="005616EF" w:rsidR="00621C23">
              <w:rPr>
                <w:lang w:val="en-GB"/>
              </w:rPr>
              <w:t xml:space="preserve">basadas en la naturaleza</w:t>
            </w:r>
          </w:p>
        </w:tc>
        <w:tc>
          <w:tcPr>
            <w:tcW w:w="2580" w:type="dxa"/>
          </w:tcPr>
          <w:p w:rsidRPr="005616EF" w:rsidR="00DD6F3F" w:rsidP="009958A5" w:rsidRDefault="00DD6F3F" w14:paraId="51C4E0ED" w14:textId="77777777">
            <w:pPr>
              <w:rPr>
                <w:lang w:val="en-GB"/>
              </w:rPr>
            </w:pPr>
          </w:p>
        </w:tc>
        <w:tc>
          <w:tcPr>
            <w:tcW w:w="4904" w:type="dxa"/>
          </w:tcPr>
          <w:p w:rsidRPr="005616EF" w:rsidR="00DD6F3F" w:rsidP="009958A5" w:rsidRDefault="00DD6F3F" w14:paraId="4E4AAB0D" w14:textId="77777777">
            <w:pPr>
              <w:rPr>
                <w:lang w:val="en-GB"/>
              </w:rPr>
            </w:pPr>
          </w:p>
        </w:tc>
      </w:tr>
      <w:tr w:rsidRPr="005616EF" w:rsidR="00DD6F3F" w:rsidTr="40189D85" w14:paraId="4E2586A9" w14:textId="77777777">
        <w:tc>
          <w:tcPr>
            <w:tcW w:w="1578" w:type="dxa"/>
            <w:vAlign w:val="center"/>
          </w:tcPr>
          <w:p w:rsidRPr="005616EF" w:rsidR="00DD6F3F" w:rsidP="00F31A96" w:rsidRDefault="00DD6F3F" w14:paraId="19BC77B8" w14:textId="2F9E645F">
            <w:pPr>
              <w:jc w:val="left"/>
              <w:rPr>
                <w:lang w:val="en-GB"/>
              </w:rPr>
            </w:pPr>
            <w:r w:rsidRPr="005616EF">
              <w:rPr>
                <w:lang w:val="en-GB"/>
              </w:rPr>
              <w:t xml:space="preserve">Entorno construido</w:t>
            </w:r>
          </w:p>
        </w:tc>
        <w:tc>
          <w:tcPr>
            <w:tcW w:w="2580" w:type="dxa"/>
          </w:tcPr>
          <w:p w:rsidRPr="005616EF" w:rsidR="00DD6F3F" w:rsidP="009958A5" w:rsidRDefault="00DD6F3F" w14:paraId="6E497FAB" w14:textId="77777777">
            <w:pPr>
              <w:rPr>
                <w:lang w:val="en-GB"/>
              </w:rPr>
            </w:pPr>
          </w:p>
        </w:tc>
        <w:tc>
          <w:tcPr>
            <w:tcW w:w="4904" w:type="dxa"/>
          </w:tcPr>
          <w:p w:rsidRPr="005616EF" w:rsidR="00DD6F3F" w:rsidP="009958A5" w:rsidRDefault="00DD6F3F" w14:paraId="14B3BB4F" w14:textId="77777777">
            <w:pPr>
              <w:rPr>
                <w:lang w:val="en-GB"/>
              </w:rPr>
            </w:pPr>
          </w:p>
        </w:tc>
      </w:tr>
    </w:tbl>
    <w:p w:rsidRPr="005616EF" w:rsidR="00DD6F3F" w:rsidP="009958A5" w:rsidRDefault="00DD6F3F" w14:paraId="3920A877" w14:textId="77777777">
      <w:pPr>
        <w:pStyle w:val="BodyTextNZC"/>
      </w:pPr>
    </w:p>
    <w:tbl>
      <w:tblPr>
        <w:tblStyle w:val="TableGrid"/>
        <w:tblW w:w="5000" w:type="pct"/>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1837"/>
        <w:gridCol w:w="2835"/>
        <w:gridCol w:w="4390"/>
      </w:tblGrid>
      <w:tr w:rsidRPr="005616EF" w:rsidR="00EE6472" w:rsidTr="00EE6472" w14:paraId="38DBE17B" w14:textId="3310A06B">
        <w:trPr>
          <w:trHeight w:val="191"/>
        </w:trPr>
        <w:tc>
          <w:tcPr>
            <w:tcW w:w="5000" w:type="pct"/>
            <w:gridSpan w:val="3"/>
            <w:shd w:val="clear" w:color="auto" w:fill="A2D5D0" w:themeFill="accent1"/>
            <w:vAlign w:val="center"/>
          </w:tcPr>
          <w:p w:rsidRPr="005616EF" w:rsidR="00EE6472" w:rsidP="009958A5" w:rsidRDefault="00407187" w14:paraId="1FE6F620" w14:textId="275266F7">
            <w:pPr>
              <w:pStyle w:val="Tablesheader"/>
              <w:rPr>
                <w:lang w:val="en-GB"/>
              </w:rPr>
            </w:pPr>
            <w:r w:rsidRPr="005616EF">
              <w:rPr>
                <w:lang w:val="en-GB"/>
              </w:rPr>
              <w:t xml:space="preserve">B-2.2</w:t>
            </w:r>
            <w:r w:rsidRPr="005616EF" w:rsidR="00EE6472">
              <w:rPr>
                <w:lang w:val="en-GB"/>
              </w:rPr>
              <w:t xml:space="preserve">: </w:t>
            </w:r>
            <w:r w:rsidRPr="005616EF">
              <w:rPr>
                <w:lang w:val="en-GB"/>
              </w:rPr>
              <w:t xml:space="preserve">Descripción de las acciones individuales</w:t>
            </w:r>
          </w:p>
        </w:tc>
      </w:tr>
      <w:tr w:rsidRPr="005616EF" w:rsidR="00EE6472" w:rsidTr="00EE6472" w14:paraId="725EFDD1" w14:textId="7A7CE783">
        <w:tc>
          <w:tcPr>
            <w:tcW w:w="5000" w:type="pct"/>
            <w:gridSpan w:val="3"/>
            <w:vAlign w:val="center"/>
          </w:tcPr>
          <w:p w:rsidRPr="005616EF" w:rsidR="00EE6472" w:rsidP="009958A5" w:rsidRDefault="00EE6472" w14:paraId="24CA8E25" w14:textId="5DD036CA">
            <w:pPr>
              <w:rPr>
                <w:lang w:val="en-GB"/>
              </w:rPr>
            </w:pPr>
            <w:r w:rsidRPr="005616EF">
              <w:rPr>
                <w:lang w:val="en-GB"/>
              </w:rPr>
              <w:t xml:space="preserve">(</w:t>
            </w:r>
            <w:r w:rsidRPr="005616EF" w:rsidR="00621C23">
              <w:rPr>
                <w:lang w:val="en-GB"/>
              </w:rPr>
              <w:t xml:space="preserve">Rellena </w:t>
            </w:r>
            <w:r w:rsidRPr="005616EF">
              <w:rPr>
                <w:lang w:val="en-GB"/>
              </w:rPr>
              <w:t xml:space="preserve">una hoja por cada intervención o proyecto)</w:t>
            </w:r>
          </w:p>
        </w:tc>
      </w:tr>
      <w:tr w:rsidRPr="005616EF" w:rsidR="00EE6472" w:rsidTr="00EE6472" w14:paraId="7C65D71C" w14:textId="09BBD72B">
        <w:tc>
          <w:tcPr>
            <w:tcW w:w="1014" w:type="pct"/>
            <w:vMerge w:val="restart"/>
          </w:tcPr>
          <w:p w:rsidRPr="005616EF" w:rsidR="00EE6472" w:rsidP="00F31A96" w:rsidRDefault="00EE6472" w14:paraId="51BDE0CC" w14:textId="4D911AEC">
            <w:pPr>
              <w:jc w:val="left"/>
              <w:rPr>
                <w:lang w:val="en-GB"/>
              </w:rPr>
            </w:pPr>
            <w:r w:rsidRPr="005616EF">
              <w:rPr>
                <w:lang w:val="en-GB"/>
              </w:rPr>
              <w:t xml:space="preserve">Resumen de la acción</w:t>
            </w:r>
          </w:p>
        </w:tc>
        <w:tc>
          <w:tcPr>
            <w:tcW w:w="1564" w:type="pct"/>
          </w:tcPr>
          <w:p w:rsidRPr="005616EF" w:rsidR="00EE6472" w:rsidP="00F31A96" w:rsidRDefault="00EE6472" w14:paraId="5E1C055A" w14:textId="1CE61489">
            <w:pPr>
              <w:jc w:val="left"/>
              <w:rPr>
                <w:lang w:val="en-GB"/>
              </w:rPr>
            </w:pPr>
            <w:r w:rsidRPr="005616EF">
              <w:rPr>
                <w:lang w:val="en-GB"/>
              </w:rPr>
              <w:t xml:space="preserve">Nombre de la acción</w:t>
            </w:r>
          </w:p>
        </w:tc>
        <w:tc>
          <w:tcPr>
            <w:tcW w:w="2422" w:type="pct"/>
          </w:tcPr>
          <w:p w:rsidRPr="005616EF" w:rsidR="00EE6472" w:rsidP="00F31A96" w:rsidRDefault="00EE6472" w14:paraId="063A492B" w14:textId="77777777">
            <w:pPr>
              <w:jc w:val="left"/>
              <w:rPr>
                <w:lang w:val="en-GB"/>
              </w:rPr>
            </w:pPr>
          </w:p>
        </w:tc>
      </w:tr>
      <w:tr w:rsidRPr="005616EF" w:rsidR="00EE6472" w:rsidTr="00EE6472" w14:paraId="4F7F2C04" w14:textId="0515A11C">
        <w:tc>
          <w:tcPr>
            <w:tcW w:w="1014" w:type="pct"/>
            <w:vMerge/>
          </w:tcPr>
          <w:p w:rsidRPr="005616EF" w:rsidR="00EE6472" w:rsidP="00F31A96" w:rsidRDefault="00EE6472" w14:paraId="34417DAD" w14:textId="77777777">
            <w:pPr>
              <w:jc w:val="left"/>
              <w:rPr>
                <w:lang w:val="en-GB"/>
              </w:rPr>
            </w:pPr>
          </w:p>
        </w:tc>
        <w:tc>
          <w:tcPr>
            <w:tcW w:w="1564" w:type="pct"/>
          </w:tcPr>
          <w:p w:rsidRPr="005616EF" w:rsidR="00EE6472" w:rsidP="00F31A96" w:rsidRDefault="00EE6472" w14:paraId="2ED09A48" w14:textId="7671B20C">
            <w:pPr>
              <w:jc w:val="left"/>
              <w:rPr>
                <w:lang w:val="en-GB"/>
              </w:rPr>
            </w:pPr>
            <w:r w:rsidRPr="005616EF">
              <w:rPr>
                <w:lang w:val="en-GB"/>
              </w:rPr>
              <w:t xml:space="preserve">Tipo de acción</w:t>
            </w:r>
          </w:p>
        </w:tc>
        <w:tc>
          <w:tcPr>
            <w:tcW w:w="2422" w:type="pct"/>
          </w:tcPr>
          <w:p w:rsidRPr="005616EF" w:rsidR="00EE6472" w:rsidP="00F31A96" w:rsidRDefault="00EE6472" w14:paraId="29D26246" w14:textId="77777777">
            <w:pPr>
              <w:jc w:val="left"/>
              <w:rPr>
                <w:lang w:val="en-GB"/>
              </w:rPr>
            </w:pPr>
          </w:p>
        </w:tc>
      </w:tr>
      <w:tr w:rsidRPr="005616EF" w:rsidR="00EE6472" w:rsidTr="00EE6472" w14:paraId="71C1E9F7" w14:textId="0710ECA1">
        <w:tc>
          <w:tcPr>
            <w:tcW w:w="1014" w:type="pct"/>
            <w:vMerge/>
          </w:tcPr>
          <w:p w:rsidRPr="005616EF" w:rsidR="00EE6472" w:rsidP="00F31A96" w:rsidRDefault="00EE6472" w14:paraId="6410C0D0" w14:textId="77777777">
            <w:pPr>
              <w:jc w:val="left"/>
              <w:rPr>
                <w:lang w:val="en-GB"/>
              </w:rPr>
            </w:pPr>
          </w:p>
        </w:tc>
        <w:tc>
          <w:tcPr>
            <w:tcW w:w="1564" w:type="pct"/>
          </w:tcPr>
          <w:p w:rsidRPr="005616EF" w:rsidR="00EE6472" w:rsidP="00F31A96" w:rsidRDefault="00EE6472" w14:paraId="1E482B61" w14:textId="2223CD0F">
            <w:pPr>
              <w:jc w:val="left"/>
              <w:rPr>
                <w:lang w:val="en-GB"/>
              </w:rPr>
            </w:pPr>
            <w:r w:rsidRPr="005616EF">
              <w:rPr>
                <w:lang w:val="en-GB"/>
              </w:rPr>
              <w:t xml:space="preserve">Descripción de la acción</w:t>
            </w:r>
          </w:p>
        </w:tc>
        <w:tc>
          <w:tcPr>
            <w:tcW w:w="2422" w:type="pct"/>
          </w:tcPr>
          <w:p w:rsidRPr="005616EF" w:rsidR="00EE6472" w:rsidP="00F31A96" w:rsidRDefault="00EE6472" w14:paraId="2F527DC2" w14:textId="77777777">
            <w:pPr>
              <w:jc w:val="left"/>
              <w:rPr>
                <w:lang w:val="en-GB"/>
              </w:rPr>
            </w:pPr>
          </w:p>
        </w:tc>
      </w:tr>
      <w:tr w:rsidRPr="005616EF" w:rsidR="00EE6472" w:rsidTr="00EE6472" w14:paraId="4EBE4A01" w14:textId="77777777">
        <w:tc>
          <w:tcPr>
            <w:tcW w:w="1014" w:type="pct"/>
            <w:vMerge w:val="restart"/>
          </w:tcPr>
          <w:p w:rsidRPr="005616EF" w:rsidR="00EE6472" w:rsidP="00F31A96" w:rsidRDefault="00EE6472" w14:paraId="66B68061" w14:textId="63A34445">
            <w:pPr>
              <w:jc w:val="left"/>
              <w:rPr>
                <w:lang w:val="en-GB"/>
              </w:rPr>
            </w:pPr>
            <w:r w:rsidRPr="005616EF">
              <w:rPr>
                <w:lang w:val="en-GB"/>
              </w:rPr>
              <w:t xml:space="preserve">Referencia a la vía de impacto</w:t>
            </w:r>
          </w:p>
        </w:tc>
        <w:tc>
          <w:tcPr>
            <w:tcW w:w="1564" w:type="pct"/>
          </w:tcPr>
          <w:p w:rsidRPr="005616EF" w:rsidR="00EE6472" w:rsidP="00F31A96" w:rsidRDefault="0073064A" w14:paraId="026807CC" w14:textId="679A7818">
            <w:pPr>
              <w:jc w:val="left"/>
              <w:rPr>
                <w:lang w:val="en-GB"/>
              </w:rPr>
            </w:pPr>
            <w:r w:rsidRPr="005616EF">
              <w:rPr>
                <w:lang w:val="en-GB"/>
              </w:rPr>
              <w:t xml:space="preserve">Ámbito de actuación</w:t>
            </w:r>
          </w:p>
        </w:tc>
        <w:tc>
          <w:tcPr>
            <w:tcW w:w="2422" w:type="pct"/>
          </w:tcPr>
          <w:p w:rsidRPr="005616EF" w:rsidR="00EE6472" w:rsidP="00F31A96" w:rsidRDefault="00EE6472" w14:paraId="6BFFC891" w14:textId="77777777">
            <w:pPr>
              <w:jc w:val="left"/>
              <w:rPr>
                <w:lang w:val="en-GB"/>
              </w:rPr>
            </w:pPr>
          </w:p>
        </w:tc>
      </w:tr>
      <w:tr w:rsidRPr="005616EF" w:rsidR="00EE6472" w:rsidTr="00EE6472" w14:paraId="21A26B8B" w14:textId="77777777">
        <w:tc>
          <w:tcPr>
            <w:tcW w:w="1014" w:type="pct"/>
            <w:vMerge/>
          </w:tcPr>
          <w:p w:rsidRPr="005616EF" w:rsidR="00EE6472" w:rsidP="00F31A96" w:rsidRDefault="00EE6472" w14:paraId="0F82EC2E" w14:textId="77777777">
            <w:pPr>
              <w:jc w:val="left"/>
              <w:rPr>
                <w:lang w:val="en-GB"/>
              </w:rPr>
            </w:pPr>
          </w:p>
        </w:tc>
        <w:tc>
          <w:tcPr>
            <w:tcW w:w="1564" w:type="pct"/>
          </w:tcPr>
          <w:p w:rsidRPr="005616EF" w:rsidR="00EE6472" w:rsidP="00F31A96" w:rsidRDefault="00EE6472" w14:paraId="2CAB49EC" w14:textId="41B88609">
            <w:pPr>
              <w:jc w:val="left"/>
              <w:rPr>
                <w:lang w:val="en-GB"/>
              </w:rPr>
            </w:pPr>
            <w:r w:rsidRPr="005616EF">
              <w:rPr>
                <w:lang w:val="en-GB"/>
              </w:rPr>
              <w:t xml:space="preserve">Palanca sistémica</w:t>
            </w:r>
          </w:p>
        </w:tc>
        <w:tc>
          <w:tcPr>
            <w:tcW w:w="2422" w:type="pct"/>
          </w:tcPr>
          <w:p w:rsidRPr="005616EF" w:rsidR="00EE6472" w:rsidP="00F31A96" w:rsidRDefault="00EE6472" w14:paraId="423FB8D4" w14:textId="77777777">
            <w:pPr>
              <w:jc w:val="left"/>
              <w:rPr>
                <w:lang w:val="en-GB"/>
              </w:rPr>
            </w:pPr>
          </w:p>
        </w:tc>
      </w:tr>
      <w:tr w:rsidRPr="005616EF" w:rsidR="00EE6472" w:rsidTr="00EE6472" w14:paraId="13FA7D1B" w14:textId="77777777">
        <w:tc>
          <w:tcPr>
            <w:tcW w:w="1014" w:type="pct"/>
            <w:vMerge/>
          </w:tcPr>
          <w:p w:rsidRPr="005616EF" w:rsidR="00EE6472" w:rsidP="00F31A96" w:rsidRDefault="00EE6472" w14:paraId="713C7B5E" w14:textId="77777777">
            <w:pPr>
              <w:jc w:val="left"/>
              <w:rPr>
                <w:lang w:val="en-GB"/>
              </w:rPr>
            </w:pPr>
          </w:p>
        </w:tc>
        <w:tc>
          <w:tcPr>
            <w:tcW w:w="1564" w:type="pct"/>
          </w:tcPr>
          <w:p w:rsidRPr="005616EF" w:rsidR="00EE6472" w:rsidP="00F31A96" w:rsidRDefault="00EE6472" w14:paraId="3855A98E" w14:textId="26F88422">
            <w:pPr>
              <w:jc w:val="left"/>
              <w:rPr>
                <w:lang w:val="en-GB"/>
              </w:rPr>
            </w:pPr>
            <w:r w:rsidRPr="005616EF">
              <w:rPr>
                <w:lang w:val="en-GB"/>
              </w:rPr>
              <w:t xml:space="preserve">Resultado (según el módulo B-1.1)</w:t>
            </w:r>
          </w:p>
        </w:tc>
        <w:tc>
          <w:tcPr>
            <w:tcW w:w="2422" w:type="pct"/>
          </w:tcPr>
          <w:p w:rsidRPr="005616EF" w:rsidR="00EE6472" w:rsidP="00F31A96" w:rsidRDefault="00EE6472" w14:paraId="49566F59" w14:textId="77777777">
            <w:pPr>
              <w:jc w:val="left"/>
              <w:rPr>
                <w:lang w:val="en-GB"/>
              </w:rPr>
            </w:pPr>
          </w:p>
        </w:tc>
      </w:tr>
      <w:tr w:rsidRPr="005616EF" w:rsidR="00EE6472" w:rsidTr="00EE6472" w14:paraId="2BB306A1" w14:textId="77777777">
        <w:tc>
          <w:tcPr>
            <w:tcW w:w="1014" w:type="pct"/>
            <w:vMerge w:val="restart"/>
          </w:tcPr>
          <w:p w:rsidRPr="005616EF" w:rsidR="00EE6472" w:rsidP="00F31A96" w:rsidRDefault="00EE6472" w14:paraId="3929280E" w14:textId="286E4E75">
            <w:pPr>
              <w:jc w:val="left"/>
              <w:rPr>
                <w:lang w:val="en-GB"/>
              </w:rPr>
            </w:pPr>
            <w:r w:rsidRPr="005616EF">
              <w:rPr>
                <w:lang w:val="en-GB"/>
              </w:rPr>
              <w:t xml:space="preserve">Aplicación</w:t>
            </w:r>
          </w:p>
        </w:tc>
        <w:tc>
          <w:tcPr>
            <w:tcW w:w="1564" w:type="pct"/>
          </w:tcPr>
          <w:p w:rsidRPr="005616EF" w:rsidR="00EE6472" w:rsidP="00F31A96" w:rsidRDefault="00373688" w14:paraId="7AF26079" w14:textId="5F5F9DB1">
            <w:pPr>
              <w:jc w:val="left"/>
              <w:rPr>
                <w:lang w:val="en-GB"/>
              </w:rPr>
            </w:pPr>
            <w:r w:rsidRPr="005616EF" w:rsidR="00EE6472">
              <w:rPr>
                <w:lang w:val="en-GB"/>
              </w:rPr>
              <w:t xml:space="preserve">Organismos o personas </w:t>
            </w:r>
            <w:r w:rsidRPr="005616EF">
              <w:rPr>
                <w:lang w:val="en-GB"/>
              </w:rPr>
              <w:t xml:space="preserve">responsables </w:t>
            </w:r>
            <w:r w:rsidRPr="005616EF" w:rsidR="00EE6472">
              <w:rPr>
                <w:lang w:val="en-GB"/>
              </w:rPr>
              <w:t xml:space="preserve">de la aplicación</w:t>
            </w:r>
          </w:p>
        </w:tc>
        <w:tc>
          <w:tcPr>
            <w:tcW w:w="2422" w:type="pct"/>
          </w:tcPr>
          <w:p w:rsidRPr="005616EF" w:rsidR="00EE6472" w:rsidP="00F31A96" w:rsidRDefault="00EE6472" w14:paraId="3F6BF56C" w14:textId="77777777">
            <w:pPr>
              <w:jc w:val="left"/>
              <w:rPr>
                <w:lang w:val="en-GB"/>
              </w:rPr>
            </w:pPr>
          </w:p>
        </w:tc>
      </w:tr>
      <w:tr w:rsidRPr="005616EF" w:rsidR="00EE6472" w:rsidTr="00EE6472" w14:paraId="08933A83" w14:textId="77777777">
        <w:tc>
          <w:tcPr>
            <w:tcW w:w="1014" w:type="pct"/>
            <w:vMerge/>
          </w:tcPr>
          <w:p w:rsidRPr="005616EF" w:rsidR="00EE6472" w:rsidP="00F31A96" w:rsidRDefault="00EE6472" w14:paraId="523809D1" w14:textId="77777777">
            <w:pPr>
              <w:jc w:val="left"/>
              <w:rPr>
                <w:lang w:val="en-GB"/>
              </w:rPr>
            </w:pPr>
          </w:p>
        </w:tc>
        <w:tc>
          <w:tcPr>
            <w:tcW w:w="1564" w:type="pct"/>
          </w:tcPr>
          <w:p w:rsidRPr="005616EF" w:rsidR="00EE6472" w:rsidP="00F31A96" w:rsidRDefault="00EE6472" w14:paraId="4ADD65FA" w14:textId="503BEC40">
            <w:pPr>
              <w:jc w:val="left"/>
              <w:rPr>
                <w:lang w:val="en-GB"/>
              </w:rPr>
            </w:pPr>
            <w:r w:rsidRPr="005616EF">
              <w:rPr>
                <w:lang w:val="en-GB"/>
              </w:rPr>
              <w:t xml:space="preserve">Alcance de la acción y entidades a las que se dirige</w:t>
            </w:r>
          </w:p>
        </w:tc>
        <w:tc>
          <w:tcPr>
            <w:tcW w:w="2422" w:type="pct"/>
          </w:tcPr>
          <w:p w:rsidRPr="005616EF" w:rsidR="00EE6472" w:rsidP="00F31A96" w:rsidRDefault="00EE6472" w14:paraId="2A9DF380" w14:textId="77777777">
            <w:pPr>
              <w:jc w:val="left"/>
              <w:rPr>
                <w:lang w:val="en-GB"/>
              </w:rPr>
            </w:pPr>
          </w:p>
        </w:tc>
      </w:tr>
      <w:tr w:rsidRPr="005616EF" w:rsidR="00EE6472" w:rsidTr="00EE6472" w14:paraId="3B1E315D" w14:textId="77777777">
        <w:tc>
          <w:tcPr>
            <w:tcW w:w="1014" w:type="pct"/>
            <w:vMerge/>
          </w:tcPr>
          <w:p w:rsidRPr="005616EF" w:rsidR="00EE6472" w:rsidP="00F31A96" w:rsidRDefault="00EE6472" w14:paraId="6423855E" w14:textId="77777777">
            <w:pPr>
              <w:jc w:val="left"/>
              <w:rPr>
                <w:lang w:val="en-GB"/>
              </w:rPr>
            </w:pPr>
          </w:p>
        </w:tc>
        <w:tc>
          <w:tcPr>
            <w:tcW w:w="1564" w:type="pct"/>
          </w:tcPr>
          <w:p w:rsidRPr="005616EF" w:rsidR="00EE6472" w:rsidP="00F31A96" w:rsidRDefault="00EE6472" w14:paraId="41C05FEF" w14:textId="20C2D636">
            <w:pPr>
              <w:jc w:val="left"/>
              <w:rPr>
                <w:lang w:val="en-GB"/>
              </w:rPr>
            </w:pPr>
            <w:r w:rsidRPr="005616EF">
              <w:rPr>
                <w:lang w:val="en-GB"/>
              </w:rPr>
              <w:t xml:space="preserve">Partes interesadas implicadas</w:t>
            </w:r>
          </w:p>
        </w:tc>
        <w:tc>
          <w:tcPr>
            <w:tcW w:w="2422" w:type="pct"/>
          </w:tcPr>
          <w:p w:rsidRPr="005616EF" w:rsidR="00EE6472" w:rsidP="00F31A96" w:rsidRDefault="00EE6472" w14:paraId="0C2D262D" w14:textId="77777777">
            <w:pPr>
              <w:jc w:val="left"/>
              <w:rPr>
                <w:lang w:val="en-GB"/>
              </w:rPr>
            </w:pPr>
          </w:p>
        </w:tc>
      </w:tr>
      <w:tr w:rsidRPr="005616EF" w:rsidR="00EE6472" w:rsidTr="00EE6472" w14:paraId="451B0D8D" w14:textId="77777777">
        <w:tc>
          <w:tcPr>
            <w:tcW w:w="1014" w:type="pct"/>
            <w:vMerge/>
          </w:tcPr>
          <w:p w:rsidRPr="005616EF" w:rsidR="00EE6472" w:rsidP="00F31A96" w:rsidRDefault="00EE6472" w14:paraId="20AE8ADA" w14:textId="77777777">
            <w:pPr>
              <w:jc w:val="left"/>
              <w:rPr>
                <w:lang w:val="en-GB"/>
              </w:rPr>
            </w:pPr>
          </w:p>
        </w:tc>
        <w:tc>
          <w:tcPr>
            <w:tcW w:w="1564" w:type="pct"/>
          </w:tcPr>
          <w:p w:rsidRPr="005616EF" w:rsidR="009F7FE4" w:rsidP="00F31A96" w:rsidRDefault="00EE6472" w14:paraId="63118D42" w14:textId="16BBAF73">
            <w:pPr>
              <w:jc w:val="left"/>
              <w:rPr>
                <w:lang w:val="en-GB"/>
              </w:rPr>
            </w:pPr>
            <w:r w:rsidRPr="005616EF">
              <w:rPr>
                <w:lang w:val="en-GB"/>
              </w:rPr>
              <w:t xml:space="preserve">Comentarios sobre la implementación</w:t>
            </w:r>
            <w:r w:rsidRPr="005616EF" w:rsidR="009F7FE4">
              <w:rPr>
                <w:lang w:val="en-GB"/>
              </w:rPr>
              <w:t xml:space="preserve">: se recomienda mencionar los recursos, los plazos y los hitos  </w:t>
            </w:r>
          </w:p>
        </w:tc>
        <w:tc>
          <w:tcPr>
            <w:tcW w:w="2422" w:type="pct"/>
          </w:tcPr>
          <w:p w:rsidRPr="005616EF" w:rsidR="00EE6472" w:rsidP="00F31A96" w:rsidRDefault="00EE6472" w14:paraId="3365026E" w14:textId="0EAF3647">
            <w:pPr>
              <w:jc w:val="left"/>
              <w:rPr>
                <w:lang w:val="en-GB"/>
              </w:rPr>
            </w:pPr>
          </w:p>
        </w:tc>
      </w:tr>
      <w:tr w:rsidRPr="005616EF" w:rsidR="00EE6472" w:rsidTr="00EE6472" w14:paraId="5B6A76F1" w14:textId="77777777">
        <w:tc>
          <w:tcPr>
            <w:tcW w:w="1014" w:type="pct"/>
            <w:vMerge w:val="restart"/>
          </w:tcPr>
          <w:p w:rsidRPr="005616EF" w:rsidR="00EE6472" w:rsidP="00F31A96" w:rsidRDefault="00EE6472" w14:paraId="631A3DC2" w14:textId="5A544BD8">
            <w:pPr>
              <w:jc w:val="left"/>
              <w:rPr>
                <w:lang w:val="en-GB"/>
              </w:rPr>
            </w:pPr>
            <w:r w:rsidRPr="005616EF">
              <w:rPr>
                <w:lang w:val="en-GB"/>
              </w:rPr>
              <w:t xml:space="preserve">Impacto y coste</w:t>
            </w:r>
          </w:p>
        </w:tc>
        <w:tc>
          <w:tcPr>
            <w:tcW w:w="1564" w:type="pct"/>
          </w:tcPr>
          <w:p w:rsidRPr="005616EF" w:rsidR="00EE6472" w:rsidP="00F31A96" w:rsidRDefault="00EE6472" w14:paraId="00C03743" w14:textId="17637E87">
            <w:pPr>
              <w:jc w:val="left"/>
              <w:rPr>
                <w:lang w:val="en-GB"/>
              </w:rPr>
            </w:pPr>
            <w:r w:rsidRPr="005616EF">
              <w:rPr>
                <w:lang w:val="en-GB"/>
              </w:rPr>
              <w:t xml:space="preserve">Energía renovable generada (si procede)</w:t>
            </w:r>
          </w:p>
        </w:tc>
        <w:tc>
          <w:tcPr>
            <w:tcW w:w="2422" w:type="pct"/>
          </w:tcPr>
          <w:p w:rsidRPr="005616EF" w:rsidR="00EE6472" w:rsidP="00F31A96" w:rsidRDefault="00EE6472" w14:paraId="6914BB83" w14:textId="77777777">
            <w:pPr>
              <w:jc w:val="left"/>
              <w:rPr>
                <w:lang w:val="en-GB"/>
              </w:rPr>
            </w:pPr>
          </w:p>
        </w:tc>
      </w:tr>
      <w:tr w:rsidRPr="005616EF" w:rsidR="00EE6472" w:rsidTr="00EE6472" w14:paraId="4F7A6F0A" w14:textId="77777777">
        <w:tc>
          <w:tcPr>
            <w:tcW w:w="1014" w:type="pct"/>
            <w:vMerge/>
          </w:tcPr>
          <w:p w:rsidRPr="005616EF" w:rsidR="00EE6472" w:rsidP="00F31A96" w:rsidRDefault="00EE6472" w14:paraId="72FA0313" w14:textId="77777777">
            <w:pPr>
              <w:jc w:val="left"/>
              <w:rPr>
                <w:lang w:val="en-GB"/>
              </w:rPr>
            </w:pPr>
          </w:p>
        </w:tc>
        <w:tc>
          <w:tcPr>
            <w:tcW w:w="1564" w:type="pct"/>
          </w:tcPr>
          <w:p w:rsidRPr="005616EF" w:rsidR="00EE6472" w:rsidP="00F31A96" w:rsidRDefault="00EE6472" w14:paraId="7C54DE45" w14:textId="17D2D4C1">
            <w:pPr>
              <w:jc w:val="left"/>
              <w:rPr>
                <w:lang w:val="en-GB"/>
              </w:rPr>
            </w:pPr>
            <w:r w:rsidRPr="005616EF">
              <w:rPr>
                <w:lang w:val="en-GB"/>
              </w:rPr>
              <w:t xml:space="preserve">Energía, </w:t>
            </w:r>
            <w:r w:rsidRPr="005616EF" w:rsidR="00621C23">
              <w:rPr>
                <w:lang w:val="en-GB"/>
              </w:rPr>
              <w:t xml:space="preserve">volumen </w:t>
            </w:r>
            <w:r w:rsidRPr="005616EF">
              <w:rPr>
                <w:lang w:val="en-GB"/>
              </w:rPr>
              <w:t xml:space="preserve">o tipo de combustible </w:t>
            </w:r>
            <w:r w:rsidRPr="005616EF">
              <w:rPr>
                <w:lang w:val="en-GB"/>
              </w:rPr>
              <w:t xml:space="preserve">eliminado o sustituido</w:t>
            </w:r>
          </w:p>
        </w:tc>
        <w:tc>
          <w:tcPr>
            <w:tcW w:w="2422" w:type="pct"/>
          </w:tcPr>
          <w:p w:rsidRPr="005616EF" w:rsidR="00EE6472" w:rsidP="00F31A96" w:rsidRDefault="00EE6472" w14:paraId="5EDFEC55" w14:textId="77777777">
            <w:pPr>
              <w:jc w:val="left"/>
              <w:rPr>
                <w:lang w:val="en-GB"/>
              </w:rPr>
            </w:pPr>
          </w:p>
        </w:tc>
      </w:tr>
      <w:tr w:rsidRPr="005616EF" w:rsidR="00EE6472" w:rsidTr="00EE6472" w14:paraId="5915D809" w14:textId="77777777">
        <w:tc>
          <w:tcPr>
            <w:tcW w:w="1014" w:type="pct"/>
            <w:vMerge/>
          </w:tcPr>
          <w:p w:rsidRPr="005616EF" w:rsidR="00EE6472" w:rsidP="00F31A96" w:rsidRDefault="00EE6472" w14:paraId="57A219B8" w14:textId="77777777">
            <w:pPr>
              <w:jc w:val="left"/>
              <w:rPr>
                <w:lang w:val="en-GB"/>
              </w:rPr>
            </w:pPr>
          </w:p>
        </w:tc>
        <w:tc>
          <w:tcPr>
            <w:tcW w:w="1564" w:type="pct"/>
          </w:tcPr>
          <w:p w:rsidRPr="005616EF" w:rsidR="00EE6472" w:rsidP="00F31A96" w:rsidRDefault="00EE6472" w14:paraId="00C193AB" w14:textId="2C739848">
            <w:pPr>
              <w:jc w:val="left"/>
              <w:rPr>
                <w:lang w:val="en-GB"/>
              </w:rPr>
            </w:pPr>
            <w:r w:rsidRPr="005616EF">
              <w:rPr>
                <w:lang w:val="en-GB"/>
              </w:rPr>
              <w:t xml:space="preserve">Estimación de la reducción de </w:t>
            </w:r>
            <w:r w:rsidRPr="005616EF" w:rsidR="00C637E7">
              <w:rPr>
                <w:lang w:val="en-GB"/>
              </w:rPr>
              <w:t xml:space="preserve">emisiones</w:t>
            </w:r>
            <w:r w:rsidRPr="005616EF">
              <w:rPr>
                <w:lang w:val="en-GB"/>
              </w:rPr>
              <w:t xml:space="preserve"> de GEI </w:t>
            </w:r>
            <w:r w:rsidRPr="005616EF">
              <w:rPr>
                <w:lang w:val="en-GB"/>
              </w:rPr>
              <w:t xml:space="preserve">(total) </w:t>
            </w:r>
            <w:r w:rsidRPr="005616EF" w:rsidR="0073064A">
              <w:rPr>
                <w:lang w:val="en-GB"/>
              </w:rPr>
              <w:t xml:space="preserve">por sector de origen de las emisiones</w:t>
            </w:r>
          </w:p>
        </w:tc>
        <w:tc>
          <w:tcPr>
            <w:tcW w:w="2422" w:type="pct"/>
          </w:tcPr>
          <w:p w:rsidRPr="005616EF" w:rsidR="00EE6472" w:rsidP="00F31A96" w:rsidRDefault="00EE6472" w14:paraId="1D4AC936" w14:textId="77777777">
            <w:pPr>
              <w:jc w:val="left"/>
              <w:rPr>
                <w:lang w:val="en-GB"/>
              </w:rPr>
            </w:pPr>
          </w:p>
        </w:tc>
      </w:tr>
      <w:tr w:rsidRPr="005616EF" w:rsidR="00F6523D" w:rsidTr="00EE6472" w14:paraId="7B1A7BF8" w14:textId="77777777">
        <w:tc>
          <w:tcPr>
            <w:tcW w:w="1014" w:type="pct"/>
            <w:vMerge/>
          </w:tcPr>
          <w:p w:rsidRPr="005616EF" w:rsidR="00F6523D" w:rsidP="00F31A96" w:rsidRDefault="00F6523D" w14:paraId="03753340" w14:textId="77777777">
            <w:pPr>
              <w:jc w:val="left"/>
              <w:rPr>
                <w:lang w:val="en-GB"/>
              </w:rPr>
            </w:pPr>
          </w:p>
        </w:tc>
        <w:tc>
          <w:tcPr>
            <w:tcW w:w="1564" w:type="pct"/>
          </w:tcPr>
          <w:p w:rsidRPr="005616EF" w:rsidR="00F6523D" w:rsidP="0016140E" w:rsidRDefault="00F6523D" w14:paraId="423BCAD5" w14:textId="6734782E">
            <w:pPr>
              <w:pStyle w:val="pf0"/>
              <w:rPr>
                <w:lang w:val="en-GB"/>
              </w:rPr>
            </w:pPr>
            <w:r w:rsidRPr="003748A3">
              <w:rPr>
                <w:rStyle w:val="cf01"/>
                <w:rFonts w:ascii="Arial" w:hAnsi="Arial" w:cs="Arial" w:eastAsiaTheme="majorEastAsia"/>
                <w:sz w:val="20"/>
                <w:szCs w:val="20"/>
                <w:lang w:val="en-GB"/>
              </w:rPr>
              <w:t xml:space="preserve">Emisiones de GEI compensadas (sumideros naturales o tecnológicos)</w:t>
            </w:r>
          </w:p>
        </w:tc>
        <w:tc>
          <w:tcPr>
            <w:tcW w:w="2422" w:type="pct"/>
          </w:tcPr>
          <w:p w:rsidRPr="005616EF" w:rsidR="00F6523D" w:rsidP="00F31A96" w:rsidRDefault="00F6523D" w14:paraId="0AE12A25" w14:textId="77777777">
            <w:pPr>
              <w:jc w:val="left"/>
              <w:rPr>
                <w:lang w:val="en-GB"/>
              </w:rPr>
            </w:pPr>
          </w:p>
        </w:tc>
      </w:tr>
      <w:tr w:rsidRPr="005616EF" w:rsidR="00EE6472" w:rsidTr="00EE6472" w14:paraId="1FB621AC" w14:textId="77777777">
        <w:tc>
          <w:tcPr>
            <w:tcW w:w="1014" w:type="pct"/>
            <w:vMerge/>
          </w:tcPr>
          <w:p w:rsidRPr="005616EF" w:rsidR="00EE6472" w:rsidP="00F31A96" w:rsidRDefault="00EE6472" w14:paraId="31E486C3" w14:textId="77777777">
            <w:pPr>
              <w:jc w:val="left"/>
              <w:rPr>
                <w:lang w:val="en-GB"/>
              </w:rPr>
            </w:pPr>
          </w:p>
        </w:tc>
        <w:tc>
          <w:tcPr>
            <w:tcW w:w="1564" w:type="pct"/>
          </w:tcPr>
          <w:p w:rsidRPr="005616EF" w:rsidR="00EE6472" w:rsidP="00F31A96" w:rsidRDefault="00C637E7" w14:paraId="2712AC00" w14:textId="0216E49A">
            <w:pPr>
              <w:jc w:val="left"/>
              <w:rPr>
                <w:lang w:val="en-GB"/>
              </w:rPr>
            </w:pPr>
            <w:r w:rsidRPr="005616EF" w:rsidR="00FD4E1F">
              <w:rPr>
                <w:lang w:val="en-GB"/>
              </w:rPr>
              <w:t xml:space="preserve">Costes</w:t>
            </w:r>
            <w:r w:rsidRPr="005616EF">
              <w:rPr>
                <w:lang w:val="en-GB"/>
              </w:rPr>
              <w:t xml:space="preserve"> totales </w:t>
            </w:r>
            <w:r w:rsidRPr="005616EF" w:rsidR="00EE6472">
              <w:rPr>
                <w:lang w:val="en-GB"/>
              </w:rPr>
              <w:t xml:space="preserve">y </w:t>
            </w:r>
            <w:r w:rsidRPr="005616EF" w:rsidR="00FD4E1F">
              <w:rPr>
                <w:lang w:val="en-GB"/>
              </w:rPr>
              <w:t xml:space="preserve">costes </w:t>
            </w:r>
            <w:r w:rsidRPr="005616EF" w:rsidR="00EE6472">
              <w:rPr>
                <w:lang w:val="en-GB"/>
              </w:rPr>
              <w:t xml:space="preserve">por </w:t>
            </w:r>
            <w:r w:rsidRPr="005616EF" w:rsidR="00EE6472">
              <w:rPr>
                <w:lang w:val="en-GB"/>
              </w:rPr>
              <w:t xml:space="preserve">unidad de CO₂e</w:t>
            </w:r>
          </w:p>
        </w:tc>
        <w:tc>
          <w:tcPr>
            <w:tcW w:w="2422" w:type="pct"/>
          </w:tcPr>
          <w:p w:rsidRPr="005616EF" w:rsidR="00EE6472" w:rsidP="00F31A96" w:rsidRDefault="00EE6472" w14:paraId="125D4894" w14:textId="77777777">
            <w:pPr>
              <w:jc w:val="left"/>
              <w:rPr>
                <w:lang w:val="en-GB"/>
              </w:rPr>
            </w:pPr>
          </w:p>
        </w:tc>
      </w:tr>
    </w:tbl>
    <w:p w:rsidRPr="005616EF" w:rsidR="003C5CDE" w:rsidP="00531318" w:rsidRDefault="003C5CDE" w14:paraId="4EE4553A" w14:textId="512DBBB9"/>
    <w:tbl>
      <w:tblPr>
        <w:tblStyle w:val="TableGrid"/>
        <w:tblW w:w="9067"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9067"/>
      </w:tblGrid>
      <w:tr w:rsidRPr="005616EF" w:rsidR="007D5663" w:rsidTr="144B7777" w14:paraId="1787A44D" w14:textId="77777777">
        <w:trPr>
          <w:trHeight w:val="191"/>
        </w:trPr>
        <w:tc>
          <w:tcPr>
            <w:tcW w:w="9067" w:type="dxa"/>
            <w:shd w:val="clear" w:color="auto" w:fill="A2D5D0" w:themeFill="accent1"/>
            <w:vAlign w:val="center"/>
          </w:tcPr>
          <w:p w:rsidRPr="005616EF" w:rsidR="007D5663" w:rsidP="009958A5" w:rsidRDefault="007D5663" w14:paraId="6F7FDE7F" w14:textId="1B2C0F48">
            <w:pPr>
              <w:pStyle w:val="Tablesheader"/>
              <w:rPr>
                <w:lang w:val="en-GB"/>
              </w:rPr>
            </w:pPr>
            <w:r w:rsidRPr="005616EF">
              <w:rPr>
                <w:lang w:val="en-GB"/>
              </w:rPr>
              <w:t xml:space="preserve">B-2.3: </w:t>
            </w:r>
            <w:r w:rsidRPr="005616EF" w:rsidR="4BC826C0">
              <w:rPr>
                <w:lang w:val="en-GB"/>
              </w:rPr>
              <w:t xml:space="preserve">Resumen de </w:t>
            </w:r>
            <w:r w:rsidRPr="005616EF">
              <w:rPr>
                <w:lang w:val="en-GB"/>
              </w:rPr>
              <w:t xml:space="preserve">la estrategia para las emisiones residuales</w:t>
            </w:r>
          </w:p>
        </w:tc>
      </w:tr>
      <w:tr w:rsidRPr="005616EF" w:rsidR="007D5663" w:rsidTr="144B7777" w14:paraId="08231CB5" w14:textId="77777777">
        <w:tc>
          <w:tcPr>
            <w:tcW w:w="9067" w:type="dxa"/>
            <w:vAlign w:val="center"/>
          </w:tcPr>
          <w:p w:rsidRPr="005616EF" w:rsidR="007D5663" w:rsidP="003A15C5" w:rsidRDefault="2078CC5D" w14:paraId="49B6E2AE" w14:textId="3C565CC8">
            <w:pPr>
              <w:rPr>
                <w:lang w:val="en-GB"/>
              </w:rPr>
            </w:pPr>
            <w:r w:rsidRPr="144B7777">
              <w:rPr>
                <w:color w:val="45646E" w:themeColor="accent4" w:themeShade="BF"/>
                <w:lang w:val="en-GB"/>
              </w:rPr>
              <w:t xml:space="preserve">(Detalle </w:t>
            </w:r>
            <w:r w:rsidRPr="144B7777" w:rsidR="78926EC1">
              <w:rPr>
                <w:color w:val="45646E" w:themeColor="accent4" w:themeShade="BF"/>
                <w:lang w:val="en-GB"/>
              </w:rPr>
              <w:t xml:space="preserve">de dónde proceden las emisiones residuales, proporcione una justificación más detallada para descartar opciones de reducción de emisiones y </w:t>
            </w:r>
            <w:r w:rsidRPr="144B7777">
              <w:rPr>
                <w:color w:val="45646E" w:themeColor="accent4" w:themeShade="BF"/>
                <w:lang w:val="en-GB"/>
              </w:rPr>
              <w:t xml:space="preserve">explique cómo se </w:t>
            </w:r>
            <w:r w:rsidRPr="144B7777" w:rsidR="5E3E3E5C">
              <w:rPr>
                <w:color w:val="45646E" w:themeColor="accent4" w:themeShade="BF"/>
                <w:lang w:val="en-GB"/>
              </w:rPr>
              <w:t xml:space="preserve">compensarán</w:t>
            </w:r>
            <w:r w:rsidRPr="144B7777">
              <w:rPr>
                <w:color w:val="45646E" w:themeColor="accent4" w:themeShade="BF"/>
                <w:lang w:val="en-GB"/>
              </w:rPr>
              <w:t xml:space="preserve"> las emisiones residuales</w:t>
            </w:r>
            <w:r w:rsidRPr="144B7777">
              <w:rPr>
                <w:color w:val="45646E" w:themeColor="accent4" w:themeShade="BF"/>
                <w:lang w:val="en-GB"/>
              </w:rPr>
              <w:t xml:space="preserve">, si procede</w:t>
            </w:r>
            <w:r w:rsidRPr="144B7777" w:rsidR="5E3E3E5C">
              <w:rPr>
                <w:color w:val="45646E" w:themeColor="accent4" w:themeShade="BF"/>
                <w:lang w:val="en-GB"/>
              </w:rPr>
              <w:t xml:space="preserve">. Incluya </w:t>
            </w:r>
            <w:r w:rsidRPr="144B7777" w:rsidR="3D274E90">
              <w:rPr>
                <w:color w:val="45646E" w:themeColor="accent4" w:themeShade="BF"/>
                <w:lang w:val="en-GB"/>
              </w:rPr>
              <w:t xml:space="preserve">el </w:t>
            </w:r>
            <w:r w:rsidRPr="144B7777" w:rsidR="2461C1A5">
              <w:rPr>
                <w:color w:val="45646E" w:themeColor="accent4" w:themeShade="BF"/>
                <w:lang w:val="en-GB"/>
              </w:rPr>
              <w:t xml:space="preserve">desglose</w:t>
            </w:r>
            <w:r w:rsidRPr="144B7777" w:rsidR="3D274E90">
              <w:rPr>
                <w:color w:val="45646E" w:themeColor="accent4" w:themeShade="BF"/>
                <w:lang w:val="en-GB"/>
              </w:rPr>
              <w:t xml:space="preserve"> previsto </w:t>
            </w:r>
            <w:r w:rsidRPr="144B7777" w:rsidR="2461C1A5">
              <w:rPr>
                <w:color w:val="45646E" w:themeColor="accent4" w:themeShade="BF"/>
                <w:lang w:val="en-GB"/>
              </w:rPr>
              <w:t xml:space="preserve">de </w:t>
            </w:r>
            <w:r w:rsidRPr="144B7777" w:rsidR="2C5B32C7">
              <w:rPr>
                <w:color w:val="45646E" w:themeColor="accent4" w:themeShade="BF"/>
                <w:lang w:val="en-GB"/>
              </w:rPr>
              <w:t xml:space="preserve">sumideros naturales, </w:t>
            </w:r>
            <w:r w:rsidRPr="144B7777" w:rsidR="533BFC2F">
              <w:rPr>
                <w:color w:val="45646E" w:themeColor="accent4" w:themeShade="BF"/>
                <w:lang w:val="en-GB"/>
              </w:rPr>
              <w:t xml:space="preserve">secuestro</w:t>
            </w:r>
            <w:r w:rsidRPr="144B7777" w:rsidR="0B1FF86D">
              <w:rPr>
                <w:color w:val="45646E" w:themeColor="accent4" w:themeShade="BF"/>
                <w:lang w:val="en-GB"/>
              </w:rPr>
              <w:t xml:space="preserve"> permanente </w:t>
            </w:r>
            <w:r w:rsidRPr="144B7777" w:rsidR="533BFC2F">
              <w:rPr>
                <w:color w:val="45646E" w:themeColor="accent4" w:themeShade="BF"/>
                <w:lang w:val="en-GB"/>
              </w:rPr>
              <w:t xml:space="preserve">y compensaciones</w:t>
            </w:r>
            <w:r w:rsidRPr="144B7777">
              <w:rPr>
                <w:color w:val="45646E" w:themeColor="accent4" w:themeShade="BF"/>
                <w:lang w:val="en-GB"/>
              </w:rPr>
              <w:t xml:space="preserve">)</w:t>
            </w:r>
            <w:r w:rsidRPr="144B7777" w:rsidR="78926EC1">
              <w:rPr>
                <w:color w:val="45646E" w:themeColor="accent4" w:themeShade="BF"/>
                <w:lang w:val="en-GB"/>
              </w:rPr>
              <w:t xml:space="preserve">. Solo las opciones que almacenen de forma duradera el carbono capturado de la atmósfera deben formar parte de la estrategia de emisiones residuales. Si </w:t>
            </w:r>
            <w:r w:rsidRPr="144B7777" w:rsidR="78926EC1">
              <w:rPr>
                <w:color w:val="45646E" w:themeColor="accent4" w:themeShade="BF"/>
                <w:lang w:val="en-GB"/>
              </w:rPr>
              <w:t xml:space="preserve">se incluyen opciones </w:t>
            </w:r>
            <w:r w:rsidRPr="144B7777" w:rsidR="43E5AB22">
              <w:rPr>
                <w:color w:val="45646E" w:themeColor="accent4" w:themeShade="BF"/>
                <w:lang w:val="en-GB"/>
              </w:rPr>
              <w:t xml:space="preserve">no duraderas</w:t>
            </w:r>
            <w:r w:rsidRPr="144B7777" w:rsidR="78926EC1">
              <w:rPr>
                <w:color w:val="45646E" w:themeColor="accent4" w:themeShade="BF"/>
                <w:lang w:val="en-GB"/>
              </w:rPr>
              <w:t xml:space="preserve">, la estrategia debe abordar cómo pretende la ciudad hacer frente a las reversiones.</w:t>
            </w:r>
          </w:p>
        </w:tc>
      </w:tr>
    </w:tbl>
    <w:p w:rsidRPr="005616EF" w:rsidR="00C23ECA" w:rsidP="00C23ECA" w:rsidRDefault="00C23ECA" w14:paraId="5310F497" w14:textId="2A331617">
      <w:pPr>
        <w:spacing w:after="0" w:line="240" w:lineRule="auto"/>
        <w:jc w:val="left"/>
        <w:textAlignment w:val="baseline"/>
      </w:pPr>
    </w:p>
    <w:p w:rsidRPr="005616EF" w:rsidR="000A7538" w:rsidP="00C23ECA" w:rsidRDefault="000A7538" w14:paraId="04E33CB6" w14:textId="1C47DE95">
      <w:pPr>
        <w:spacing w:after="0" w:line="240" w:lineRule="auto"/>
        <w:jc w:val="left"/>
        <w:textAlignment w:val="baseline"/>
      </w:pPr>
    </w:p>
    <w:p w:rsidRPr="005616EF" w:rsidR="000A7538" w:rsidP="00C23ECA" w:rsidRDefault="000A7538" w14:paraId="0C32A9A3" w14:textId="77777777">
      <w:pPr>
        <w:spacing w:after="0" w:line="240" w:lineRule="auto"/>
        <w:jc w:val="left"/>
        <w:textAlignment w:val="baseline"/>
      </w:pPr>
    </w:p>
    <w:p w:rsidRPr="005616EF" w:rsidR="003C5CDE" w:rsidP="00293780" w:rsidRDefault="003C5CDE" w14:paraId="2F5BB6F5" w14:textId="610A5B45">
      <w:pPr>
        <w:pStyle w:val="Heading2"/>
      </w:pPr>
      <w:bookmarkStart w:name="_Toc153554331" w:id="18"/>
      <w:r w:rsidRPr="005616EF">
        <w:t xml:space="preserve">Módulo B-3: Indicadores para el seguimiento, la evaluación y el aprendizaje</w:t>
      </w:r>
      <w:bookmarkEnd w:id="18"/>
    </w:p>
    <w:p w:rsidRPr="005616EF" w:rsidR="00FD3447" w:rsidP="00FD3447" w:rsidRDefault="003C5CDE" w14:paraId="54B3594A" w14:textId="22D2694F">
      <w:pPr>
        <w:rPr>
          <w:rStyle w:val="normaltextrun"/>
        </w:rPr>
      </w:pPr>
      <w:r w:rsidRPr="005616EF">
        <w:rPr>
          <w:rStyle w:val="normaltextrun"/>
        </w:rPr>
        <w:t xml:space="preserve">El módulo B-3 «Indicadores para el seguimiento, la evaluación </w:t>
      </w:r>
      <w:r w:rsidRPr="006C0DAD">
        <w:rPr>
          <w:rStyle w:val="normaltextrun"/>
        </w:rPr>
        <w:t xml:space="preserve">y el aprendizaje» </w:t>
      </w:r>
      <w:r w:rsidRPr="006C0DAD" w:rsidR="00B57923">
        <w:rPr>
          <w:rStyle w:val="normaltextrun"/>
        </w:rPr>
        <w:t xml:space="preserve">contiene </w:t>
      </w:r>
      <w:r w:rsidRPr="006C0DAD" w:rsidR="00F23C7F">
        <w:rPr>
          <w:rStyle w:val="normaltextrun"/>
        </w:rPr>
        <w:t xml:space="preserve">una selección de indicadores </w:t>
      </w:r>
      <w:r w:rsidRPr="006C0DAD" w:rsidR="00FD3447">
        <w:t xml:space="preserve">para supervisar y </w:t>
      </w:r>
      <w:r w:rsidRPr="005616EF" w:rsidR="00FD3447">
        <w:t xml:space="preserve">evaluar los avances a lo largo de las vías de impacto y los ámbitos de actuación seleccionados descritos en el módulo B-1, </w:t>
      </w:r>
      <w:r w:rsidRPr="005616EF" w:rsidR="00FD3447">
        <w:rPr>
          <w:rStyle w:val="normaltextrun"/>
        </w:rPr>
        <w:t xml:space="preserve">así como un plan de seguimiento y evaluación, es decir, metadatos sobre cada indicador seleccionado, además de hitos y un calendario. Más concretamente: </w:t>
      </w:r>
    </w:p>
    <w:p w:rsidRPr="005616EF" w:rsidR="00FD3447" w:rsidP="007832C0" w:rsidRDefault="00FD3447" w14:paraId="0A5C3C50" w14:textId="77777777">
      <w:pPr>
        <w:pStyle w:val="BulletNZC"/>
        <w:rPr>
          <w:color w:val="auto"/>
        </w:rPr>
      </w:pPr>
      <w:r w:rsidRPr="144B7777">
        <w:rPr>
          <w:color w:val="auto"/>
        </w:rPr>
        <w:t xml:space="preserve">Una tabla resumen que recoge los indicadores seleccionados por resultado e impacto, incluyendo metas y puntos de evaluación (B-3.1</w:t>
      </w:r>
      <w:r w:rsidRPr="144B7777">
        <w:rPr>
          <w:color w:val="auto"/>
        </w:rPr>
        <w:t xml:space="preserve">);</w:t>
      </w:r>
      <w:r w:rsidRPr="144B7777">
        <w:rPr>
          <w:color w:val="auto"/>
        </w:rPr>
        <w:t xml:space="preserve"> </w:t>
      </w:r>
    </w:p>
    <w:p w:rsidRPr="005616EF" w:rsidR="00E56F96" w:rsidP="009958A5" w:rsidRDefault="00FD3447" w14:paraId="66088DDB" w14:textId="446BB6FC">
      <w:pPr>
        <w:pStyle w:val="BulletNZC"/>
        <w:rPr>
          <w:color w:val="auto"/>
        </w:rPr>
      </w:pPr>
      <w:r w:rsidRPr="144B7777">
        <w:rPr>
          <w:color w:val="auto"/>
        </w:rPr>
        <w:t xml:space="preserve">Una tabla de metadatos para cada indicador seleccionado (B-3.2).</w:t>
      </w:r>
    </w:p>
    <w:tbl>
      <w:tblPr>
        <w:tblStyle w:val="TableGrid"/>
        <w:tblW w:w="5000" w:type="pct"/>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1418"/>
        <w:gridCol w:w="1441"/>
        <w:gridCol w:w="1422"/>
        <w:gridCol w:w="1442"/>
        <w:gridCol w:w="222"/>
        <w:gridCol w:w="1039"/>
        <w:gridCol w:w="1039"/>
        <w:gridCol w:w="1039"/>
      </w:tblGrid>
      <w:tr w:rsidRPr="005616EF" w:rsidR="00FF6684" w:rsidTr="6DB90645" w14:paraId="5B5AEE62" w14:textId="6FE15066">
        <w:trPr>
          <w:trHeight w:val="191"/>
        </w:trPr>
        <w:tc>
          <w:tcPr>
            <w:tcW w:w="5000" w:type="pct"/>
            <w:gridSpan w:val="8"/>
            <w:shd w:val="clear" w:color="auto" w:fill="A2D5D0" w:themeFill="accent1"/>
          </w:tcPr>
          <w:p w:rsidRPr="005616EF" w:rsidR="00FF6684" w:rsidP="009958A5" w:rsidRDefault="00FF6684" w14:paraId="31D647A4" w14:textId="5952013E">
            <w:pPr>
              <w:pStyle w:val="Tablesheader"/>
              <w:rPr>
                <w:lang w:val="en-GB"/>
              </w:rPr>
            </w:pPr>
            <w:r w:rsidRPr="005616EF">
              <w:rPr>
                <w:lang w:val="en-GB"/>
              </w:rPr>
              <w:t xml:space="preserve">B-3.1: Vías de impacto</w:t>
            </w:r>
          </w:p>
        </w:tc>
      </w:tr>
      <w:tr w:rsidRPr="005616EF" w:rsidR="00FF6684" w:rsidTr="6DB90645" w14:paraId="240D9715" w14:textId="04872D2F">
        <w:tc>
          <w:tcPr>
            <w:tcW w:w="816" w:type="pct"/>
          </w:tcPr>
          <w:p w:rsidRPr="005616EF" w:rsidR="00FF6684" w:rsidP="009958A5" w:rsidRDefault="00FF6684" w14:paraId="73ABF0C5" w14:textId="1485112B">
            <w:pPr>
              <w:rPr>
                <w:lang w:val="en-GB"/>
              </w:rPr>
            </w:pPr>
            <w:r w:rsidRPr="005616EF">
              <w:rPr>
                <w:lang w:val="en-GB"/>
              </w:rPr>
              <w:t xml:space="preserve">Resultados/impactos abordados</w:t>
            </w:r>
          </w:p>
        </w:tc>
        <w:tc>
          <w:tcPr>
            <w:tcW w:w="828" w:type="pct"/>
          </w:tcPr>
          <w:p w:rsidRPr="005616EF" w:rsidR="00FF6684" w:rsidP="009958A5" w:rsidRDefault="00FF6684" w14:paraId="3EC9512E" w14:textId="555E0F7D">
            <w:pPr>
              <w:rPr>
                <w:lang w:val="en-GB"/>
              </w:rPr>
            </w:pPr>
            <w:r w:rsidRPr="005616EF">
              <w:rPr>
                <w:lang w:val="en-GB"/>
              </w:rPr>
              <w:t xml:space="preserve">Acción/proyecto</w:t>
            </w:r>
          </w:p>
        </w:tc>
        <w:tc>
          <w:tcPr>
            <w:tcW w:w="817" w:type="pct"/>
            <w:vAlign w:val="center"/>
          </w:tcPr>
          <w:p w:rsidRPr="005616EF" w:rsidR="00FF6684" w:rsidP="23B86D04" w:rsidRDefault="265A6DCA" w14:paraId="1962608D" w14:textId="27B751C9">
            <w:pPr>
              <w:rPr>
                <w:b/>
                <w:bCs/>
                <w:lang w:val="en-GB"/>
              </w:rPr>
            </w:pPr>
            <w:r w:rsidRPr="005616EF">
              <w:rPr>
                <w:b/>
                <w:bCs/>
                <w:lang w:val="en-GB"/>
              </w:rPr>
              <w:t xml:space="preserve">N.º de indicador </w:t>
            </w:r>
            <w:r w:rsidRPr="005616EF">
              <w:rPr>
                <w:lang w:val="en-GB"/>
              </w:rPr>
              <w:t xml:space="preserve">(identificador único)</w:t>
            </w:r>
          </w:p>
        </w:tc>
        <w:tc>
          <w:tcPr>
            <w:tcW w:w="828" w:type="pct"/>
          </w:tcPr>
          <w:p w:rsidRPr="005616EF" w:rsidR="00FF6684" w:rsidP="009958A5" w:rsidRDefault="00FF6684" w14:paraId="3B79EFBB" w14:textId="02F7A7A1">
            <w:pPr>
              <w:rPr>
                <w:lang w:val="en-GB"/>
              </w:rPr>
            </w:pPr>
            <w:r w:rsidRPr="005616EF">
              <w:rPr>
                <w:lang w:val="en-GB"/>
              </w:rPr>
              <w:t xml:space="preserve">Nombre del indicador</w:t>
            </w:r>
          </w:p>
        </w:tc>
        <w:tc>
          <w:tcPr>
            <w:tcW w:w="127" w:type="pct"/>
          </w:tcPr>
          <w:p w:rsidRPr="005616EF" w:rsidR="00FF6684" w:rsidP="009958A5" w:rsidRDefault="00FF6684" w14:paraId="16F0A521" w14:textId="4177A56C">
            <w:pPr>
              <w:rPr>
                <w:lang w:val="en-GB"/>
              </w:rPr>
            </w:pPr>
          </w:p>
        </w:tc>
        <w:tc>
          <w:tcPr>
            <w:tcW w:w="1584" w:type="pct"/>
            <w:gridSpan w:val="3"/>
          </w:tcPr>
          <w:p w:rsidRPr="005616EF" w:rsidR="00FF6684" w:rsidP="009958A5" w:rsidRDefault="00FF6684" w14:paraId="50DD05F1" w14:textId="45B39F3C">
            <w:pPr>
              <w:rPr>
                <w:lang w:val="en-GB"/>
              </w:rPr>
            </w:pPr>
            <w:r w:rsidRPr="005616EF">
              <w:rPr>
                <w:lang w:val="en-GB"/>
              </w:rPr>
              <w:t xml:space="preserve">Valores objetivo</w:t>
            </w:r>
          </w:p>
        </w:tc>
      </w:tr>
      <w:tr w:rsidRPr="005616EF" w:rsidR="00124D27" w:rsidTr="6DB90645" w14:paraId="1222541E" w14:textId="4A39CC49">
        <w:tc>
          <w:tcPr>
            <w:tcW w:w="3416" w:type="pct"/>
            <w:gridSpan w:val="5"/>
          </w:tcPr>
          <w:p w:rsidRPr="005616EF" w:rsidR="00124D27" w:rsidP="009958A5" w:rsidRDefault="00124D27" w14:paraId="5807368C" w14:textId="4C3C1E4A">
            <w:pPr>
              <w:rPr>
                <w:lang w:val="en-GB"/>
              </w:rPr>
            </w:pPr>
          </w:p>
        </w:tc>
        <w:tc>
          <w:tcPr>
            <w:tcW w:w="528" w:type="pct"/>
            <w:vAlign w:val="center"/>
          </w:tcPr>
          <w:p w:rsidRPr="005616EF" w:rsidR="00124D27" w:rsidP="009958A5" w:rsidRDefault="00124D27" w14:paraId="2CD98D4C" w14:textId="28FB9EC8">
            <w:pPr>
              <w:rPr>
                <w:lang w:val="en-GB"/>
              </w:rPr>
            </w:pPr>
            <w:r w:rsidRPr="005616EF">
              <w:rPr>
                <w:lang w:val="en-GB"/>
              </w:rPr>
              <w:t xml:space="preserve">2025</w:t>
            </w:r>
          </w:p>
        </w:tc>
        <w:tc>
          <w:tcPr>
            <w:tcW w:w="528" w:type="pct"/>
            <w:vAlign w:val="center"/>
          </w:tcPr>
          <w:p w:rsidRPr="005616EF" w:rsidR="00124D27" w:rsidP="009958A5" w:rsidRDefault="00124D27" w14:paraId="310E716E" w14:textId="20338477">
            <w:pPr>
              <w:rPr>
                <w:lang w:val="en-GB"/>
              </w:rPr>
            </w:pPr>
            <w:r w:rsidRPr="005616EF">
              <w:rPr>
                <w:lang w:val="en-GB"/>
              </w:rPr>
              <w:t xml:space="preserve">2027</w:t>
            </w:r>
          </w:p>
        </w:tc>
        <w:tc>
          <w:tcPr>
            <w:tcW w:w="528" w:type="pct"/>
          </w:tcPr>
          <w:p w:rsidRPr="005616EF" w:rsidR="00124D27" w:rsidP="009958A5" w:rsidRDefault="00124D27" w14:paraId="265EEF47" w14:textId="5D1FCC1A">
            <w:pPr>
              <w:rPr>
                <w:lang w:val="en-GB"/>
              </w:rPr>
            </w:pPr>
            <w:r w:rsidRPr="005616EF">
              <w:rPr>
                <w:lang w:val="en-GB"/>
              </w:rPr>
              <w:t xml:space="preserve">2030</w:t>
            </w:r>
          </w:p>
        </w:tc>
      </w:tr>
      <w:tr w:rsidRPr="005616EF" w:rsidR="00FF6684" w:rsidTr="6DB90645" w14:paraId="26D858A8" w14:textId="230E39B5">
        <w:tc>
          <w:tcPr>
            <w:tcW w:w="816" w:type="pct"/>
          </w:tcPr>
          <w:p w:rsidRPr="005616EF" w:rsidR="00FF6684" w:rsidP="009958A5" w:rsidRDefault="00FF6684" w14:paraId="1EBB50B7" w14:textId="11970F66">
            <w:pPr>
              <w:rPr>
                <w:lang w:val="en-GB"/>
              </w:rPr>
            </w:pPr>
            <w:r w:rsidRPr="005616EF">
              <w:rPr>
                <w:lang w:val="en-GB"/>
              </w:rPr>
              <w:lastRenderedPageBreak/>
            </w:r>
            <w:r w:rsidRPr="005616EF">
              <w:rPr>
                <w:lang w:val="en-GB"/>
              </w:rPr>
              <w:t xml:space="preserve">(</w:t>
            </w:r>
            <w:r w:rsidRPr="005616EF" w:rsidR="00621C23">
              <w:rPr>
                <w:lang w:val="en-GB"/>
              </w:rPr>
              <w:t xml:space="preserve">Enumerar </w:t>
            </w:r>
            <w:r w:rsidRPr="005616EF">
              <w:rPr>
                <w:lang w:val="en-GB"/>
              </w:rPr>
              <w:t xml:space="preserve">los cambios tempranos y los resultados e impactos tardíos que se evaluarán por indicador)</w:t>
            </w:r>
          </w:p>
        </w:tc>
        <w:tc>
          <w:tcPr>
            <w:tcW w:w="828" w:type="pct"/>
          </w:tcPr>
          <w:p w:rsidRPr="005616EF" w:rsidR="00FF6684" w:rsidP="009958A5" w:rsidRDefault="00FF6684" w14:paraId="0ED3C978" w14:textId="6B36834F">
            <w:pPr>
              <w:rPr>
                <w:lang w:val="en-GB"/>
              </w:rPr>
            </w:pPr>
            <w:r w:rsidRPr="005616EF">
              <w:rPr>
                <w:lang w:val="en-GB"/>
              </w:rPr>
              <w:t xml:space="preserve">(</w:t>
            </w:r>
            <w:r w:rsidRPr="005616EF" w:rsidR="00621C23">
              <w:rPr>
                <w:lang w:val="en-GB"/>
              </w:rPr>
              <w:t xml:space="preserve">Enumerar </w:t>
            </w:r>
            <w:r w:rsidRPr="005616EF">
              <w:rPr>
                <w:lang w:val="en-GB"/>
              </w:rPr>
              <w:t xml:space="preserve">las medidas o los proyectos piloto, si procede)</w:t>
            </w:r>
          </w:p>
        </w:tc>
        <w:tc>
          <w:tcPr>
            <w:tcW w:w="817" w:type="pct"/>
          </w:tcPr>
          <w:p w:rsidRPr="005616EF" w:rsidR="00FF6684" w:rsidP="009958A5" w:rsidRDefault="00FF6684" w14:paraId="70857D61" w14:textId="255863F0">
            <w:pPr>
              <w:rPr>
                <w:lang w:val="en-GB"/>
              </w:rPr>
            </w:pPr>
            <w:r w:rsidRPr="005616EF">
              <w:rPr>
                <w:lang w:val="en-GB"/>
              </w:rPr>
              <w:t xml:space="preserve">(</w:t>
            </w:r>
            <w:r w:rsidRPr="005616EF" w:rsidR="00621C23">
              <w:rPr>
                <w:lang w:val="en-GB"/>
              </w:rPr>
              <w:t xml:space="preserve">Indique </w:t>
            </w:r>
            <w:r w:rsidRPr="005616EF">
              <w:rPr>
                <w:lang w:val="en-GB"/>
              </w:rPr>
              <w:t xml:space="preserve">el identificador único)</w:t>
            </w:r>
          </w:p>
        </w:tc>
        <w:tc>
          <w:tcPr>
            <w:tcW w:w="828" w:type="pct"/>
          </w:tcPr>
          <w:p w:rsidRPr="005616EF" w:rsidR="00FF6684" w:rsidP="009958A5" w:rsidRDefault="00FF6684" w14:paraId="306ACD10" w14:textId="2FF9B06F">
            <w:pPr>
              <w:rPr>
                <w:lang w:val="en-GB"/>
              </w:rPr>
            </w:pPr>
            <w:r w:rsidRPr="005616EF">
              <w:rPr>
                <w:lang w:val="en-GB"/>
              </w:rPr>
              <w:t xml:space="preserve">(Introducir el nombre del indicador)</w:t>
            </w:r>
          </w:p>
        </w:tc>
        <w:tc>
          <w:tcPr>
            <w:tcW w:w="127" w:type="pct"/>
          </w:tcPr>
          <w:p w:rsidRPr="005616EF" w:rsidR="00FF6684" w:rsidP="009958A5" w:rsidRDefault="00FF6684" w14:paraId="36CFEA6F" w14:textId="2611F9A0">
            <w:pPr>
              <w:rPr>
                <w:lang w:val="en-GB"/>
              </w:rPr>
            </w:pPr>
          </w:p>
        </w:tc>
        <w:tc>
          <w:tcPr>
            <w:tcW w:w="528" w:type="pct"/>
          </w:tcPr>
          <w:p w:rsidRPr="005616EF" w:rsidR="00FF6684" w:rsidP="009958A5" w:rsidRDefault="00FF6684" w14:paraId="1314464A" w14:textId="4AFEB9F1">
            <w:pPr>
              <w:rPr>
                <w:lang w:val="en-GB"/>
              </w:rPr>
            </w:pPr>
            <w:r w:rsidRPr="005616EF">
              <w:rPr>
                <w:lang w:val="en-GB"/>
              </w:rPr>
              <w:t xml:space="preserve">(</w:t>
            </w:r>
            <w:r w:rsidRPr="005616EF" w:rsidR="00621C23">
              <w:rPr>
                <w:lang w:val="en-GB"/>
              </w:rPr>
              <w:t xml:space="preserve">Indique </w:t>
            </w:r>
            <w:r w:rsidRPr="005616EF">
              <w:rPr>
                <w:lang w:val="en-GB"/>
              </w:rPr>
              <w:t xml:space="preserve">un valor por indicador)</w:t>
            </w:r>
          </w:p>
        </w:tc>
        <w:tc>
          <w:tcPr>
            <w:tcW w:w="528" w:type="pct"/>
          </w:tcPr>
          <w:p w:rsidRPr="005616EF" w:rsidR="00FF6684" w:rsidP="009958A5" w:rsidRDefault="00FF6684" w14:paraId="0BD93524" w14:textId="29301E88">
            <w:pPr>
              <w:rPr>
                <w:lang w:val="en-GB"/>
              </w:rPr>
            </w:pPr>
            <w:r w:rsidRPr="005616EF">
              <w:rPr>
                <w:lang w:val="en-GB"/>
              </w:rPr>
              <w:t xml:space="preserve">(</w:t>
            </w:r>
            <w:r w:rsidRPr="005616EF" w:rsidR="00621C23">
              <w:rPr>
                <w:lang w:val="en-GB"/>
              </w:rPr>
              <w:t xml:space="preserve">Indique </w:t>
            </w:r>
            <w:r w:rsidRPr="005616EF">
              <w:rPr>
                <w:lang w:val="en-GB"/>
              </w:rPr>
              <w:t xml:space="preserve">un valor por indicador)</w:t>
            </w:r>
          </w:p>
        </w:tc>
        <w:tc>
          <w:tcPr>
            <w:tcW w:w="528" w:type="pct"/>
          </w:tcPr>
          <w:p w:rsidRPr="005616EF" w:rsidR="00FF6684" w:rsidP="009958A5" w:rsidRDefault="00FF6684" w14:paraId="73C89018" w14:textId="361001ED">
            <w:pPr>
              <w:rPr>
                <w:lang w:val="en-GB"/>
              </w:rPr>
            </w:pPr>
            <w:r w:rsidRPr="005616EF">
              <w:rPr>
                <w:lang w:val="en-GB"/>
              </w:rPr>
              <w:t xml:space="preserve">(</w:t>
            </w:r>
            <w:r w:rsidRPr="005616EF" w:rsidR="00621C23">
              <w:rPr>
                <w:lang w:val="en-GB"/>
              </w:rPr>
              <w:t xml:space="preserve">Indique </w:t>
            </w:r>
            <w:r w:rsidRPr="005616EF">
              <w:rPr>
                <w:lang w:val="en-GB"/>
              </w:rPr>
              <w:t xml:space="preserve">un valor por indicador)</w:t>
            </w:r>
          </w:p>
        </w:tc>
      </w:tr>
      <w:tr w:rsidRPr="005616EF" w:rsidR="00FF6684" w:rsidTr="6DB90645" w14:paraId="13CEE087" w14:textId="704CE386">
        <w:tc>
          <w:tcPr>
            <w:tcW w:w="816" w:type="pct"/>
            <w:vAlign w:val="center"/>
          </w:tcPr>
          <w:p w:rsidRPr="005616EF" w:rsidR="00FF6684" w:rsidP="009958A5" w:rsidRDefault="00FF6684" w14:paraId="202E580D" w14:textId="4A27F463">
            <w:pPr>
              <w:rPr>
                <w:lang w:val="en-GB"/>
              </w:rPr>
            </w:pPr>
            <w:r w:rsidRPr="005616EF">
              <w:rPr>
                <w:lang w:val="en-GB"/>
              </w:rPr>
              <w:t xml:space="preserve">…</w:t>
            </w:r>
          </w:p>
        </w:tc>
        <w:tc>
          <w:tcPr>
            <w:tcW w:w="828" w:type="pct"/>
          </w:tcPr>
          <w:p w:rsidRPr="005616EF" w:rsidR="00FF6684" w:rsidP="009958A5" w:rsidRDefault="00FF6684" w14:paraId="792D9019" w14:textId="1F11AB86">
            <w:pPr>
              <w:rPr>
                <w:lang w:val="en-GB"/>
              </w:rPr>
            </w:pPr>
            <w:r w:rsidRPr="005616EF">
              <w:rPr>
                <w:lang w:val="en-GB"/>
              </w:rPr>
              <w:t xml:space="preserve">…</w:t>
            </w:r>
          </w:p>
        </w:tc>
        <w:tc>
          <w:tcPr>
            <w:tcW w:w="817" w:type="pct"/>
          </w:tcPr>
          <w:p w:rsidRPr="005616EF" w:rsidR="00FF6684" w:rsidP="009958A5" w:rsidRDefault="00FF6684" w14:paraId="31B54002" w14:textId="6DE4AF7F">
            <w:pPr>
              <w:rPr>
                <w:lang w:val="en-GB"/>
              </w:rPr>
            </w:pPr>
            <w:r w:rsidRPr="005616EF">
              <w:rPr>
                <w:lang w:val="en-GB"/>
              </w:rPr>
              <w:t xml:space="preserve">…</w:t>
            </w:r>
          </w:p>
        </w:tc>
        <w:tc>
          <w:tcPr>
            <w:tcW w:w="828" w:type="pct"/>
          </w:tcPr>
          <w:p w:rsidRPr="005616EF" w:rsidR="00FF6684" w:rsidP="009958A5" w:rsidRDefault="00FF6684" w14:paraId="01B9A1CE" w14:textId="09A7015F">
            <w:pPr>
              <w:rPr>
                <w:lang w:val="en-GB"/>
              </w:rPr>
            </w:pPr>
            <w:r w:rsidRPr="005616EF">
              <w:rPr>
                <w:lang w:val="en-GB"/>
              </w:rPr>
              <w:t xml:space="preserve">…</w:t>
            </w:r>
          </w:p>
        </w:tc>
        <w:tc>
          <w:tcPr>
            <w:tcW w:w="127" w:type="pct"/>
          </w:tcPr>
          <w:p w:rsidRPr="005616EF" w:rsidR="00FF6684" w:rsidP="009958A5" w:rsidRDefault="00FF6684" w14:paraId="70FEA7C9" w14:textId="1AA23D5A">
            <w:pPr>
              <w:rPr>
                <w:lang w:val="en-GB"/>
              </w:rPr>
            </w:pPr>
          </w:p>
        </w:tc>
        <w:tc>
          <w:tcPr>
            <w:tcW w:w="528" w:type="pct"/>
            <w:vAlign w:val="center"/>
          </w:tcPr>
          <w:p w:rsidRPr="005616EF" w:rsidR="00FF6684" w:rsidP="009958A5" w:rsidRDefault="00FF6684" w14:paraId="2CF4B7D3" w14:textId="616168CF">
            <w:pPr>
              <w:rPr>
                <w:lang w:val="en-GB"/>
              </w:rPr>
            </w:pPr>
            <w:r w:rsidRPr="005616EF">
              <w:rPr>
                <w:lang w:val="en-GB"/>
              </w:rPr>
              <w:t xml:space="preserve">…</w:t>
            </w:r>
          </w:p>
        </w:tc>
        <w:tc>
          <w:tcPr>
            <w:tcW w:w="528" w:type="pct"/>
            <w:vAlign w:val="center"/>
          </w:tcPr>
          <w:p w:rsidRPr="005616EF" w:rsidR="00FF6684" w:rsidP="009958A5" w:rsidRDefault="00FF6684" w14:paraId="433CEFF8" w14:textId="1D3E1477">
            <w:pPr>
              <w:rPr>
                <w:lang w:val="en-GB"/>
              </w:rPr>
            </w:pPr>
            <w:r w:rsidRPr="005616EF">
              <w:rPr>
                <w:lang w:val="en-GB"/>
              </w:rPr>
              <w:t xml:space="preserve">…</w:t>
            </w:r>
          </w:p>
        </w:tc>
        <w:tc>
          <w:tcPr>
            <w:tcW w:w="528" w:type="pct"/>
          </w:tcPr>
          <w:p w:rsidRPr="005616EF" w:rsidR="00FF6684" w:rsidP="009958A5" w:rsidRDefault="00FF6684" w14:paraId="50C180CB" w14:textId="2F0AE4D7">
            <w:pPr>
              <w:rPr>
                <w:lang w:val="en-GB"/>
              </w:rPr>
            </w:pPr>
            <w:r w:rsidRPr="005616EF">
              <w:rPr>
                <w:lang w:val="en-GB"/>
              </w:rPr>
              <w:t xml:space="preserve">…</w:t>
            </w:r>
          </w:p>
        </w:tc>
      </w:tr>
    </w:tbl>
    <w:p w:rsidRPr="005616EF" w:rsidR="00C879F6" w:rsidP="00531318" w:rsidRDefault="00C879F6" w14:paraId="133CEB51" w14:textId="0FE93222"/>
    <w:tbl>
      <w:tblPr>
        <w:tblStyle w:val="TableGrid"/>
        <w:tblW w:w="5000" w:type="pct"/>
        <w:tblLook w:val="04a0"/>
      </w:tblPr>
      <w:tblGrid>
        <w:gridCol w:w="4107"/>
        <w:gridCol w:w="4955"/>
      </w:tblGrid>
      <w:tr w:rsidRPr="005616EF" w:rsidR="00FF6684" w:rsidTr="00FF6684" w14:paraId="058AB481" w14:textId="77777777">
        <w:tc>
          <w:tcPr>
            <w:tcW w:w="5000" w:type="pct"/>
            <w:gridSpan w:val="2"/>
            <w:tcBorders>
              <w:top w:val="single" w:color="auto" w:sz="4" w:space="0"/>
              <w:left w:val="single" w:color="auto" w:sz="4" w:space="0"/>
              <w:bottom w:val="single" w:color="auto" w:sz="4" w:space="0"/>
              <w:right w:val="single" w:color="auto" w:sz="4" w:space="0"/>
            </w:tcBorders>
            <w:shd w:val="clear" w:color="auto" w:fill="A2D5D0" w:themeFill="accent1"/>
          </w:tcPr>
          <w:p w:rsidRPr="005616EF" w:rsidR="00FF6684" w:rsidP="009958A5" w:rsidRDefault="00FF6684" w14:paraId="58350842" w14:textId="1F84B0AA">
            <w:pPr>
              <w:pStyle w:val="Tablesheader"/>
              <w:rPr>
                <w:lang w:val="en-GB"/>
              </w:rPr>
            </w:pPr>
            <w:r w:rsidRPr="005616EF">
              <w:rPr>
                <w:lang w:val="en-GB"/>
              </w:rPr>
              <w:t xml:space="preserve">B-3.2: Metadatos de los indicadores</w:t>
            </w:r>
          </w:p>
        </w:tc>
      </w:tr>
      <w:tr w:rsidRPr="005616EF" w:rsidR="00124D27" w:rsidTr="00124D27" w14:paraId="6B5005F3" w14:textId="77777777">
        <w:tc>
          <w:tcPr>
            <w:tcW w:w="5000" w:type="pct"/>
            <w:gridSpan w:val="2"/>
            <w:tcBorders>
              <w:top w:val="single" w:color="auto" w:sz="4" w:space="0"/>
              <w:left w:val="single" w:color="auto" w:sz="4" w:space="0"/>
              <w:bottom w:val="single" w:color="auto" w:sz="4" w:space="0"/>
              <w:right w:val="single" w:color="auto" w:sz="4" w:space="0"/>
            </w:tcBorders>
            <w:shd w:val="clear" w:color="auto" w:fill="auto"/>
          </w:tcPr>
          <w:p w:rsidRPr="005616EF" w:rsidR="00124D27" w:rsidP="00F31A96" w:rsidRDefault="00124D27" w14:paraId="039E4F2C" w14:textId="01691DED">
            <w:pPr>
              <w:jc w:val="left"/>
              <w:rPr>
                <w:lang w:val="en-GB"/>
              </w:rPr>
            </w:pPr>
            <w:r w:rsidRPr="005616EF">
              <w:rPr>
                <w:lang w:val="en-GB"/>
              </w:rPr>
              <w:t xml:space="preserve">(</w:t>
            </w:r>
            <w:r w:rsidRPr="005616EF" w:rsidR="00621C23">
              <w:rPr>
                <w:lang w:val="en-GB"/>
              </w:rPr>
              <w:t xml:space="preserve">Para </w:t>
            </w:r>
            <w:r w:rsidRPr="005616EF">
              <w:rPr>
                <w:lang w:val="en-GB"/>
              </w:rPr>
              <w:t xml:space="preserve">cada indicador seleccionado)</w:t>
            </w:r>
          </w:p>
        </w:tc>
      </w:tr>
      <w:tr w:rsidRPr="005616EF" w:rsidR="00FF6684" w:rsidTr="000432F4" w14:paraId="411E286D"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353B7B40" w14:textId="77777777">
            <w:pPr>
              <w:jc w:val="left"/>
              <w:rPr>
                <w:lang w:val="en-GB"/>
              </w:rPr>
            </w:pPr>
            <w:r w:rsidRPr="005616EF">
              <w:rPr>
                <w:lang w:val="en-GB"/>
              </w:rPr>
              <w:t xml:space="preserve">Nombre del indicador</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45F41D8B" w14:textId="77777777">
            <w:pPr>
              <w:jc w:val="left"/>
              <w:rPr>
                <w:lang w:val="en-GB"/>
              </w:rPr>
            </w:pPr>
          </w:p>
        </w:tc>
      </w:tr>
      <w:tr w:rsidRPr="005616EF" w:rsidR="00FF6684" w:rsidTr="000432F4" w14:paraId="4A8F27EE"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3D01A9A6" w14:textId="77777777">
            <w:pPr>
              <w:jc w:val="left"/>
              <w:rPr>
                <w:lang w:val="en-GB"/>
              </w:rPr>
            </w:pPr>
            <w:r w:rsidRPr="005616EF">
              <w:rPr>
                <w:lang w:val="en-GB"/>
              </w:rPr>
              <w:t xml:space="preserve">Unidad del indicador</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03D62D29" w14:textId="77777777">
            <w:pPr>
              <w:jc w:val="left"/>
              <w:rPr>
                <w:lang w:val="en-GB"/>
              </w:rPr>
            </w:pPr>
          </w:p>
        </w:tc>
      </w:tr>
      <w:tr w:rsidRPr="005616EF" w:rsidR="00FF6684" w:rsidTr="000432F4" w14:paraId="2F48F0FC"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70FBAB7A" w14:textId="77777777">
            <w:pPr>
              <w:jc w:val="left"/>
              <w:rPr>
                <w:lang w:val="en-GB"/>
              </w:rPr>
            </w:pPr>
            <w:r w:rsidRPr="005616EF">
              <w:rPr>
                <w:lang w:val="en-GB"/>
              </w:rPr>
              <w:t xml:space="preserve">Definición</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01EE553F" w14:textId="77777777">
            <w:pPr>
              <w:jc w:val="left"/>
              <w:rPr>
                <w:lang w:val="en-GB"/>
              </w:rPr>
            </w:pPr>
          </w:p>
        </w:tc>
      </w:tr>
      <w:tr w:rsidRPr="005616EF" w:rsidR="00FF6684" w:rsidTr="000432F4" w14:paraId="18CF3F90"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1C51B5A3" w14:textId="77777777">
            <w:pPr>
              <w:jc w:val="left"/>
              <w:rPr>
                <w:lang w:val="en-GB"/>
              </w:rPr>
            </w:pPr>
            <w:r w:rsidRPr="005616EF">
              <w:rPr>
                <w:lang w:val="en-GB"/>
              </w:rPr>
              <w:t xml:space="preserve">Cálculo</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05B200A4" w14:textId="77777777">
            <w:pPr>
              <w:jc w:val="left"/>
              <w:rPr>
                <w:lang w:val="en-GB"/>
              </w:rPr>
            </w:pPr>
          </w:p>
        </w:tc>
      </w:tr>
      <w:tr w:rsidRPr="005616EF" w:rsidR="00FF6684" w:rsidTr="000432F4" w14:paraId="30773A99" w14:textId="77777777">
        <w:tc>
          <w:tcPr>
            <w:tcW w:w="2266" w:type="pct"/>
            <w:tcBorders>
              <w:top w:val="single" w:color="auto" w:sz="4" w:space="0"/>
              <w:left w:val="single" w:color="auto" w:sz="4" w:space="0"/>
              <w:bottom w:val="single" w:color="auto" w:sz="4" w:space="0"/>
              <w:right w:val="single" w:color="auto" w:sz="4" w:space="0"/>
            </w:tcBorders>
            <w:shd w:val="clear" w:color="auto" w:fill="A2D5D0" w:themeFill="accent1"/>
          </w:tcPr>
          <w:p w:rsidRPr="005616EF" w:rsidR="00FF6684" w:rsidP="00F31A96" w:rsidRDefault="00FF6684" w14:paraId="61C642B0" w14:textId="77777777">
            <w:pPr>
              <w:jc w:val="left"/>
              <w:rPr>
                <w:lang w:val="en-GB"/>
              </w:rPr>
            </w:pPr>
            <w:r w:rsidRPr="005616EF">
              <w:rPr>
                <w:lang w:val="en-GB"/>
              </w:rPr>
              <w:t xml:space="preserve">Contexto del indicador</w:t>
            </w:r>
          </w:p>
        </w:tc>
        <w:tc>
          <w:tcPr>
            <w:tcW w:w="2734" w:type="pct"/>
            <w:tcBorders>
              <w:top w:val="single" w:color="auto" w:sz="4" w:space="0"/>
              <w:left w:val="single" w:color="auto" w:sz="4" w:space="0"/>
              <w:bottom w:val="single" w:color="auto" w:sz="4" w:space="0"/>
              <w:right w:val="single" w:color="auto" w:sz="4" w:space="0"/>
            </w:tcBorders>
            <w:shd w:val="clear" w:color="auto" w:fill="A2D5D0" w:themeFill="accent1"/>
          </w:tcPr>
          <w:p w:rsidRPr="005616EF" w:rsidR="00FF6684" w:rsidP="00F31A96" w:rsidRDefault="00FF6684" w14:paraId="0DF94FCE" w14:textId="77777777">
            <w:pPr>
              <w:jc w:val="left"/>
              <w:rPr>
                <w:lang w:val="en-GB"/>
              </w:rPr>
            </w:pPr>
          </w:p>
        </w:tc>
      </w:tr>
      <w:tr w:rsidRPr="005616EF" w:rsidR="00FF6684" w:rsidTr="000432F4" w14:paraId="7FF7492A"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690FD23A" w14:textId="6DA2331F">
            <w:pPr>
              <w:jc w:val="left"/>
              <w:rPr>
                <w:lang w:val="en-GB"/>
              </w:rPr>
            </w:pPr>
            <w:r w:rsidRPr="005616EF">
              <w:rPr>
                <w:lang w:val="en-GB"/>
              </w:rPr>
              <w:t xml:space="preserve">¿Mide el indicador los impactos directos (reducción de las emisiones de gases de efecto invernadero)?</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1F00E253" w14:textId="77777777">
            <w:pPr>
              <w:jc w:val="left"/>
              <w:rPr>
                <w:lang w:val="en-GB"/>
              </w:rPr>
            </w:pPr>
            <w:r w:rsidRPr="005616EF">
              <w:rPr>
                <w:lang w:val="en-GB"/>
              </w:rPr>
              <w:t xml:space="preserve">[sí/no]</w:t>
            </w:r>
          </w:p>
        </w:tc>
      </w:tr>
      <w:tr w:rsidRPr="005616EF" w:rsidR="00FF6684" w:rsidTr="000432F4" w14:paraId="51C276F8"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4CBEC73E" w14:textId="02902C18">
            <w:pPr>
              <w:jc w:val="left"/>
              <w:rPr>
                <w:lang w:val="en-GB"/>
              </w:rPr>
            </w:pPr>
            <w:r w:rsidRPr="005616EF">
              <w:rPr>
                <w:lang w:val="en-GB"/>
              </w:rPr>
              <w:t xml:space="preserve">En caso afirmativo, </w:t>
            </w:r>
            <w:r w:rsidRPr="005616EF">
              <w:rPr>
                <w:lang w:val="en-GB"/>
              </w:rPr>
              <w:t xml:space="preserve">¿</w:t>
            </w:r>
            <w:r w:rsidRPr="005616EF">
              <w:rPr>
                <w:lang w:val="en-GB"/>
              </w:rPr>
              <w:t xml:space="preserve">qué </w:t>
            </w:r>
            <w:r w:rsidRPr="005616EF" w:rsidR="002D6E9F">
              <w:rPr>
                <w:lang w:val="en-GB"/>
              </w:rPr>
              <w:t xml:space="preserve">sectores emisores </w:t>
            </w:r>
            <w:r w:rsidR="00410D0A">
              <w:rPr>
                <w:lang w:val="en-GB"/>
              </w:rPr>
              <w:t xml:space="preserve">mide</w:t>
            </w:r>
            <w:r w:rsidRPr="005616EF">
              <w:rPr>
                <w:lang w:val="en-GB"/>
              </w:rPr>
              <w:t xml:space="preserve">?</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992CE2" w14:paraId="4DEE8072" w14:textId="33BC4058">
            <w:pPr>
              <w:jc w:val="left"/>
              <w:rPr>
                <w:lang w:val="en-GB"/>
              </w:rPr>
            </w:pPr>
            <w:r w:rsidRPr="005616EF">
              <w:rPr>
                <w:lang w:val="en-GB"/>
              </w:rPr>
              <w:t xml:space="preserve">Ámbitos de actuación </w:t>
            </w:r>
            <w:r w:rsidRPr="005616EF" w:rsidR="00FF6684">
              <w:rPr>
                <w:lang w:val="en-GB"/>
              </w:rPr>
              <w:t xml:space="preserve">según </w:t>
            </w:r>
            <w:r w:rsidRPr="005616EF" w:rsidR="002D6E9F">
              <w:rPr>
                <w:lang w:val="en-GB"/>
              </w:rPr>
              <w:t xml:space="preserve">el formato del inventario de GEI – Módulo A-1</w:t>
            </w:r>
          </w:p>
        </w:tc>
      </w:tr>
      <w:tr w:rsidRPr="005616EF" w:rsidR="00FF6684" w:rsidTr="000432F4" w14:paraId="682B74C1"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2C5AF4F7" w14:textId="76C92512">
            <w:pPr>
              <w:jc w:val="left"/>
              <w:rPr>
                <w:lang w:val="en-GB"/>
              </w:rPr>
            </w:pPr>
            <w:r w:rsidRPr="005616EF">
              <w:rPr>
                <w:lang w:val="en-GB"/>
              </w:rPr>
              <w:t xml:space="preserve">¿</w:t>
            </w:r>
            <w:r w:rsidRPr="005616EF">
              <w:rPr>
                <w:lang w:val="en-GB"/>
              </w:rPr>
              <w:t xml:space="preserve">Mide el indicador los impactos indirectos (</w:t>
            </w:r>
            <w:r w:rsidRPr="005616EF" w:rsidR="00621C23">
              <w:rPr>
                <w:lang w:val="en-GB"/>
              </w:rPr>
              <w:t xml:space="preserve">es decir, </w:t>
            </w:r>
            <w:r w:rsidRPr="005616EF">
              <w:rPr>
                <w:lang w:val="en-GB"/>
              </w:rPr>
              <w:t xml:space="preserve">los beneficios colaterales)?</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38747EA6" w14:textId="77777777">
            <w:pPr>
              <w:jc w:val="left"/>
              <w:rPr>
                <w:lang w:val="en-GB"/>
              </w:rPr>
            </w:pPr>
            <w:r w:rsidRPr="005616EF">
              <w:rPr>
                <w:lang w:val="en-GB"/>
              </w:rPr>
              <w:t xml:space="preserve">[sí/no]</w:t>
            </w:r>
          </w:p>
        </w:tc>
      </w:tr>
      <w:tr w:rsidRPr="005616EF" w:rsidR="00FF6684" w:rsidTr="000432F4" w14:paraId="40530581"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662AF0C5" w14:textId="77777777">
            <w:pPr>
              <w:jc w:val="left"/>
              <w:rPr>
                <w:lang w:val="en-GB"/>
              </w:rPr>
            </w:pPr>
            <w:r w:rsidRPr="005616EF">
              <w:rPr>
                <w:lang w:val="en-GB"/>
              </w:rPr>
              <w:t xml:space="preserve">En caso afirmativo, ¿qué beneficio colateral mide?</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473085" w14:paraId="18639B8C" w14:textId="0BDF6BC6">
            <w:pPr>
              <w:jc w:val="left"/>
              <w:rPr>
                <w:lang w:val="en-GB"/>
              </w:rPr>
            </w:pPr>
            <w:r>
              <w:rPr>
                <w:lang w:val="en-GB"/>
              </w:rPr>
              <w:t xml:space="preserve">Especifique </w:t>
            </w:r>
            <w:r w:rsidRPr="005616EF" w:rsidR="002D6E9F">
              <w:rPr>
                <w:lang w:val="en-GB"/>
              </w:rPr>
              <w:t xml:space="preserve">el beneficio adicional</w:t>
            </w:r>
          </w:p>
        </w:tc>
      </w:tr>
      <w:tr w:rsidRPr="005616EF" w:rsidR="00FF6684" w:rsidTr="000432F4" w14:paraId="2B178462"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2E36BC" w14:paraId="4C06EFD1" w14:textId="15364095">
            <w:pPr>
              <w:jc w:val="left"/>
              <w:rPr>
                <w:lang w:val="en-GB"/>
              </w:rPr>
            </w:pPr>
            <w:r w:rsidRPr="003748A3">
              <w:rPr>
                <w:color w:val="000000"/>
                <w:shd w:val="clear" w:color="auto" w:fill="FFFFFF"/>
                <w:lang w:val="en-GB"/>
              </w:rPr>
              <w:t xml:space="preserve">¿Es útil el indicador para supervisar los resultados o el impacto de las medidas?</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412B097B" w14:textId="77777777">
            <w:pPr>
              <w:jc w:val="left"/>
              <w:rPr>
                <w:lang w:val="en-GB"/>
              </w:rPr>
            </w:pPr>
            <w:r w:rsidRPr="005616EF">
              <w:rPr>
                <w:lang w:val="en-GB"/>
              </w:rPr>
              <w:t xml:space="preserve">[sí/no]</w:t>
            </w:r>
          </w:p>
        </w:tc>
      </w:tr>
      <w:tr w:rsidRPr="005616EF" w:rsidR="00FF6684" w:rsidTr="000432F4" w14:paraId="6F47767A"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403E6F21" w14:textId="5D5849B4">
            <w:pPr>
              <w:jc w:val="left"/>
              <w:rPr>
                <w:lang w:val="en-GB"/>
              </w:rPr>
            </w:pPr>
            <w:r w:rsidRPr="005616EF">
              <w:rPr>
                <w:lang w:val="en-GB"/>
              </w:rPr>
              <w:t xml:space="preserve">En caso afirmativo, </w:t>
            </w:r>
            <w:r w:rsidRPr="005616EF">
              <w:rPr>
                <w:lang w:val="en-GB"/>
              </w:rPr>
              <w:t xml:space="preserve">¿para </w:t>
            </w:r>
            <w:r w:rsidRPr="005616EF">
              <w:rPr>
                <w:lang w:val="en-GB"/>
              </w:rPr>
              <w:t xml:space="preserve">qué </w:t>
            </w:r>
            <w:r w:rsidR="00B66D9A">
              <w:rPr>
                <w:lang w:val="en-GB"/>
              </w:rPr>
              <w:t xml:space="preserve">acción </w:t>
            </w:r>
            <w:r w:rsidR="00341590">
              <w:rPr>
                <w:lang w:val="en-GB"/>
              </w:rPr>
              <w:t xml:space="preserve">y </w:t>
            </w:r>
            <w:r w:rsidRPr="005616EF">
              <w:rPr>
                <w:lang w:val="en-GB"/>
              </w:rPr>
              <w:t xml:space="preserve">vía de impacto es relevante? </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2D6E9F" w14:paraId="363A226D" w14:textId="505AC983">
            <w:pPr>
              <w:jc w:val="left"/>
              <w:rPr>
                <w:lang w:val="en-GB"/>
              </w:rPr>
            </w:pPr>
            <w:r w:rsidRPr="005616EF">
              <w:rPr>
                <w:lang w:val="en-GB"/>
              </w:rPr>
              <w:t xml:space="preserve">Vías de impacto </w:t>
            </w:r>
            <w:r w:rsidRPr="005616EF" w:rsidR="00621C23">
              <w:rPr>
                <w:lang w:val="en-GB"/>
              </w:rPr>
              <w:t xml:space="preserve">según el </w:t>
            </w:r>
            <w:r w:rsidRPr="005616EF">
              <w:rPr>
                <w:lang w:val="en-GB"/>
              </w:rPr>
              <w:t xml:space="preserve">Módulo B-1</w:t>
            </w:r>
          </w:p>
        </w:tc>
      </w:tr>
      <w:tr w:rsidRPr="005616EF" w:rsidR="00FF6684" w:rsidTr="000432F4" w14:paraId="2ADA075C"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23992015" w14:textId="5F1E6AA7">
            <w:pPr>
              <w:jc w:val="left"/>
              <w:rPr>
                <w:lang w:val="en-GB"/>
              </w:rPr>
            </w:pPr>
            <w:r w:rsidRPr="005616EF">
              <w:rPr>
                <w:lang w:val="en-GB"/>
              </w:rPr>
              <w:t xml:space="preserve">¿</w:t>
            </w:r>
            <w:r w:rsidRPr="005616EF">
              <w:rPr>
                <w:lang w:val="en-GB"/>
              </w:rPr>
              <w:t xml:space="preserve">Se recoge el indicador en las </w:t>
            </w:r>
            <w:r w:rsidRPr="005616EF">
              <w:rPr>
                <w:lang w:val="en-GB"/>
              </w:rPr>
              <w:t xml:space="preserve">plataformas </w:t>
            </w:r>
            <w:r w:rsidRPr="005616EF">
              <w:rPr>
                <w:lang w:val="en-GB"/>
              </w:rPr>
              <w:t xml:space="preserve">existentes del CDP, el SCIS o </w:t>
            </w:r>
            <w:r w:rsidRPr="005616EF">
              <w:rPr>
                <w:lang w:val="en-GB"/>
              </w:rPr>
              <w:t xml:space="preserve">el Pacto de los Alcaldes?</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44707F8C" w14:textId="77777777">
            <w:pPr>
              <w:jc w:val="left"/>
              <w:rPr>
                <w:lang w:val="en-GB"/>
              </w:rPr>
            </w:pPr>
            <w:r w:rsidRPr="005616EF">
              <w:rPr>
                <w:lang w:val="en-GB"/>
              </w:rPr>
              <w:t xml:space="preserve">[sí/no]</w:t>
            </w:r>
          </w:p>
        </w:tc>
      </w:tr>
      <w:tr w:rsidRPr="005616EF" w:rsidR="00FF6684" w:rsidTr="000432F4" w14:paraId="33C9647A" w14:textId="77777777">
        <w:tc>
          <w:tcPr>
            <w:tcW w:w="2266" w:type="pct"/>
            <w:tcBorders>
              <w:top w:val="single" w:color="auto" w:sz="4" w:space="0"/>
              <w:left w:val="single" w:color="auto" w:sz="4" w:space="0"/>
              <w:bottom w:val="single" w:color="auto" w:sz="4" w:space="0"/>
              <w:right w:val="single" w:color="auto" w:sz="4" w:space="0"/>
            </w:tcBorders>
            <w:shd w:val="clear" w:color="auto" w:fill="A2D5D0" w:themeFill="accent1"/>
          </w:tcPr>
          <w:p w:rsidRPr="005616EF" w:rsidR="00FF6684" w:rsidP="00F31A96" w:rsidRDefault="00FF6684" w14:paraId="095924AC" w14:textId="77777777">
            <w:pPr>
              <w:jc w:val="left"/>
              <w:rPr>
                <w:lang w:val="en-GB"/>
              </w:rPr>
            </w:pPr>
            <w:r w:rsidRPr="005616EF">
              <w:rPr>
                <w:lang w:val="en-GB"/>
              </w:rPr>
              <w:t xml:space="preserve">Requisitos de datos</w:t>
            </w:r>
          </w:p>
        </w:tc>
        <w:tc>
          <w:tcPr>
            <w:tcW w:w="2734" w:type="pct"/>
            <w:tcBorders>
              <w:top w:val="single" w:color="auto" w:sz="4" w:space="0"/>
              <w:left w:val="single" w:color="auto" w:sz="4" w:space="0"/>
              <w:bottom w:val="single" w:color="auto" w:sz="4" w:space="0"/>
              <w:right w:val="single" w:color="auto" w:sz="4" w:space="0"/>
            </w:tcBorders>
            <w:shd w:val="clear" w:color="auto" w:fill="A2D5D0" w:themeFill="accent1"/>
          </w:tcPr>
          <w:p w:rsidRPr="005616EF" w:rsidR="00FF6684" w:rsidP="00F31A96" w:rsidRDefault="00FF6684" w14:paraId="3BE0A291" w14:textId="77777777">
            <w:pPr>
              <w:jc w:val="left"/>
              <w:rPr>
                <w:lang w:val="en-GB"/>
              </w:rPr>
            </w:pPr>
          </w:p>
        </w:tc>
      </w:tr>
      <w:tr w:rsidRPr="005616EF" w:rsidR="00FF6684" w:rsidTr="000432F4" w14:paraId="6D8DE904"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502060F4" w14:textId="77777777">
            <w:pPr>
              <w:jc w:val="left"/>
              <w:rPr>
                <w:lang w:val="en-GB"/>
              </w:rPr>
            </w:pPr>
            <w:r w:rsidRPr="005616EF">
              <w:rPr>
                <w:lang w:val="en-GB"/>
              </w:rPr>
              <w:t xml:space="preserve">Datos</w:t>
            </w:r>
            <w:r w:rsidRPr="005616EF">
              <w:rPr>
                <w:lang w:val="en-GB"/>
              </w:rPr>
              <w:t xml:space="preserve"> previstos</w:t>
            </w:r>
            <w:r w:rsidRPr="005616EF">
              <w:rPr>
                <w:lang w:val="en-GB"/>
              </w:rPr>
              <w:t xml:space="preserve"> </w:t>
            </w:r>
          </w:p>
          <w:p w:rsidRPr="005616EF" w:rsidR="00FF6684" w:rsidP="00F31A96" w:rsidRDefault="00FF6684" w14:paraId="0534592B" w14:textId="77777777">
            <w:pPr>
              <w:jc w:val="left"/>
              <w:rPr>
                <w:lang w:val="en-GB"/>
              </w:rPr>
            </w:pPr>
            <w:r w:rsidRPr="005616EF">
              <w:rPr>
                <w:lang w:val="en-GB"/>
              </w:rPr>
              <w:t xml:space="preserve">fuente </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444D8902" w14:textId="77777777">
            <w:pPr>
              <w:jc w:val="left"/>
              <w:rPr>
                <w:lang w:val="en-GB"/>
              </w:rPr>
            </w:pPr>
          </w:p>
        </w:tc>
      </w:tr>
      <w:tr w:rsidRPr="005616EF" w:rsidR="00154074" w:rsidTr="000432F4" w14:paraId="4CFB8E6F"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154074" w:rsidP="00F31A96" w:rsidRDefault="00E7733A" w14:paraId="4AAC1BCE" w14:textId="6039EE20">
            <w:pPr>
              <w:jc w:val="left"/>
              <w:rPr>
                <w:lang w:val="en-GB"/>
              </w:rPr>
            </w:pPr>
            <w:r w:rsidRPr="005616EF">
              <w:rPr>
                <w:lang w:val="en-GB"/>
              </w:rPr>
              <w:t xml:space="preserve">¿La fuente de datos es local o regional/nacional?</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154074" w:rsidP="00F31A96" w:rsidRDefault="00154074" w14:paraId="47B384D4" w14:textId="76797235">
            <w:pPr>
              <w:jc w:val="left"/>
              <w:rPr>
                <w:lang w:val="en-GB"/>
              </w:rPr>
            </w:pPr>
          </w:p>
        </w:tc>
      </w:tr>
      <w:tr w:rsidRPr="005616EF" w:rsidR="00FF6684" w:rsidTr="000432F4" w14:paraId="5E5C769D"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78312FBE" w14:textId="77777777">
            <w:pPr>
              <w:jc w:val="left"/>
              <w:rPr>
                <w:lang w:val="en-GB"/>
              </w:rPr>
            </w:pPr>
            <w:r w:rsidRPr="005616EF">
              <w:rPr>
                <w:lang w:val="en-GB"/>
              </w:rPr>
              <w:t xml:space="preserve">Disponibilidad prevista</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12017E71" w14:textId="77777777">
            <w:pPr>
              <w:jc w:val="left"/>
              <w:rPr>
                <w:lang w:val="en-GB"/>
              </w:rPr>
            </w:pPr>
          </w:p>
        </w:tc>
      </w:tr>
      <w:tr w:rsidRPr="005616EF" w:rsidR="00FF6684" w:rsidTr="000432F4" w14:paraId="46F4A45B"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1C3F3C67" w14:textId="77777777">
            <w:pPr>
              <w:jc w:val="left"/>
              <w:rPr>
                <w:lang w:val="en-GB"/>
              </w:rPr>
            </w:pPr>
            <w:r w:rsidRPr="005616EF">
              <w:rPr>
                <w:lang w:val="en-GB"/>
              </w:rPr>
              <w:t xml:space="preserve">Intervalo de recopilación sugerido</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40FD0D51" w14:textId="77777777">
            <w:pPr>
              <w:jc w:val="left"/>
              <w:rPr>
                <w:lang w:val="en-GB"/>
              </w:rPr>
            </w:pPr>
          </w:p>
        </w:tc>
      </w:tr>
      <w:tr w:rsidRPr="005616EF" w:rsidR="00FF6684" w:rsidTr="000432F4" w14:paraId="3D270A78" w14:textId="77777777">
        <w:tc>
          <w:tcPr>
            <w:tcW w:w="2266" w:type="pct"/>
            <w:tcBorders>
              <w:top w:val="single" w:color="auto" w:sz="4" w:space="0"/>
              <w:left w:val="single" w:color="auto" w:sz="4" w:space="0"/>
              <w:bottom w:val="single" w:color="auto" w:sz="4" w:space="0"/>
              <w:right w:val="single" w:color="auto" w:sz="4" w:space="0"/>
            </w:tcBorders>
            <w:shd w:val="clear" w:color="auto" w:fill="A2D5D0" w:themeFill="accent1"/>
          </w:tcPr>
          <w:p w:rsidRPr="005616EF" w:rsidR="00FF6684" w:rsidP="00F31A96" w:rsidRDefault="00FF6684" w14:paraId="32521F49" w14:textId="77777777">
            <w:pPr>
              <w:jc w:val="left"/>
              <w:rPr>
                <w:lang w:val="en-GB"/>
              </w:rPr>
            </w:pPr>
            <w:r w:rsidRPr="005616EF">
              <w:rPr>
                <w:lang w:val="en-GB"/>
              </w:rPr>
              <w:t xml:space="preserve">Referencias </w:t>
            </w:r>
          </w:p>
        </w:tc>
        <w:tc>
          <w:tcPr>
            <w:tcW w:w="2734" w:type="pct"/>
            <w:tcBorders>
              <w:top w:val="single" w:color="auto" w:sz="4" w:space="0"/>
              <w:left w:val="single" w:color="auto" w:sz="4" w:space="0"/>
              <w:bottom w:val="single" w:color="auto" w:sz="4" w:space="0"/>
              <w:right w:val="single" w:color="auto" w:sz="4" w:space="0"/>
            </w:tcBorders>
            <w:shd w:val="clear" w:color="auto" w:fill="A2D5D0" w:themeFill="accent1"/>
          </w:tcPr>
          <w:p w:rsidRPr="005616EF" w:rsidR="00FF6684" w:rsidP="009958A5" w:rsidRDefault="00FF6684" w14:paraId="13870066" w14:textId="77777777">
            <w:pPr>
              <w:rPr>
                <w:lang w:val="en-GB"/>
              </w:rPr>
            </w:pPr>
          </w:p>
        </w:tc>
      </w:tr>
      <w:tr w:rsidRPr="005616EF" w:rsidR="00FF6684" w:rsidTr="000432F4" w14:paraId="66C4AFF8"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1DC96707" w14:textId="77777777">
            <w:pPr>
              <w:jc w:val="left"/>
              <w:rPr>
                <w:lang w:val="en-GB"/>
              </w:rPr>
            </w:pPr>
            <w:r w:rsidRPr="005616EF">
              <w:rPr>
                <w:lang w:val="en-GB"/>
              </w:rPr>
              <w:t xml:space="preserve">Documentos que describen el indicador</w:t>
            </w: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9958A5" w:rsidRDefault="00FF6684" w14:paraId="52822B51" w14:textId="77777777">
            <w:pPr>
              <w:rPr>
                <w:lang w:val="en-GB"/>
              </w:rPr>
            </w:pPr>
          </w:p>
        </w:tc>
      </w:tr>
      <w:tr w:rsidRPr="005616EF" w:rsidR="00FF6684" w:rsidTr="000432F4" w14:paraId="518BCE41" w14:textId="77777777">
        <w:tc>
          <w:tcPr>
            <w:tcW w:w="2266"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F31A96" w:rsidRDefault="00FF6684" w14:paraId="2576C8A1" w14:textId="77777777">
            <w:pPr>
              <w:jc w:val="left"/>
              <w:rPr>
                <w:lang w:val="en-GB"/>
              </w:rPr>
            </w:pPr>
            <w:r w:rsidRPr="005616EF">
              <w:rPr>
                <w:lang w:val="en-GB"/>
              </w:rPr>
              <w:t xml:space="preserve">Otros sistemas de indicadores que utilizan este </w:t>
            </w:r>
            <w:r w:rsidRPr="005616EF">
              <w:rPr>
                <w:lang w:val="en-GB"/>
              </w:rPr>
              <w:t xml:space="preserve">indicador</w:t>
            </w:r>
          </w:p>
          <w:p w:rsidRPr="005616EF" w:rsidR="000432F4" w:rsidP="000432F4" w:rsidRDefault="000432F4" w14:paraId="229FAC5D" w14:textId="7C676411">
            <w:pPr>
              <w:ind w:firstLine="680"/>
              <w:rPr>
                <w:lang w:val="en-GB"/>
              </w:rPr>
            </w:pPr>
          </w:p>
        </w:tc>
        <w:tc>
          <w:tcPr>
            <w:tcW w:w="2734" w:type="pct"/>
            <w:tcBorders>
              <w:top w:val="single" w:color="auto" w:sz="4" w:space="0"/>
              <w:left w:val="single" w:color="auto" w:sz="4" w:space="0"/>
              <w:bottom w:val="single" w:color="auto" w:sz="4" w:space="0"/>
              <w:right w:val="single" w:color="auto" w:sz="4" w:space="0"/>
            </w:tcBorders>
            <w:shd w:val="clear" w:color="auto" w:fill="auto"/>
          </w:tcPr>
          <w:p w:rsidRPr="005616EF" w:rsidR="00FF6684" w:rsidP="009958A5" w:rsidRDefault="00FF6684" w14:paraId="62A43B82" w14:textId="77777777">
            <w:pPr>
              <w:rPr>
                <w:lang w:val="en-GB"/>
              </w:rPr>
            </w:pPr>
          </w:p>
        </w:tc>
      </w:tr>
    </w:tbl>
    <w:p w:rsidRPr="005616EF" w:rsidR="004435C2" w:rsidP="004435C2" w:rsidRDefault="004435C2" w14:paraId="377341DB" w14:textId="77777777">
      <w:pPr>
        <w:pStyle w:val="Heading1"/>
        <w:numPr>
          <w:ilvl w:val="0"/>
          <w:numId w:val="0"/>
        </w:numPr>
        <w:ind w:start="482"/>
      </w:pPr>
    </w:p>
    <w:p w:rsidRPr="005616EF" w:rsidR="004435C2" w:rsidRDefault="004435C2" w14:paraId="61CF7FE1" w14:textId="77777777">
      <w:pPr>
        <w:jc w:val="left"/>
        <w:rPr>
          <w:rFonts w:cstheme="majorBidi"/>
          <w:b/>
          <w:color w:val="5D8793" w:themeColor="accent4"/>
          <w:sz w:val="36"/>
          <w:szCs w:val="32"/>
        </w:rPr>
      </w:pPr>
      <w:r w:rsidRPr="005616EF">
        <w:br w:type="page"/>
      </w:r>
    </w:p>
    <w:p w:rsidRPr="005616EF" w:rsidR="00C879F6" w:rsidP="0016140E" w:rsidRDefault="00C879F6" w14:paraId="6DA654D7" w14:textId="5BB24A0B">
      <w:pPr>
        <w:pStyle w:val="Heading1"/>
        <w:ind w:start="482" w:hanging="482"/>
      </w:pPr>
      <w:bookmarkStart w:name="_Toc153554332" w:id="19"/>
      <w:r w:rsidRPr="005616EF">
        <w:lastRenderedPageBreak/>
      </w:r>
      <w:r w:rsidRPr="005616EF">
        <w:t xml:space="preserve">Parte C: Facilitar la neutralidad climática para 2030</w:t>
      </w:r>
      <w:bookmarkEnd w:id="19"/>
    </w:p>
    <w:p w:rsidRPr="005616EF" w:rsidR="00CA1F46" w:rsidP="000A7538" w:rsidRDefault="00C879F6" w14:paraId="05793A5F" w14:textId="794802F5">
      <w:pPr>
        <w:pStyle w:val="BodyTextNZC"/>
      </w:pPr>
      <w:r w:rsidRPr="005616EF">
        <w:t xml:space="preserve">La Parte C</w:t>
      </w:r>
      <w:r w:rsidRPr="005616EF" w:rsidR="00E210E8">
        <w:t xml:space="preserve">,</w:t>
      </w:r>
      <w:r w:rsidRPr="005616EF">
        <w:t xml:space="preserve"> «Facilitar la neutralidad climática para 2030»</w:t>
      </w:r>
      <w:r w:rsidRPr="005616EF" w:rsidR="00E210E8">
        <w:t xml:space="preserve">, tiene por objeto esbozar cualquier intervención facilitadora </w:t>
      </w:r>
      <w:r w:rsidRPr="005616EF" w:rsidR="00621C23">
        <w:t xml:space="preserve">—es decir, </w:t>
      </w:r>
      <w:r w:rsidRPr="005616EF" w:rsidR="00621C23">
        <w:t xml:space="preserve">relativa </w:t>
      </w:r>
      <w:r w:rsidRPr="005616EF" w:rsidR="00E210E8">
        <w:t xml:space="preserve">al marco organizativo, a </w:t>
      </w:r>
      <w:r w:rsidRPr="005616EF" w:rsidR="00621C23">
        <w:t xml:space="preserve">los modelos</w:t>
      </w:r>
      <w:r w:rsidRPr="005616EF" w:rsidR="00E210E8">
        <w:t xml:space="preserve"> de gobernanza </w:t>
      </w:r>
      <w:r w:rsidRPr="005616EF" w:rsidR="10839ED1">
        <w:t xml:space="preserve">colaborativa</w:t>
      </w:r>
      <w:r w:rsidRPr="005616EF" w:rsidR="00E210E8">
        <w:t xml:space="preserve"> </w:t>
      </w:r>
      <w:r w:rsidRPr="005616EF" w:rsidR="00621C23">
        <w:t xml:space="preserve">o </w:t>
      </w:r>
      <w:r w:rsidRPr="005616EF" w:rsidR="00E210E8">
        <w:t xml:space="preserve">relacionada </w:t>
      </w:r>
      <w:r w:rsidRPr="005616EF" w:rsidR="00E210E8">
        <w:t xml:space="preserve">con innovaciones sociales— diseñada para respaldar las carteras de acción climática </w:t>
      </w:r>
      <w:r w:rsidRPr="005616EF" w:rsidR="000D69AF">
        <w:t xml:space="preserve">(</w:t>
      </w:r>
      <w:r w:rsidRPr="005616EF" w:rsidR="00E210E8">
        <w:t xml:space="preserve">Módulo B-2</w:t>
      </w:r>
      <w:r w:rsidRPr="005616EF" w:rsidR="000D69AF">
        <w:t xml:space="preserve">)</w:t>
      </w:r>
      <w:r w:rsidRPr="005616EF" w:rsidR="00E210E8">
        <w:t xml:space="preserve">, así como para lograr los beneficios colaterales descritos en la vía de impacto (Módulo B-1).</w:t>
      </w:r>
      <w:r w:rsidRPr="005616EF" w:rsidR="0F0B87C6">
        <w:t xml:space="preserve"> </w:t>
      </w:r>
      <w:r w:rsidRPr="005616EF" w:rsidR="000A7538">
        <w:t xml:space="preserve">Estas </w:t>
      </w:r>
      <w:r w:rsidRPr="005616EF" w:rsidR="2EB25F4A">
        <w:t xml:space="preserve">intervenciones </w:t>
      </w:r>
      <w:r w:rsidRPr="005616EF" w:rsidR="006E0BDC">
        <w:t xml:space="preserve">también </w:t>
      </w:r>
      <w:r w:rsidRPr="005616EF" w:rsidR="2EB25F4A">
        <w:t xml:space="preserve">abordan las oportunidades, las carencias y los obstáculos identificados en los módulos A-2 y A-3.</w:t>
      </w:r>
    </w:p>
    <w:p w:rsidRPr="005616EF" w:rsidR="00C879F6" w:rsidP="00CA1F46" w:rsidRDefault="00C879F6" w14:paraId="7D59C88F" w14:textId="16C10510">
      <w:pPr>
        <w:spacing w:after="0"/>
      </w:pPr>
    </w:p>
    <w:p w:rsidRPr="005616EF" w:rsidR="00B45BA2" w:rsidP="00293780" w:rsidRDefault="37B37259" w14:paraId="0915A3FC" w14:textId="6FDF7C2F">
      <w:pPr>
        <w:pStyle w:val="Heading2"/>
      </w:pPr>
      <w:bookmarkStart w:name="_Toc153554333" w:id="20"/>
      <w:r w:rsidRPr="005616EF">
        <w:t xml:space="preserve">Módulo C-1: </w:t>
      </w:r>
      <w:r w:rsidRPr="005616EF" w:rsidR="51248791">
        <w:t xml:space="preserve">Intervenciones</w:t>
      </w:r>
      <w:r w:rsidRPr="005616EF">
        <w:t xml:space="preserve"> de innovación en materia de gobernanza</w:t>
      </w:r>
      <w:bookmarkEnd w:id="20"/>
    </w:p>
    <w:p w:rsidRPr="005616EF" w:rsidR="000D69AF" w:rsidP="00702406" w:rsidRDefault="000D69AF" w14:paraId="6F5C7DA2" w14:textId="45F17F4E">
      <w:pPr>
        <w:pStyle w:val="BodyTextNZC"/>
        <w:spacing w:line="276" w:lineRule="auto"/>
        <w:rPr>
          <w:rFonts w:eastAsia="Arial"/>
        </w:rPr>
      </w:pPr>
      <w:r w:rsidRPr="005616EF">
        <w:rPr>
          <w:rFonts w:eastAsiaTheme="minorEastAsia"/>
        </w:rPr>
        <w:t xml:space="preserve">Este módulo </w:t>
      </w:r>
      <w:r w:rsidRPr="005616EF" w:rsidR="006E0BDC">
        <w:rPr>
          <w:rFonts w:eastAsiaTheme="minorEastAsia"/>
        </w:rPr>
        <w:t xml:space="preserve">detalla </w:t>
      </w:r>
      <w:r w:rsidRPr="005616EF" w:rsidR="006E0BDC">
        <w:rPr>
          <w:rFonts w:eastAsia="Arial"/>
        </w:rPr>
        <w:t xml:space="preserve">las innovaciones</w:t>
      </w:r>
      <w:r w:rsidRPr="005616EF">
        <w:rPr>
          <w:rFonts w:eastAsia="Arial"/>
        </w:rPr>
        <w:t xml:space="preserve"> en materia de gobernanza</w:t>
      </w:r>
      <w:r w:rsidRPr="005616EF" w:rsidR="006E0BDC">
        <w:rPr>
          <w:rFonts w:eastAsia="Arial"/>
        </w:rPr>
        <w:t xml:space="preserve"> de la ciudad </w:t>
      </w:r>
      <w:r w:rsidRPr="005616EF" w:rsidR="006E0BDC">
        <w:rPr>
          <w:rFonts w:eastAsia="Arial"/>
        </w:rPr>
        <w:t xml:space="preserve">para alcanzar la neutralidad climática urbana para 2030, describiendo las innovaciones en el diseño institucional, </w:t>
      </w:r>
      <w:r w:rsidRPr="005616EF" w:rsidR="00592BB0">
        <w:rPr>
          <w:rFonts w:eastAsia="Arial"/>
        </w:rPr>
        <w:t xml:space="preserve">en el liderazgo y en </w:t>
      </w:r>
      <w:r w:rsidRPr="005616EF" w:rsidR="006E0BDC">
        <w:rPr>
          <w:rFonts w:eastAsia="Arial"/>
        </w:rPr>
        <w:t xml:space="preserve">los procesos de colaboración y divulgación, ya sean interorganizacionales o internos a las organizaciones clave responsables del </w:t>
      </w:r>
      <w:r w:rsidRPr="005616EF" w:rsidR="004F7E96">
        <w:rPr>
          <w:rFonts w:eastAsia="Arial"/>
        </w:rPr>
        <w:t xml:space="preserve">objetivo</w:t>
      </w:r>
      <w:r w:rsidRPr="005616EF" w:rsidR="006E0BDC">
        <w:rPr>
          <w:rFonts w:eastAsia="Arial"/>
        </w:rPr>
        <w:t xml:space="preserve"> de neutralidad climática de la ciudad</w:t>
      </w:r>
      <w:r w:rsidRPr="005616EF" w:rsidR="006E0BDC">
        <w:rPr>
          <w:rFonts w:eastAsia="Arial"/>
        </w:rPr>
        <w:t xml:space="preserve">. También describe los resultados esperados, por ejemplo, cómo estas innovaciones en materia de gobernanza </w:t>
      </w:r>
      <w:r w:rsidRPr="005616EF" w:rsidR="00781570">
        <w:rPr>
          <w:rFonts w:eastAsia="Arial"/>
        </w:rPr>
        <w:t xml:space="preserve">facilitan </w:t>
      </w:r>
      <w:r w:rsidRPr="005616EF" w:rsidR="00781570">
        <w:rPr>
          <w:rFonts w:eastAsia="Arial"/>
        </w:rPr>
        <w:t xml:space="preserve">las acciones</w:t>
      </w:r>
      <w:r w:rsidRPr="005616EF" w:rsidR="00702406">
        <w:rPr>
          <w:rFonts w:eastAsia="Arial"/>
        </w:rPr>
        <w:t xml:space="preserve"> climáticas </w:t>
      </w:r>
      <w:r w:rsidRPr="005616EF" w:rsidR="00702406">
        <w:rPr>
          <w:rFonts w:eastAsia="Arial"/>
        </w:rPr>
        <w:t xml:space="preserve">y sus beneficios colaterales (esbozados en los módulos B-1 y B-2), y cómo </w:t>
      </w:r>
      <w:r w:rsidRPr="005616EF" w:rsidR="006E0BDC">
        <w:rPr>
          <w:rFonts w:eastAsia="Arial"/>
        </w:rPr>
        <w:t xml:space="preserve">abordan las oportunidades, las carencias y los obstáculos identificados en los módulos A-2 y A-3</w:t>
      </w:r>
      <w:r w:rsidRPr="005616EF" w:rsidR="00702406">
        <w:rPr>
          <w:rFonts w:eastAsia="Arial"/>
        </w:rPr>
        <w:t xml:space="preserve">. </w:t>
      </w:r>
      <w:r w:rsidRPr="005616EF" w:rsidR="00702406">
        <w:rPr>
          <w:rFonts w:eastAsia="Arial"/>
        </w:rPr>
        <w:t xml:space="preserve">Este contenido pretende incluir:</w:t>
      </w:r>
    </w:p>
    <w:p w:rsidRPr="005616EF" w:rsidR="00592BB0" w:rsidRDefault="00573C89" w14:paraId="16B981CB" w14:textId="5CADAF92">
      <w:pPr>
        <w:pStyle w:val="BulletNZC"/>
        <w:rPr>
          <w:color w:val="auto"/>
        </w:rPr>
      </w:pPr>
      <w:r w:rsidRPr="144B7777" w:rsidR="006358A4">
        <w:rPr>
          <w:color w:val="auto"/>
        </w:rPr>
        <w:t xml:space="preserve">Descripciones o/y </w:t>
      </w:r>
      <w:r w:rsidRPr="144B7777" w:rsidR="006358A4">
        <w:rPr>
          <w:color w:val="auto"/>
        </w:rPr>
        <w:t xml:space="preserve">visualizaciones </w:t>
      </w:r>
      <w:r w:rsidRPr="144B7777">
        <w:rPr>
          <w:color w:val="auto"/>
        </w:rPr>
        <w:t xml:space="preserve">de un </w:t>
      </w:r>
      <w:r w:rsidRPr="144B7777">
        <w:rPr>
          <w:color w:val="auto"/>
        </w:rPr>
        <w:t xml:space="preserve">modelo</w:t>
      </w:r>
      <w:r w:rsidRPr="144B7777" w:rsidR="007A722B">
        <w:rPr>
          <w:color w:val="auto"/>
        </w:rPr>
        <w:t xml:space="preserve"> de gobernanza </w:t>
      </w:r>
      <w:r w:rsidRPr="144B7777">
        <w:rPr>
          <w:color w:val="auto"/>
        </w:rPr>
        <w:t xml:space="preserve">participativa </w:t>
      </w:r>
      <w:r w:rsidRPr="144B7777" w:rsidR="00702406">
        <w:rPr>
          <w:color w:val="auto"/>
        </w:rPr>
        <w:t xml:space="preserve">o colaborativa </w:t>
      </w:r>
      <w:r w:rsidRPr="144B7777" w:rsidR="007A722B">
        <w:rPr>
          <w:color w:val="auto"/>
        </w:rPr>
        <w:t xml:space="preserve">para facilitar el </w:t>
      </w:r>
      <w:r w:rsidRPr="144B7777" w:rsidR="004F7E96">
        <w:rPr>
          <w:color w:val="auto"/>
        </w:rPr>
        <w:t xml:space="preserve">objetivo</w:t>
      </w:r>
      <w:r w:rsidRPr="144B7777" w:rsidR="007A722B">
        <w:rPr>
          <w:color w:val="auto"/>
        </w:rPr>
        <w:t xml:space="preserve"> de neutralidad climática de la ciudad</w:t>
      </w:r>
      <w:r w:rsidRPr="144B7777">
        <w:rPr>
          <w:color w:val="auto"/>
        </w:rPr>
        <w:t xml:space="preserve">, </w:t>
      </w:r>
      <w:r w:rsidRPr="144B7777" w:rsidR="00592BB0">
        <w:rPr>
          <w:color w:val="auto"/>
        </w:rPr>
        <w:t xml:space="preserve">incluido el diseño institucional (</w:t>
      </w:r>
      <w:r w:rsidRPr="144B7777" w:rsidR="00BD6428">
        <w:rPr>
          <w:color w:val="auto"/>
        </w:rPr>
        <w:t xml:space="preserve">vínculos horizontales entre las instituciones municipales, vínculos verticales con otros niveles de gobierno, </w:t>
      </w:r>
      <w:r w:rsidRPr="144B7777" w:rsidR="00FE10FF">
        <w:rPr>
          <w:color w:val="auto"/>
        </w:rPr>
        <w:t xml:space="preserve">funciones, responsabilidades, </w:t>
      </w:r>
      <w:r w:rsidRPr="144B7777" w:rsidR="00592BB0">
        <w:rPr>
          <w:color w:val="auto"/>
        </w:rPr>
        <w:t xml:space="preserve">normas básicas </w:t>
      </w:r>
      <w:r w:rsidRPr="144B7777" w:rsidR="007A722B">
        <w:rPr>
          <w:color w:val="auto"/>
        </w:rPr>
        <w:t xml:space="preserve">y procesos</w:t>
      </w:r>
      <w:r w:rsidRPr="144B7777" w:rsidR="00592BB0">
        <w:rPr>
          <w:color w:val="auto"/>
        </w:rPr>
        <w:t xml:space="preserve">)</w:t>
      </w:r>
      <w:r w:rsidRPr="144B7777" w:rsidR="00781570">
        <w:rPr>
          <w:color w:val="auto"/>
        </w:rPr>
        <w:t xml:space="preserve">. </w:t>
      </w:r>
      <w:r w:rsidRPr="144B7777" w:rsidR="00FE10FF">
        <w:rPr>
          <w:color w:val="auto"/>
        </w:rPr>
        <w:t xml:space="preserve">Partiendo del mapeo de sistemas y partes interesadas del módulo A-3, </w:t>
      </w:r>
      <w:r w:rsidRPr="144B7777" w:rsidR="00FE10FF">
        <w:rPr>
          <w:color w:val="auto"/>
        </w:rPr>
        <w:t xml:space="preserve">destaca </w:t>
      </w:r>
      <w:r w:rsidRPr="144B7777" w:rsidR="00FE10FF">
        <w:rPr>
          <w:color w:val="auto"/>
        </w:rPr>
        <w:t xml:space="preserve">las relaciones y los procesos establecidos o previstos </w:t>
      </w:r>
      <w:r w:rsidRPr="144B7777" w:rsidR="007A722B">
        <w:rPr>
          <w:color w:val="auto"/>
        </w:rPr>
        <w:t xml:space="preserve">para facilitar </w:t>
      </w:r>
      <w:r w:rsidRPr="144B7777" w:rsidR="007A722B">
        <w:rPr>
          <w:color w:val="auto"/>
        </w:rPr>
        <w:t xml:space="preserve">la acción</w:t>
      </w:r>
      <w:r w:rsidRPr="144B7777" w:rsidR="00EE0BDA">
        <w:rPr>
          <w:color w:val="auto"/>
        </w:rPr>
        <w:t xml:space="preserve"> climática</w:t>
      </w:r>
      <w:r w:rsidRPr="144B7777" w:rsidR="007A722B">
        <w:rPr>
          <w:color w:val="auto"/>
        </w:rPr>
        <w:t xml:space="preserve"> conjunta </w:t>
      </w:r>
      <w:r w:rsidRPr="144B7777" w:rsidR="00FE10FF">
        <w:rPr>
          <w:color w:val="auto"/>
        </w:rPr>
        <w:t xml:space="preserve">entre las partes interesadas </w:t>
      </w:r>
      <w:r w:rsidRPr="144B7777" w:rsidR="00097EDE">
        <w:rPr>
          <w:color w:val="auto"/>
        </w:rPr>
        <w:t xml:space="preserve">y los sistemas en los niveles pertinentes </w:t>
      </w:r>
      <w:r w:rsidRPr="144B7777" w:rsidR="007A722B">
        <w:rPr>
          <w:color w:val="auto"/>
        </w:rPr>
        <w:t xml:space="preserve">(por ejemplo, </w:t>
      </w:r>
      <w:r w:rsidRPr="144B7777" w:rsidR="00EE0BDA">
        <w:rPr>
          <w:color w:val="auto"/>
        </w:rPr>
        <w:t xml:space="preserve">presentando </w:t>
      </w:r>
      <w:r w:rsidRPr="144B7777" w:rsidR="007A722B">
        <w:rPr>
          <w:color w:val="auto"/>
        </w:rPr>
        <w:t xml:space="preserve">nuevas organizaciones, colaboraciones, alianzas, redes o procesos)</w:t>
      </w:r>
      <w:r w:rsidRPr="144B7777" w:rsidR="00FE10FF">
        <w:rPr>
          <w:color w:val="auto"/>
        </w:rPr>
        <w:t xml:space="preserve">, </w:t>
      </w:r>
      <w:r w:rsidRPr="144B7777" w:rsidR="007A722B">
        <w:rPr>
          <w:color w:val="auto"/>
        </w:rPr>
        <w:t xml:space="preserve">así como los mecanismos de participación ciudadana.  </w:t>
      </w:r>
    </w:p>
    <w:p w:rsidRPr="005616EF" w:rsidR="00AE748C" w:rsidP="006358A4" w:rsidRDefault="00097EDE" w14:paraId="0208A898" w14:textId="56629BAD">
      <w:pPr>
        <w:pStyle w:val="BulletNZC"/>
        <w:rPr>
          <w:b/>
          <w:color w:val="auto"/>
        </w:rPr>
      </w:pPr>
      <w:r w:rsidRPr="144B7777">
        <w:rPr>
          <w:color w:val="auto"/>
        </w:rPr>
        <w:t xml:space="preserve">Descripciones de cómo las </w:t>
      </w:r>
      <w:r w:rsidRPr="144B7777" w:rsidR="007A722B">
        <w:rPr>
          <w:color w:val="auto"/>
        </w:rPr>
        <w:t xml:space="preserve">innovaciones en materia de gobernanza </w:t>
      </w:r>
      <w:r w:rsidRPr="144B7777">
        <w:rPr>
          <w:color w:val="auto"/>
        </w:rPr>
        <w:t xml:space="preserve">introducidas o previstas para alcanzar la neutralidad climática </w:t>
      </w:r>
      <w:r w:rsidRPr="144B7777" w:rsidR="00573C89">
        <w:rPr>
          <w:color w:val="auto"/>
        </w:rPr>
        <w:t xml:space="preserve">abordan </w:t>
      </w:r>
      <w:r w:rsidRPr="144B7777">
        <w:rPr>
          <w:color w:val="auto"/>
        </w:rPr>
        <w:t xml:space="preserve">algunas (o todas) </w:t>
      </w:r>
      <w:r w:rsidRPr="144B7777" w:rsidR="00573C89">
        <w:rPr>
          <w:color w:val="auto"/>
        </w:rPr>
        <w:t xml:space="preserve">las barreras y oportunidades sistémicas (Módulo A-3) </w:t>
      </w:r>
      <w:r w:rsidRPr="144B7777">
        <w:rPr>
          <w:color w:val="auto"/>
        </w:rPr>
        <w:t xml:space="preserve">y contribuyen a las vías de impacto de la NZC (Módulo B-1)</w:t>
      </w:r>
      <w:r w:rsidRPr="144B7777" w:rsidR="00573C89">
        <w:rPr>
          <w:color w:val="auto"/>
        </w:rPr>
        <w:t xml:space="preserve">, por ejemplo, mediante la mejora de los marcos organizativos y </w:t>
      </w:r>
      <w:r w:rsidRPr="144B7777" w:rsidR="00573C89">
        <w:rPr>
          <w:color w:val="auto"/>
        </w:rPr>
        <w:t xml:space="preserve">los modelos </w:t>
      </w:r>
      <w:r w:rsidRPr="144B7777">
        <w:rPr>
          <w:color w:val="auto"/>
        </w:rPr>
        <w:t xml:space="preserve">interorganizativos </w:t>
      </w:r>
      <w:r w:rsidRPr="144B7777" w:rsidR="00573C89">
        <w:rPr>
          <w:color w:val="auto"/>
        </w:rPr>
        <w:t xml:space="preserve">—tanto de forma horizontal, dentro de la administración municipal y entre las partes interesadas locales del ecosistema de la ciudad, como de forma vertical, a nivel regional y nacional—. </w:t>
      </w:r>
    </w:p>
    <w:tbl>
      <w:tblPr>
        <w:tblStyle w:val="TableGrid"/>
        <w:tblpPr w:leftFromText="180" w:rightFromText="180" w:vertAnchor="text" w:horzAnchor="margin" w:tblpY="126"/>
        <w:tblW w:w="5000" w:type="pct"/>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9062"/>
      </w:tblGrid>
      <w:tr w:rsidRPr="005616EF" w:rsidR="00E54311" w:rsidTr="5080D4E0" w14:paraId="7457DD2D" w14:textId="77777777">
        <w:trPr>
          <w:trHeight w:val="191"/>
        </w:trPr>
        <w:tc>
          <w:tcPr>
            <w:tcW w:w="5000" w:type="pct"/>
            <w:shd w:val="clear" w:color="auto" w:fill="A2D5D0" w:themeFill="accent1"/>
            <w:vAlign w:val="center"/>
          </w:tcPr>
          <w:p w:rsidRPr="005616EF" w:rsidR="00E54311" w:rsidRDefault="00E54311" w14:paraId="501C9A4A" w14:textId="062ACE65">
            <w:pPr>
              <w:pStyle w:val="Tablesheader"/>
              <w:rPr>
                <w:lang w:val="en-GB"/>
              </w:rPr>
            </w:pPr>
            <w:r w:rsidRPr="005616EF">
              <w:rPr>
                <w:lang w:val="en-GB"/>
              </w:rPr>
              <w:t xml:space="preserve">C-1.1: Descripción o visualización del </w:t>
            </w:r>
            <w:r w:rsidRPr="005616EF">
              <w:rPr>
                <w:lang w:val="en-GB"/>
              </w:rPr>
              <w:t xml:space="preserve">modelo</w:t>
            </w:r>
            <w:r w:rsidRPr="005616EF" w:rsidR="00DF232F">
              <w:rPr>
                <w:lang w:val="en-GB"/>
              </w:rPr>
              <w:t xml:space="preserve"> de gobernanza</w:t>
            </w:r>
            <w:r w:rsidRPr="005616EF">
              <w:rPr>
                <w:lang w:val="en-GB"/>
              </w:rPr>
              <w:t xml:space="preserve"> participativa </w:t>
            </w:r>
            <w:r w:rsidRPr="005616EF">
              <w:rPr>
                <w:lang w:val="en-GB"/>
              </w:rPr>
              <w:t xml:space="preserve">para la neutralidad climática </w:t>
            </w:r>
          </w:p>
        </w:tc>
      </w:tr>
      <w:tr w:rsidRPr="005616EF" w:rsidR="00E54311" w:rsidTr="5080D4E0" w14:paraId="75E48937" w14:textId="77777777">
        <w:trPr>
          <w:trHeight w:val="300"/>
        </w:trPr>
        <w:tc>
          <w:tcPr>
            <w:tcW w:w="5000" w:type="pct"/>
            <w:vAlign w:val="center"/>
          </w:tcPr>
          <w:p w:rsidRPr="005616EF" w:rsidR="00E54311" w:rsidRDefault="00592BB0" w14:paraId="4A8D16A8" w14:textId="2D3C208C">
            <w:pPr>
              <w:rPr>
                <w:color w:val="45646E" w:themeColor="accent4" w:themeShade="BF"/>
                <w:lang w:val="en-GB"/>
              </w:rPr>
            </w:pPr>
            <w:r w:rsidRPr="005616EF">
              <w:rPr>
                <w:color w:val="45646E" w:themeColor="accent4" w:themeShade="BF"/>
                <w:lang w:val="en-GB"/>
              </w:rPr>
              <w:t xml:space="preserve">Preguntas orientativas </w:t>
            </w:r>
            <w:r w:rsidRPr="005616EF" w:rsidR="001937FC">
              <w:rPr>
                <w:rFonts w:eastAsia="Arial"/>
                <w:color w:val="45646E" w:themeColor="accent4" w:themeShade="BF"/>
                <w:szCs w:val="22"/>
                <w:lang w:val="en-GB"/>
              </w:rPr>
              <w:t xml:space="preserve">(sustitúyalas por su texto)</w:t>
            </w:r>
            <w:r w:rsidRPr="005616EF" w:rsidR="001937FC">
              <w:rPr>
                <w:color w:val="45646E" w:themeColor="accent4" w:themeShade="BF"/>
                <w:lang w:val="en-GB"/>
              </w:rPr>
              <w:t xml:space="preserve">:</w:t>
            </w:r>
          </w:p>
          <w:p w:rsidRPr="005616EF" w:rsidR="007912B3" w:rsidRDefault="007912B3" w14:paraId="44880381" w14:textId="77777777">
            <w:pPr>
              <w:rPr>
                <w:highlight w:val="yellow"/>
                <w:lang w:val="en-GB"/>
              </w:rPr>
            </w:pPr>
          </w:p>
          <w:p w:rsidRPr="005616EF" w:rsidR="00DB71AF" w:rsidRDefault="00A72623" w14:paraId="6ECF5756" w14:textId="76B96CE7">
            <w:pPr>
              <w:pStyle w:val="BodyTextNZC"/>
              <w:numPr>
                <w:ilvl w:val="0"/>
                <w:numId w:val="20"/>
              </w:numPr>
              <w:spacing w:line="276" w:lineRule="auto"/>
              <w:rPr>
                <w:rFonts w:eastAsiaTheme="minorEastAsia"/>
                <w:color w:val="45646E" w:themeColor="accent4" w:themeShade="BF"/>
                <w:lang w:val="en-GB"/>
              </w:rPr>
            </w:pPr>
            <w:r w:rsidRPr="005616EF" w:rsidR="001937FC">
              <w:rPr>
                <w:rFonts w:eastAsiaTheme="minorEastAsia"/>
                <w:color w:val="45646E" w:themeColor="accent4" w:themeShade="BF"/>
                <w:lang w:val="en-GB"/>
              </w:rPr>
              <w:t xml:space="preserve">¿</w:t>
            </w:r>
            <w:r w:rsidRPr="005616EF" w:rsidR="00DA6C72">
              <w:rPr>
                <w:rFonts w:eastAsiaTheme="minorEastAsia"/>
                <w:color w:val="45646E" w:themeColor="accent4" w:themeShade="BF"/>
                <w:lang w:val="en-GB"/>
              </w:rPr>
              <w:t xml:space="preserve">Cómo </w:t>
            </w:r>
            <w:r w:rsidRPr="005616EF" w:rsidR="00DB71AF">
              <w:rPr>
                <w:rFonts w:eastAsiaTheme="minorEastAsia"/>
                <w:color w:val="45646E" w:themeColor="accent4" w:themeShade="BF"/>
                <w:lang w:val="en-GB"/>
              </w:rPr>
              <w:t xml:space="preserve">se </w:t>
            </w:r>
            <w:r w:rsidRPr="005616EF" w:rsidR="00DA6C72">
              <w:rPr>
                <w:rFonts w:eastAsiaTheme="minorEastAsia"/>
                <w:color w:val="45646E" w:themeColor="accent4" w:themeShade="BF"/>
                <w:lang w:val="en-GB"/>
              </w:rPr>
              <w:t xml:space="preserve">abordan </w:t>
            </w:r>
            <w:r w:rsidRPr="005616EF" w:rsidR="00DA6C72">
              <w:rPr>
                <w:rFonts w:eastAsiaTheme="minorEastAsia"/>
                <w:color w:val="45646E" w:themeColor="accent4" w:themeShade="BF"/>
                <w:lang w:val="en-GB"/>
              </w:rPr>
              <w:t xml:space="preserve">la agenda climática y </w:t>
            </w:r>
            <w:r w:rsidRPr="005616EF" w:rsidR="00DB71AF">
              <w:rPr>
                <w:rFonts w:eastAsiaTheme="minorEastAsia"/>
                <w:color w:val="45646E" w:themeColor="accent4" w:themeShade="BF"/>
                <w:lang w:val="en-GB"/>
              </w:rPr>
              <w:t xml:space="preserve">las </w:t>
            </w:r>
            <w:r w:rsidRPr="005616EF" w:rsidR="00DA6C72">
              <w:rPr>
                <w:rFonts w:eastAsiaTheme="minorEastAsia"/>
                <w:color w:val="45646E" w:themeColor="accent4" w:themeShade="BF"/>
                <w:lang w:val="en-GB"/>
              </w:rPr>
              <w:t xml:space="preserve">acciones para avanzar hacia la neutralidad climática en </w:t>
            </w:r>
            <w:r w:rsidRPr="005616EF" w:rsidR="001937FC">
              <w:rPr>
                <w:rFonts w:eastAsiaTheme="minorEastAsia"/>
                <w:color w:val="45646E" w:themeColor="accent4" w:themeShade="BF"/>
                <w:lang w:val="en-GB"/>
              </w:rPr>
              <w:t xml:space="preserve">el enfoque</w:t>
            </w:r>
            <w:r w:rsidRPr="005616EF" w:rsidR="00DA6C72">
              <w:rPr>
                <w:rFonts w:eastAsiaTheme="minorEastAsia"/>
                <w:color w:val="45646E" w:themeColor="accent4" w:themeShade="BF"/>
                <w:lang w:val="en-GB"/>
              </w:rPr>
              <w:t xml:space="preserve"> de gobernanza de su </w:t>
            </w:r>
            <w:r w:rsidRPr="005616EF" w:rsidR="00DA6C72">
              <w:rPr>
                <w:rFonts w:eastAsiaTheme="minorEastAsia"/>
                <w:color w:val="45646E" w:themeColor="accent4" w:themeShade="BF"/>
                <w:lang w:val="en-GB"/>
              </w:rPr>
              <w:t xml:space="preserve">ciudad</w:t>
            </w:r>
            <w:r w:rsidRPr="005616EF" w:rsidR="006358A4">
              <w:rPr>
                <w:rStyle w:val="FootnoteReference"/>
                <w:rFonts w:eastAsiaTheme="minorEastAsia"/>
                <w:color w:val="45646E" w:themeColor="accent4" w:themeShade="BF"/>
                <w:lang w:val="en-GB"/>
              </w:rPr>
              <w:footnoteReference w:id="5"/>
            </w:r>
            <w:r w:rsidRPr="005616EF" w:rsidR="001937FC">
              <w:rPr>
                <w:rFonts w:eastAsiaTheme="minorEastAsia"/>
                <w:color w:val="45646E" w:themeColor="accent4" w:themeShade="BF"/>
                <w:lang w:val="en-GB"/>
              </w:rPr>
              <w:t xml:space="preserve"> ? </w:t>
            </w:r>
            <w:r w:rsidRPr="005616EF" w:rsidR="00DB71AF">
              <w:rPr>
                <w:rFonts w:eastAsiaTheme="minorEastAsia"/>
                <w:color w:val="45646E" w:themeColor="accent4" w:themeShade="BF"/>
                <w:lang w:val="en-GB"/>
              </w:rPr>
              <w:t xml:space="preserve">¿Cuáles son las </w:t>
            </w:r>
            <w:r w:rsidRPr="005616EF" w:rsidR="00DA6C72">
              <w:rPr>
                <w:rFonts w:eastAsiaTheme="minorEastAsia"/>
                <w:color w:val="45646E" w:themeColor="accent4" w:themeShade="BF"/>
                <w:lang w:val="en-GB"/>
              </w:rPr>
              <w:t xml:space="preserve">estructuras</w:t>
            </w:r>
            <w:r w:rsidRPr="005616EF" w:rsidR="00DB71AF">
              <w:rPr>
                <w:rFonts w:eastAsiaTheme="minorEastAsia"/>
                <w:color w:val="45646E" w:themeColor="accent4" w:themeShade="BF"/>
                <w:lang w:val="en-GB"/>
              </w:rPr>
              <w:t xml:space="preserve"> de gobernanza</w:t>
            </w:r>
            <w:r w:rsidRPr="005616EF">
              <w:rPr>
                <w:rFonts w:eastAsiaTheme="minorEastAsia"/>
                <w:color w:val="45646E" w:themeColor="accent4" w:themeShade="BF"/>
                <w:lang w:val="en-GB"/>
              </w:rPr>
              <w:t xml:space="preserve"> existentes o previstas</w:t>
            </w:r>
            <w:r w:rsidRPr="005616EF" w:rsidR="00DB71AF">
              <w:rPr>
                <w:rFonts w:eastAsiaTheme="minorEastAsia"/>
                <w:color w:val="45646E" w:themeColor="accent4" w:themeShade="BF"/>
                <w:lang w:val="en-GB"/>
              </w:rPr>
              <w:t xml:space="preserve">, </w:t>
            </w:r>
            <w:r w:rsidRPr="005616EF" w:rsidR="00DA6C72">
              <w:rPr>
                <w:rFonts w:eastAsiaTheme="minorEastAsia"/>
                <w:color w:val="45646E" w:themeColor="accent4" w:themeShade="BF"/>
                <w:lang w:val="en-GB"/>
              </w:rPr>
              <w:t xml:space="preserve">tanto </w:t>
            </w:r>
            <w:r w:rsidRPr="005616EF" w:rsidR="00DB71AF">
              <w:rPr>
                <w:rFonts w:eastAsiaTheme="minorEastAsia"/>
                <w:color w:val="45646E" w:themeColor="accent4" w:themeShade="BF"/>
                <w:lang w:val="en-GB"/>
              </w:rPr>
              <w:t xml:space="preserve">dentro de </w:t>
            </w:r>
            <w:r w:rsidRPr="005616EF" w:rsidR="00DA6C72">
              <w:rPr>
                <w:rFonts w:eastAsiaTheme="minorEastAsia"/>
                <w:color w:val="45646E" w:themeColor="accent4" w:themeShade="BF"/>
                <w:lang w:val="en-GB"/>
              </w:rPr>
              <w:t xml:space="preserve">la administración de su ciudad como en el marco de gobernanza más amplio que influye en la acción climática, incluida la gobernanza multinivel y los actores no gubernamentales</w:t>
            </w:r>
            <w:r w:rsidRPr="005616EF" w:rsidR="00DB71AF">
              <w:rPr>
                <w:rFonts w:eastAsiaTheme="minorEastAsia"/>
                <w:color w:val="45646E" w:themeColor="accent4" w:themeShade="BF"/>
                <w:lang w:val="en-GB"/>
              </w:rPr>
              <w:t xml:space="preserve">? </w:t>
            </w:r>
          </w:p>
          <w:p w:rsidRPr="005616EF" w:rsidR="00DB71AF" w:rsidRDefault="00DB71AF" w14:paraId="5AFC934A" w14:textId="21423B40">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 xml:space="preserve">¿</w:t>
            </w:r>
            <w:r w:rsidRPr="005616EF">
              <w:rPr>
                <w:rFonts w:eastAsiaTheme="minorEastAsia"/>
                <w:color w:val="45646E" w:themeColor="accent4" w:themeShade="BF"/>
                <w:lang w:val="en-GB"/>
              </w:rPr>
              <w:t xml:space="preserve">Cuál </w:t>
            </w:r>
            <w:r w:rsidRPr="005616EF">
              <w:rPr>
                <w:rFonts w:eastAsiaTheme="minorEastAsia"/>
                <w:color w:val="45646E" w:themeColor="accent4" w:themeShade="BF"/>
                <w:lang w:val="en-GB"/>
              </w:rPr>
              <w:t xml:space="preserve">o cuáles son </w:t>
            </w:r>
            <w:r w:rsidRPr="005616EF" w:rsidR="00DA6C72">
              <w:rPr>
                <w:rFonts w:eastAsiaTheme="minorEastAsia"/>
                <w:color w:val="45646E" w:themeColor="accent4" w:themeShade="BF"/>
                <w:lang w:val="en-GB"/>
              </w:rPr>
              <w:t xml:space="preserve">las entidades con responsabilidades principales en materia de políticas de mitigación climática y de coordinación intersectorial de la agenda climática, y cuál es su modalidad de trabajo</w:t>
            </w:r>
            <w:r w:rsidRPr="005616EF">
              <w:rPr>
                <w:rFonts w:eastAsiaTheme="minorEastAsia"/>
                <w:color w:val="45646E" w:themeColor="accent4" w:themeShade="BF"/>
                <w:lang w:val="en-GB"/>
              </w:rPr>
              <w:t xml:space="preserve">? </w:t>
            </w:r>
          </w:p>
          <w:p w:rsidRPr="005616EF" w:rsidR="00DB71AF" w:rsidRDefault="00DB71AF" w14:paraId="54820AB7" w14:textId="0C0F81A1">
            <w:pPr>
              <w:pStyle w:val="BodyTextNZC"/>
              <w:numPr>
                <w:ilvl w:val="0"/>
                <w:numId w:val="20"/>
              </w:numPr>
              <w:spacing w:line="276" w:lineRule="auto"/>
              <w:rPr>
                <w:rFonts w:eastAsiaTheme="minorEastAsia"/>
                <w:color w:val="45646E" w:themeColor="accent4" w:themeShade="BF"/>
                <w:lang w:val="en-GB"/>
              </w:rPr>
            </w:pPr>
            <w:r w:rsidRPr="005616EF" w:rsidR="00A72623">
              <w:rPr>
                <w:rFonts w:eastAsiaTheme="minorEastAsia"/>
                <w:color w:val="45646E" w:themeColor="accent4" w:themeShade="BF"/>
                <w:lang w:val="en-GB"/>
              </w:rPr>
              <w:t xml:space="preserve">¿</w:t>
            </w:r>
            <w:r w:rsidRPr="005616EF">
              <w:rPr>
                <w:rFonts w:eastAsiaTheme="minorEastAsia"/>
                <w:color w:val="45646E" w:themeColor="accent4" w:themeShade="BF"/>
                <w:lang w:val="en-GB"/>
              </w:rPr>
              <w:t xml:space="preserve">Cuáles son los mecanismos para involucrar a las partes interesadas pertinentes </w:t>
            </w:r>
            <w:r w:rsidRPr="005616EF" w:rsidR="00A72623">
              <w:rPr>
                <w:rFonts w:eastAsiaTheme="minorEastAsia"/>
                <w:color w:val="45646E" w:themeColor="accent4" w:themeShade="BF"/>
                <w:lang w:val="en-GB"/>
              </w:rPr>
              <w:t xml:space="preserve">y conectar los sistemas vinculados a las fuentes de emisiones </w:t>
            </w:r>
            <w:r w:rsidRPr="005616EF">
              <w:rPr>
                <w:rFonts w:eastAsiaTheme="minorEastAsia"/>
                <w:color w:val="45646E" w:themeColor="accent4" w:themeShade="BF"/>
                <w:lang w:val="en-GB"/>
              </w:rPr>
              <w:t xml:space="preserve">(identificadas en el módulo A-3)</w:t>
            </w:r>
            <w:r w:rsidRPr="005616EF" w:rsidR="00A72623">
              <w:rPr>
                <w:rFonts w:eastAsiaTheme="minorEastAsia"/>
                <w:color w:val="45646E" w:themeColor="accent4" w:themeShade="BF"/>
                <w:lang w:val="en-GB"/>
              </w:rPr>
              <w:t xml:space="preserve">?</w:t>
            </w:r>
          </w:p>
          <w:p w:rsidRPr="005616EF" w:rsidR="00A72623" w:rsidRDefault="00A72623" w14:paraId="32CE2A3D" w14:textId="77777777">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 xml:space="preserve">¿Cuáles son los mecanismos para involucrar a los ciudadanos y fomentar un entendimiento común y la aceptación de la agenda climática y sus beneficios colaterales?</w:t>
            </w:r>
          </w:p>
          <w:p w:rsidRPr="005616EF" w:rsidR="00A72623" w:rsidRDefault="00A72623" w14:paraId="45644318" w14:textId="77777777">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 xml:space="preserve">¿Cómo abordan las estructuras o procesos de gobernanza específicos las barreras y oportunidades existentes (identificadas en el módulo A-3) y facilitan las vías de impacto descritas en el módulo B-1?</w:t>
            </w:r>
          </w:p>
          <w:p w:rsidRPr="005616EF" w:rsidR="00A72623" w:rsidP="0016140E" w:rsidRDefault="7E0AC44C" w14:paraId="69CCEE72" w14:textId="1C084D24">
            <w:pPr>
              <w:pStyle w:val="BodyTextNZC"/>
              <w:spacing w:line="276" w:lineRule="auto"/>
              <w:ind w:start="680"/>
              <w:rPr>
                <w:rFonts w:eastAsiaTheme="minorEastAsia"/>
                <w:color w:val="45646E" w:themeColor="accent4" w:themeShade="BF"/>
                <w:lang w:val="en-GB"/>
              </w:rPr>
            </w:pPr>
            <w:r w:rsidRPr="5080D4E0">
              <w:rPr>
                <w:rFonts w:eastAsiaTheme="minorEastAsia"/>
                <w:color w:val="45646E" w:themeColor="accent4" w:themeShade="BF"/>
                <w:lang w:val="en-GB"/>
              </w:rPr>
              <w:t xml:space="preserve">(</w:t>
            </w:r>
            <w:r w:rsidRPr="5080D4E0">
              <w:rPr>
                <w:rFonts w:eastAsiaTheme="minorEastAsia"/>
                <w:color w:val="45646E" w:themeColor="accent4" w:themeShade="BF"/>
                <w:lang w:val="en-GB"/>
              </w:rPr>
              <w:t xml:space="preserve">puede documentarlo </w:t>
            </w:r>
            <w:r w:rsidRPr="5080D4E0" w:rsidR="47F42A02">
              <w:rPr>
                <w:rFonts w:eastAsiaTheme="minorEastAsia"/>
                <w:color w:val="45646E" w:themeColor="accent4" w:themeShade="BF"/>
                <w:lang w:val="en-GB"/>
              </w:rPr>
              <w:t xml:space="preserve">en este cuadro de texto </w:t>
            </w:r>
            <w:r w:rsidRPr="5080D4E0">
              <w:rPr>
                <w:rFonts w:eastAsiaTheme="minorEastAsia"/>
                <w:color w:val="45646E" w:themeColor="accent4" w:themeShade="BF"/>
                <w:lang w:val="en-GB"/>
              </w:rPr>
              <w:t xml:space="preserve">o en la Tabla C1.2, según prefiera).</w:t>
            </w:r>
          </w:p>
        </w:tc>
      </w:tr>
    </w:tbl>
    <w:p w:rsidRPr="005616EF" w:rsidR="00E54311" w:rsidP="67CB2052" w:rsidRDefault="00E54311" w14:paraId="162BD12F" w14:textId="77777777">
      <w:pPr>
        <w:pStyle w:val="BodyTextNZC"/>
      </w:pPr>
    </w:p>
    <w:tbl>
      <w:tblPr>
        <w:tblStyle w:val="TableGrid"/>
        <w:tblW w:w="5000" w:type="pct"/>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1511"/>
        <w:gridCol w:w="1511"/>
        <w:gridCol w:w="1510"/>
        <w:gridCol w:w="1510"/>
        <w:gridCol w:w="1510"/>
        <w:gridCol w:w="1510"/>
      </w:tblGrid>
      <w:tr w:rsidRPr="005616EF" w:rsidR="00E36AEC" w:rsidTr="28702A71" w14:paraId="49EAF876" w14:textId="1AF06BD6">
        <w:trPr>
          <w:trHeight w:val="191"/>
        </w:trPr>
        <w:tc>
          <w:tcPr>
            <w:tcW w:w="5000" w:type="pct"/>
            <w:gridSpan w:val="6"/>
            <w:shd w:val="clear" w:color="auto" w:fill="A2D5D0" w:themeFill="accent1"/>
            <w:vAlign w:val="center"/>
          </w:tcPr>
          <w:p w:rsidRPr="005616EF" w:rsidR="00E36AEC" w:rsidP="009958A5" w:rsidRDefault="00E36AEC" w14:paraId="1465AFC3" w14:textId="4A457457">
            <w:pPr>
              <w:pStyle w:val="Tablesheader"/>
              <w:rPr>
                <w:lang w:val="en-GB"/>
              </w:rPr>
            </w:pPr>
            <w:r w:rsidRPr="005616EF">
              <w:rPr>
                <w:lang w:val="en-GB"/>
              </w:rPr>
              <w:t xml:space="preserve">C.1.</w:t>
            </w:r>
            <w:r w:rsidRPr="005616EF" w:rsidR="00E54311">
              <w:rPr>
                <w:lang w:val="en-GB"/>
              </w:rPr>
              <w:t xml:space="preserve">2</w:t>
            </w:r>
            <w:r w:rsidRPr="005616EF">
              <w:rPr>
                <w:lang w:val="en-GB"/>
              </w:rPr>
              <w:t xml:space="preserve">: </w:t>
            </w:r>
            <w:r w:rsidRPr="005616EF" w:rsidR="00781570">
              <w:rPr>
                <w:lang w:val="en-GB"/>
              </w:rPr>
              <w:t xml:space="preserve">Tabla de ejemplo</w:t>
            </w:r>
            <w:r w:rsidRPr="005616EF" w:rsidR="00097EDE">
              <w:rPr>
                <w:lang w:val="en-GB"/>
              </w:rPr>
              <w:t xml:space="preserve">: Relaciones entre las innovaciones en materia de gobernanza, los sistemas </w:t>
            </w:r>
            <w:r w:rsidRPr="005616EF" w:rsidR="007912B3">
              <w:rPr>
                <w:lang w:val="en-GB"/>
              </w:rPr>
              <w:t xml:space="preserve">y las vías de impacto </w:t>
            </w:r>
          </w:p>
        </w:tc>
      </w:tr>
      <w:tr w:rsidRPr="005616EF" w:rsidR="00702406" w:rsidTr="28702A71" w14:paraId="0B232D7A" w14:textId="1C14761A">
        <w:tc>
          <w:tcPr>
            <w:tcW w:w="834" w:type="pct"/>
          </w:tcPr>
          <w:p w:rsidRPr="005616EF" w:rsidR="00702406" w:rsidP="00702406" w:rsidRDefault="00702406" w14:paraId="564AB589" w14:textId="433D72DA">
            <w:pPr>
              <w:rPr>
                <w:lang w:val="en-GB"/>
              </w:rPr>
            </w:pPr>
            <w:r w:rsidRPr="005616EF">
              <w:rPr>
                <w:lang w:val="en-GB"/>
              </w:rPr>
              <w:t xml:space="preserve">Nombre de la intervención</w:t>
            </w:r>
          </w:p>
        </w:tc>
        <w:tc>
          <w:tcPr>
            <w:tcW w:w="834" w:type="pct"/>
          </w:tcPr>
          <w:p w:rsidRPr="005616EF" w:rsidR="00702406" w:rsidP="00702406" w:rsidRDefault="00702406" w14:paraId="61ADA3EF" w14:textId="2E8B8633">
            <w:pPr>
              <w:rPr>
                <w:lang w:val="en-GB"/>
              </w:rPr>
            </w:pPr>
            <w:r w:rsidRPr="005616EF">
              <w:rPr>
                <w:lang w:val="en-GB"/>
              </w:rPr>
              <w:t xml:space="preserve">Descripción</w:t>
            </w:r>
          </w:p>
        </w:tc>
        <w:tc>
          <w:tcPr>
            <w:tcW w:w="833" w:type="pct"/>
          </w:tcPr>
          <w:p w:rsidRPr="005616EF" w:rsidR="00702406" w:rsidP="00702406" w:rsidRDefault="00702406" w14:paraId="51DA4082" w14:textId="168CA1A6">
            <w:pPr>
              <w:jc w:val="left"/>
              <w:rPr>
                <w:lang w:val="en-GB"/>
              </w:rPr>
            </w:pPr>
            <w:r w:rsidRPr="005616EF">
              <w:rPr>
                <w:lang w:val="en-GB"/>
              </w:rPr>
              <w:t xml:space="preserve">Barreras/oportunidades sistémicas abordadas</w:t>
            </w:r>
          </w:p>
        </w:tc>
        <w:tc>
          <w:tcPr>
            <w:tcW w:w="833" w:type="pct"/>
          </w:tcPr>
          <w:p w:rsidRPr="005616EF" w:rsidR="00702406" w:rsidP="00702406" w:rsidRDefault="00702406" w14:paraId="166EA93F" w14:textId="5F6758EE">
            <w:pPr>
              <w:rPr>
                <w:lang w:val="en-GB"/>
              </w:rPr>
            </w:pPr>
            <w:r w:rsidRPr="005616EF">
              <w:rPr>
                <w:lang w:val="en-GB"/>
              </w:rPr>
              <w:t xml:space="preserve">Liderazgo y partes interesadas implicadas</w:t>
            </w:r>
          </w:p>
        </w:tc>
        <w:tc>
          <w:tcPr>
            <w:tcW w:w="833" w:type="pct"/>
          </w:tcPr>
          <w:p w:rsidRPr="005616EF" w:rsidR="00702406" w:rsidP="00702406" w:rsidRDefault="00702406" w14:paraId="08A372F8" w14:textId="28C202BD">
            <w:pPr>
              <w:rPr>
                <w:lang w:val="en-GB"/>
              </w:rPr>
            </w:pPr>
            <w:r w:rsidRPr="005616EF">
              <w:rPr>
                <w:lang w:val="en-GB"/>
              </w:rPr>
              <w:t xml:space="preserve">Impacto facilitador</w:t>
            </w:r>
          </w:p>
        </w:tc>
        <w:tc>
          <w:tcPr>
            <w:tcW w:w="833" w:type="pct"/>
          </w:tcPr>
          <w:p w:rsidRPr="005616EF" w:rsidR="00702406" w:rsidP="00702406" w:rsidRDefault="00702406" w14:paraId="58038801" w14:textId="341357E9">
            <w:pPr>
              <w:rPr>
                <w:lang w:val="en-GB"/>
              </w:rPr>
            </w:pPr>
            <w:r w:rsidRPr="005616EF">
              <w:rPr>
                <w:lang w:val="en-GB"/>
              </w:rPr>
              <w:t xml:space="preserve">Beneficios colaterales</w:t>
            </w:r>
          </w:p>
        </w:tc>
      </w:tr>
      <w:tr w:rsidRPr="005616EF" w:rsidR="00702406" w:rsidTr="28702A71" w14:paraId="06A709B3" w14:textId="77777777">
        <w:tc>
          <w:tcPr>
            <w:tcW w:w="834" w:type="pct"/>
          </w:tcPr>
          <w:p w:rsidRPr="005616EF" w:rsidR="00702406" w:rsidP="00702406" w:rsidRDefault="00702406" w14:paraId="708ADAF7" w14:textId="43936767">
            <w:pPr>
              <w:rPr>
                <w:lang w:val="en-GB"/>
              </w:rPr>
            </w:pPr>
            <w:r w:rsidRPr="005616EF">
              <w:rPr>
                <w:lang w:val="en-GB"/>
              </w:rPr>
              <w:t xml:space="preserve">(Indique el nombre de la intervención)</w:t>
            </w:r>
          </w:p>
        </w:tc>
        <w:tc>
          <w:tcPr>
            <w:tcW w:w="834" w:type="pct"/>
          </w:tcPr>
          <w:p w:rsidRPr="005616EF" w:rsidR="00702406" w:rsidP="00702406" w:rsidRDefault="00702406" w14:paraId="19FF3303" w14:textId="08F2A3A0">
            <w:pPr>
              <w:rPr>
                <w:lang w:val="en-GB"/>
              </w:rPr>
            </w:pPr>
            <w:r w:rsidRPr="005616EF">
              <w:rPr>
                <w:lang w:val="en-GB"/>
              </w:rPr>
              <w:t xml:space="preserve">(Describa el contenido de la intervención)</w:t>
            </w:r>
          </w:p>
        </w:tc>
        <w:tc>
          <w:tcPr>
            <w:tcW w:w="833" w:type="pct"/>
          </w:tcPr>
          <w:p w:rsidRPr="005616EF" w:rsidR="00702406" w:rsidP="00702406" w:rsidRDefault="00702406" w14:paraId="6E54C88A" w14:textId="325215AC">
            <w:pPr>
              <w:jc w:val="left"/>
              <w:rPr>
                <w:lang w:val="en-GB"/>
              </w:rPr>
            </w:pPr>
            <w:r w:rsidRPr="005616EF">
              <w:rPr>
                <w:lang w:val="en-GB"/>
              </w:rPr>
              <w:t xml:space="preserve">(Consulte las barreras y oportunidades identificadas en el Módulo A-3)</w:t>
            </w:r>
          </w:p>
        </w:tc>
        <w:tc>
          <w:tcPr>
            <w:tcW w:w="833" w:type="pct"/>
          </w:tcPr>
          <w:p w:rsidRPr="005616EF" w:rsidR="00702406" w:rsidP="00702406" w:rsidRDefault="00702406" w14:paraId="459E36CA" w14:textId="704E236E">
            <w:pPr>
              <w:jc w:val="left"/>
              <w:rPr>
                <w:lang w:val="en-GB"/>
              </w:rPr>
            </w:pPr>
            <w:r w:rsidRPr="005616EF">
              <w:rPr>
                <w:lang w:val="en-GB"/>
              </w:rPr>
              <w:t xml:space="preserve">(Enumere los líderes y todas las partes interesadas implicadas y afectadas, haciendo referencia a las partes interesadas identificadas en el Módulo A-3)</w:t>
            </w:r>
          </w:p>
        </w:tc>
        <w:tc>
          <w:tcPr>
            <w:tcW w:w="833" w:type="pct"/>
          </w:tcPr>
          <w:p w:rsidRPr="005616EF" w:rsidR="00702406" w:rsidP="00702406" w:rsidRDefault="00702406" w14:paraId="61A8C982" w14:textId="6DF6C3DF">
            <w:pPr>
              <w:rPr>
                <w:lang w:val="en-GB"/>
              </w:rPr>
            </w:pPr>
            <w:r w:rsidRPr="005616EF">
              <w:rPr>
                <w:lang w:val="en-GB"/>
              </w:rPr>
              <w:t xml:space="preserve">(Describa cómo la intervención contribuye a la neutralidad climática)</w:t>
            </w:r>
          </w:p>
        </w:tc>
        <w:tc>
          <w:tcPr>
            <w:tcW w:w="833" w:type="pct"/>
          </w:tcPr>
          <w:p w:rsidRPr="005616EF" w:rsidR="00702406" w:rsidP="00702406" w:rsidRDefault="6143EBE7" w14:paraId="2347702C" w14:textId="3A93832A">
            <w:pPr>
              <w:rPr>
                <w:lang w:val="en-GB"/>
              </w:rPr>
            </w:pPr>
            <w:r w:rsidRPr="005616EF">
              <w:rPr>
                <w:lang w:val="en-GB"/>
              </w:rPr>
              <w:t xml:space="preserve">(Indique cómo la intervención contribuye a lograr </w:t>
            </w:r>
            <w:r w:rsidRPr="005616EF" w:rsidR="7FEE2E0A">
              <w:rPr>
                <w:lang w:val="en-GB"/>
              </w:rPr>
              <w:t xml:space="preserve">el </w:t>
            </w:r>
            <w:r w:rsidRPr="005616EF">
              <w:rPr>
                <w:lang w:val="en-GB"/>
              </w:rPr>
              <w:t xml:space="preserve">impacto enumerado en el módulo B-1)</w:t>
            </w:r>
          </w:p>
        </w:tc>
      </w:tr>
      <w:tr w:rsidRPr="005616EF" w:rsidR="00E36AEC" w:rsidTr="28702A71" w14:paraId="72BF24DB" w14:textId="77777777">
        <w:tc>
          <w:tcPr>
            <w:tcW w:w="834" w:type="pct"/>
          </w:tcPr>
          <w:p w:rsidRPr="005616EF" w:rsidR="00E36AEC" w:rsidP="009958A5" w:rsidRDefault="00E36AEC" w14:paraId="2F872A28" w14:textId="6898CC95">
            <w:pPr>
              <w:rPr>
                <w:lang w:val="en-GB"/>
              </w:rPr>
            </w:pPr>
            <w:r w:rsidRPr="005616EF">
              <w:rPr>
                <w:lang w:val="en-GB"/>
              </w:rPr>
              <w:t xml:space="preserve">…</w:t>
            </w:r>
          </w:p>
        </w:tc>
        <w:tc>
          <w:tcPr>
            <w:tcW w:w="834" w:type="pct"/>
          </w:tcPr>
          <w:p w:rsidRPr="005616EF" w:rsidR="00E36AEC" w:rsidP="009958A5" w:rsidRDefault="00E36AEC" w14:paraId="6F691366" w14:textId="18FFF27F">
            <w:pPr>
              <w:rPr>
                <w:lang w:val="en-GB"/>
              </w:rPr>
            </w:pPr>
            <w:r w:rsidRPr="005616EF">
              <w:rPr>
                <w:lang w:val="en-GB"/>
              </w:rPr>
              <w:t xml:space="preserve">…</w:t>
            </w:r>
          </w:p>
        </w:tc>
        <w:tc>
          <w:tcPr>
            <w:tcW w:w="833" w:type="pct"/>
          </w:tcPr>
          <w:p w:rsidRPr="005616EF" w:rsidR="00E36AEC" w:rsidP="009958A5" w:rsidRDefault="00E36AEC" w14:paraId="2D1A2C36" w14:textId="1EC9EBFE">
            <w:pPr>
              <w:rPr>
                <w:lang w:val="en-GB"/>
              </w:rPr>
            </w:pPr>
            <w:r w:rsidRPr="005616EF">
              <w:rPr>
                <w:lang w:val="en-GB"/>
              </w:rPr>
              <w:t xml:space="preserve">…</w:t>
            </w:r>
          </w:p>
        </w:tc>
        <w:tc>
          <w:tcPr>
            <w:tcW w:w="833" w:type="pct"/>
          </w:tcPr>
          <w:p w:rsidRPr="005616EF" w:rsidR="00E36AEC" w:rsidP="009958A5" w:rsidRDefault="00E36AEC" w14:paraId="601EECB5" w14:textId="1ACE5EE1">
            <w:pPr>
              <w:rPr>
                <w:lang w:val="en-GB"/>
              </w:rPr>
            </w:pPr>
            <w:r w:rsidRPr="005616EF">
              <w:rPr>
                <w:lang w:val="en-GB"/>
              </w:rPr>
              <w:t xml:space="preserve">…</w:t>
            </w:r>
          </w:p>
        </w:tc>
        <w:tc>
          <w:tcPr>
            <w:tcW w:w="833" w:type="pct"/>
          </w:tcPr>
          <w:p w:rsidRPr="005616EF" w:rsidR="00E36AEC" w:rsidP="009958A5" w:rsidRDefault="00E36AEC" w14:paraId="1D6BB479" w14:textId="1F3E5C4D">
            <w:pPr>
              <w:rPr>
                <w:lang w:val="en-GB"/>
              </w:rPr>
            </w:pPr>
            <w:r w:rsidRPr="005616EF">
              <w:rPr>
                <w:lang w:val="en-GB"/>
              </w:rPr>
              <w:t xml:space="preserve">…</w:t>
            </w:r>
          </w:p>
        </w:tc>
        <w:tc>
          <w:tcPr>
            <w:tcW w:w="833" w:type="pct"/>
          </w:tcPr>
          <w:p w:rsidRPr="005616EF" w:rsidR="00E36AEC" w:rsidP="009958A5" w:rsidRDefault="00E36AEC" w14:paraId="47F73BD5" w14:textId="6FDD5895">
            <w:pPr>
              <w:rPr>
                <w:lang w:val="en-GB"/>
              </w:rPr>
            </w:pPr>
            <w:r w:rsidRPr="005616EF">
              <w:rPr>
                <w:lang w:val="en-GB"/>
              </w:rPr>
              <w:t xml:space="preserve">…</w:t>
            </w:r>
          </w:p>
        </w:tc>
      </w:tr>
    </w:tbl>
    <w:p w:rsidRPr="005616EF" w:rsidR="00B45BA2" w:rsidP="00531318" w:rsidRDefault="00B45BA2" w14:paraId="7E60559A" w14:textId="5B7A2552"/>
    <w:p w:rsidRPr="005616EF" w:rsidR="00B45BA2" w:rsidP="00293780" w:rsidRDefault="15BE36EE" w14:paraId="008A1C46" w14:textId="48B82564">
      <w:pPr>
        <w:pStyle w:val="Heading2"/>
      </w:pPr>
      <w:bookmarkStart w:name="_Toc153554334" w:id="21"/>
      <w:r w:rsidRPr="005616EF">
        <w:t xml:space="preserve">Módulo C-2: Intervenciones de innovación social</w:t>
      </w:r>
      <w:bookmarkEnd w:id="21"/>
    </w:p>
    <w:p w:rsidRPr="005616EF" w:rsidR="00845997" w:rsidP="6DD24322" w:rsidRDefault="3B9BEA37" w14:paraId="78E00470" w14:textId="2871F815">
      <w:pPr>
        <w:rPr>
          <w:rFonts w:eastAsia="Arial"/>
        </w:rPr>
      </w:pPr>
      <w:r w:rsidRPr="005616EF">
        <w:rPr>
          <w:rFonts w:eastAsia="Arial"/>
        </w:rPr>
        <w:t xml:space="preserve">Este módulo </w:t>
      </w:r>
      <w:r w:rsidRPr="005616EF" w:rsidR="009832CD">
        <w:rPr>
          <w:rFonts w:eastAsia="Arial"/>
        </w:rPr>
        <w:t xml:space="preserve">enumera las </w:t>
      </w:r>
      <w:r w:rsidRPr="005616EF" w:rsidR="1241FBEE">
        <w:rPr>
          <w:rFonts w:eastAsia="Arial"/>
        </w:rPr>
        <w:t xml:space="preserve">medidas adoptadas por la ciudad para apoyar y fomentar </w:t>
      </w:r>
      <w:r w:rsidRPr="005616EF" w:rsidR="009832CD">
        <w:rPr>
          <w:rFonts w:eastAsia="Arial"/>
        </w:rPr>
        <w:t xml:space="preserve">iniciativas</w:t>
      </w:r>
      <w:r w:rsidRPr="005616EF" w:rsidR="1903ED8A">
        <w:rPr>
          <w:rFonts w:eastAsia="Arial"/>
        </w:rPr>
        <w:t xml:space="preserve"> de innovación </w:t>
      </w:r>
      <w:r w:rsidRPr="005616EF" w:rsidR="13976C52">
        <w:rPr>
          <w:rFonts w:eastAsia="Arial"/>
        </w:rPr>
        <w:t xml:space="preserve">social </w:t>
      </w:r>
      <w:r w:rsidRPr="005616EF" w:rsidR="00DF3740">
        <w:rPr>
          <w:rFonts w:eastAsia="Arial"/>
        </w:rPr>
        <w:t xml:space="preserve">o, </w:t>
      </w:r>
      <w:r w:rsidRPr="005616EF" w:rsidR="00DF3740">
        <w:rPr>
          <w:rFonts w:eastAsia="Arial"/>
        </w:rPr>
        <w:t xml:space="preserve">en términos más amplios, </w:t>
      </w:r>
      <w:r w:rsidRPr="005616EF" w:rsidR="09950F2E">
        <w:rPr>
          <w:rFonts w:eastAsia="Arial"/>
        </w:rPr>
        <w:t xml:space="preserve">de innovación no tecnológica </w:t>
      </w:r>
      <w:r w:rsidRPr="005616EF" w:rsidR="2B001E3C">
        <w:rPr>
          <w:rFonts w:eastAsia="Arial"/>
        </w:rPr>
        <w:t xml:space="preserve">(por ejemplo, </w:t>
      </w:r>
      <w:r w:rsidRPr="005616EF" w:rsidR="0A81F7E4">
        <w:rPr>
          <w:rFonts w:eastAsia="Arial"/>
        </w:rPr>
        <w:t xml:space="preserve">en materia de </w:t>
      </w:r>
      <w:r w:rsidRPr="005616EF" w:rsidR="4A796D9D">
        <w:rPr>
          <w:rFonts w:eastAsia="Arial"/>
        </w:rPr>
        <w:t xml:space="preserve">emprendimiento</w:t>
      </w:r>
      <w:r w:rsidRPr="005616EF" w:rsidR="2B001E3C">
        <w:rPr>
          <w:rFonts w:eastAsia="Arial"/>
        </w:rPr>
        <w:t xml:space="preserve">, economía social, concienciación y movilización social, cohesión social y solidaridad</w:t>
      </w:r>
      <w:r w:rsidRPr="005616EF" w:rsidR="4A796D9D">
        <w:rPr>
          <w:rFonts w:eastAsia="Arial"/>
        </w:rPr>
        <w:t xml:space="preserve">, etc.) </w:t>
      </w:r>
      <w:r w:rsidRPr="005616EF" w:rsidR="04C63A76">
        <w:rPr>
          <w:rFonts w:eastAsia="Arial"/>
        </w:rPr>
        <w:t xml:space="preserve">destinadas a abordar las barreras sistémicas y aprovechar las oportunidades identificadas en el Módulo A-3</w:t>
      </w:r>
      <w:r w:rsidRPr="005616EF" w:rsidR="008F298C">
        <w:rPr>
          <w:rStyle w:val="FootnoteReference"/>
          <w:rFonts w:eastAsia="Arial"/>
        </w:rPr>
        <w:footnoteReference w:id="6"/>
      </w:r>
      <w:r w:rsidRPr="005616EF" w:rsidR="04C63A76">
        <w:rPr>
          <w:rFonts w:eastAsia="Arial"/>
        </w:rPr>
        <w:t xml:space="preserve"> . </w:t>
      </w:r>
      <w:r w:rsidRPr="005616EF" w:rsidR="6140AD98">
        <w:rPr>
          <w:rFonts w:eastAsia="Arial"/>
        </w:rPr>
        <w:t xml:space="preserve">También incluye: </w:t>
      </w:r>
    </w:p>
    <w:p w:rsidRPr="005616EF" w:rsidR="2CF37C29" w:rsidP="003A15C5" w:rsidRDefault="2CF37C29" w14:paraId="5F55CA0A" w14:textId="192EF3D5">
      <w:pPr>
        <w:pStyle w:val="BulletNZC"/>
        <w:rPr>
          <w:rFonts w:eastAsia="Calibri"/>
        </w:rPr>
      </w:pPr>
      <w:r>
        <w:t xml:space="preserve">Una descripción de las </w:t>
      </w:r>
      <w:r w:rsidR="00E54311">
        <w:t xml:space="preserve">innovaciones </w:t>
      </w:r>
      <w:r w:rsidR="00690693">
        <w:t xml:space="preserve">(¿en qué </w:t>
      </w:r>
      <w:r w:rsidR="00690693">
        <w:t xml:space="preserve">consisten?)</w:t>
      </w:r>
      <w:r w:rsidR="005C0919">
        <w:t xml:space="preserve">.</w:t>
      </w:r>
    </w:p>
    <w:p w:rsidRPr="005616EF" w:rsidR="00690693" w:rsidP="003A15C5" w:rsidRDefault="00690693" w14:paraId="36655A4C" w14:textId="3807136E">
      <w:pPr>
        <w:pStyle w:val="BulletNZC"/>
        <w:rPr>
          <w:rFonts w:eastAsia="Calibri"/>
        </w:rPr>
      </w:pPr>
      <w:r>
        <w:t xml:space="preserve">Las barreras sistémicas y oportunidades </w:t>
      </w:r>
      <w:r w:rsidR="009832CD">
        <w:t xml:space="preserve">a las que </w:t>
      </w:r>
      <w:r>
        <w:t xml:space="preserve">abordan </w:t>
      </w:r>
      <w:r w:rsidR="009832CD">
        <w:t xml:space="preserve">estas innovaciones </w:t>
      </w:r>
      <w:r>
        <w:t xml:space="preserve">(del módulo A-3)</w:t>
      </w:r>
      <w:r w:rsidR="005C0919">
        <w:t xml:space="preserve">.</w:t>
      </w:r>
    </w:p>
    <w:p w:rsidRPr="005616EF" w:rsidR="2CF37C29" w:rsidP="003A15C5" w:rsidRDefault="00E54311" w14:paraId="077A6FB5" w14:textId="06F2FB1A">
      <w:pPr>
        <w:pStyle w:val="BulletNZC"/>
      </w:pPr>
      <w:r>
        <w:t xml:space="preserve">Partes interesadas </w:t>
      </w:r>
      <w:r w:rsidR="00690693">
        <w:t xml:space="preserve">que participan en la innovación</w:t>
      </w:r>
      <w:r>
        <w:t xml:space="preserve">.</w:t>
      </w:r>
    </w:p>
    <w:p w:rsidRPr="005616EF" w:rsidR="25E34E1B" w:rsidP="003A15C5" w:rsidRDefault="46607E51" w14:paraId="51C100E9" w14:textId="197FB00C">
      <w:pPr>
        <w:pStyle w:val="BulletNZC"/>
        <w:rPr>
          <w:rFonts w:eastAsia="Calibri"/>
        </w:rPr>
      </w:pPr>
      <w:r w:rsidR="00FB61B2">
        <w:t xml:space="preserve">Factores facilitadores</w:t>
      </w:r>
      <w:r>
        <w:t xml:space="preserve"> adicionales </w:t>
      </w:r>
      <w:r w:rsidR="00845997">
        <w:t xml:space="preserve">(</w:t>
      </w:r>
      <w:r w:rsidR="00FB61B2">
        <w:t xml:space="preserve">por ejemplo, técnicos, normativos/regulatorios, democráticos/participativos, fiscales/financieros; aprendizaje y capacidades, cambio de comportamiento)</w:t>
      </w:r>
      <w:r w:rsidR="00E54311">
        <w:t xml:space="preserve">.  </w:t>
      </w:r>
    </w:p>
    <w:p w:rsidRPr="005616EF" w:rsidR="2CF37C29" w:rsidP="003A15C5" w:rsidRDefault="00690693" w14:paraId="61E3C3F8" w14:textId="77777777">
      <w:pPr>
        <w:pStyle w:val="BulletNZC"/>
      </w:pPr>
      <w:r>
        <w:t xml:space="preserve">Impacto previsto sobre la neutralidad climática y los beneficios colaterales</w:t>
      </w:r>
      <w:r w:rsidR="00E54311">
        <w:t xml:space="preserve">. </w:t>
      </w:r>
    </w:p>
    <w:p w:rsidRPr="005616EF" w:rsidR="0096765B" w:rsidP="00DF3740" w:rsidRDefault="0096765B" w14:paraId="4AB77F8B" w14:textId="77777777">
      <w:pPr>
        <w:rPr>
          <w:rFonts w:eastAsia="Arial"/>
        </w:rPr>
      </w:pPr>
    </w:p>
    <w:tbl>
      <w:tblPr>
        <w:tblStyle w:val="TableGrid"/>
        <w:tblW w:w="5000" w:type="pct"/>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1511"/>
        <w:gridCol w:w="1511"/>
        <w:gridCol w:w="1510"/>
        <w:gridCol w:w="1510"/>
        <w:gridCol w:w="1510"/>
        <w:gridCol w:w="1510"/>
      </w:tblGrid>
      <w:tr w:rsidRPr="005616EF" w:rsidR="0096765B" w:rsidTr="28702A71" w14:paraId="4E59BE1A" w14:textId="77777777">
        <w:trPr>
          <w:trHeight w:val="191"/>
        </w:trPr>
        <w:tc>
          <w:tcPr>
            <w:tcW w:w="5000" w:type="pct"/>
            <w:gridSpan w:val="6"/>
            <w:shd w:val="clear" w:color="auto" w:fill="A2D5D0" w:themeFill="accent1"/>
            <w:vAlign w:val="center"/>
          </w:tcPr>
          <w:p w:rsidRPr="005616EF" w:rsidR="0096765B" w:rsidRDefault="56894342" w14:paraId="25808421" w14:textId="16F82535">
            <w:pPr>
              <w:pStyle w:val="Tablesheader"/>
              <w:rPr>
                <w:lang w:val="en-GB"/>
              </w:rPr>
            </w:pPr>
            <w:r w:rsidRPr="005616EF">
              <w:rPr>
                <w:lang w:val="en-GB"/>
              </w:rPr>
              <w:t xml:space="preserve">C.2.1 </w:t>
            </w:r>
            <w:r w:rsidRPr="005616EF" w:rsidR="00DF3740">
              <w:rPr>
                <w:lang w:val="en-GB"/>
              </w:rPr>
              <w:t xml:space="preserve">Tabla de ejemplo: Relaciones entre innovaciones sociales, sistemas y vías de impacto</w:t>
            </w:r>
          </w:p>
        </w:tc>
      </w:tr>
      <w:tr w:rsidRPr="005616EF" w:rsidR="00DF3740" w:rsidTr="00DF3740" w14:paraId="1C631CC5" w14:textId="77777777">
        <w:tc>
          <w:tcPr>
            <w:tcW w:w="834" w:type="pct"/>
          </w:tcPr>
          <w:p w:rsidRPr="005616EF" w:rsidR="00DF3740" w:rsidP="00DF3740" w:rsidRDefault="00DF3740" w14:paraId="63DEDCA9" w14:textId="1DC4CDB3">
            <w:pPr>
              <w:rPr>
                <w:lang w:val="en-GB"/>
              </w:rPr>
            </w:pPr>
            <w:r w:rsidRPr="005616EF">
              <w:rPr>
                <w:lang w:val="en-GB"/>
              </w:rPr>
              <w:t xml:space="preserve">Nombre de la intervención</w:t>
            </w:r>
          </w:p>
        </w:tc>
        <w:tc>
          <w:tcPr>
            <w:tcW w:w="834" w:type="pct"/>
          </w:tcPr>
          <w:p w:rsidRPr="005616EF" w:rsidR="00DF3740" w:rsidP="00DF3740" w:rsidRDefault="00DF3740" w14:paraId="77C42AD7" w14:textId="76B90CF3">
            <w:pPr>
              <w:rPr>
                <w:lang w:val="en-GB"/>
              </w:rPr>
            </w:pPr>
            <w:r w:rsidRPr="005616EF">
              <w:rPr>
                <w:lang w:val="en-GB"/>
              </w:rPr>
              <w:t xml:space="preserve">Descripción</w:t>
            </w:r>
          </w:p>
        </w:tc>
        <w:tc>
          <w:tcPr>
            <w:tcW w:w="833" w:type="pct"/>
          </w:tcPr>
          <w:p w:rsidRPr="005616EF" w:rsidR="00DF3740" w:rsidP="00DF3740" w:rsidRDefault="00DF3740" w14:paraId="3BAC6614" w14:textId="1C623E15">
            <w:pPr>
              <w:jc w:val="left"/>
              <w:rPr>
                <w:lang w:val="en-GB"/>
              </w:rPr>
            </w:pPr>
            <w:r w:rsidRPr="005616EF">
              <w:rPr>
                <w:lang w:val="en-GB"/>
              </w:rPr>
              <w:t xml:space="preserve">Barreras u oportunidades sistémicas abordadas</w:t>
            </w:r>
          </w:p>
        </w:tc>
        <w:tc>
          <w:tcPr>
            <w:tcW w:w="833" w:type="pct"/>
          </w:tcPr>
          <w:p w:rsidRPr="005616EF" w:rsidR="00DF3740" w:rsidP="00DF3740" w:rsidRDefault="00DF3740" w14:paraId="5FD4DD5D" w14:textId="6104D189">
            <w:pPr>
              <w:rPr>
                <w:lang w:val="en-GB"/>
              </w:rPr>
            </w:pPr>
            <w:r w:rsidRPr="005616EF">
              <w:rPr>
                <w:lang w:val="en-GB"/>
              </w:rPr>
              <w:t xml:space="preserve">Liderazgo y partes interesadas implicadas</w:t>
            </w:r>
          </w:p>
        </w:tc>
        <w:tc>
          <w:tcPr>
            <w:tcW w:w="833" w:type="pct"/>
          </w:tcPr>
          <w:p w:rsidRPr="005616EF" w:rsidR="00DF3740" w:rsidP="00DF3740" w:rsidRDefault="00DF3740" w14:paraId="043D194C" w14:textId="14B9C89B">
            <w:pPr>
              <w:rPr>
                <w:lang w:val="en-GB"/>
              </w:rPr>
            </w:pPr>
            <w:r w:rsidRPr="005616EF">
              <w:rPr>
                <w:lang w:val="en-GB"/>
              </w:rPr>
              <w:t xml:space="preserve">Impacto facilitador</w:t>
            </w:r>
          </w:p>
        </w:tc>
        <w:tc>
          <w:tcPr>
            <w:tcW w:w="833" w:type="pct"/>
          </w:tcPr>
          <w:p w:rsidRPr="005616EF" w:rsidR="00DF3740" w:rsidP="00DF3740" w:rsidRDefault="00DF3740" w14:paraId="37002A4A" w14:textId="7417043D">
            <w:pPr>
              <w:jc w:val="left"/>
              <w:rPr>
                <w:lang w:val="en-GB"/>
              </w:rPr>
            </w:pPr>
            <w:r w:rsidRPr="005616EF">
              <w:rPr>
                <w:lang w:val="en-GB"/>
              </w:rPr>
              <w:t xml:space="preserve">Beneficios colaterales</w:t>
            </w:r>
          </w:p>
        </w:tc>
      </w:tr>
      <w:tr w:rsidRPr="005616EF" w:rsidR="00DF3740" w:rsidTr="00DF3740" w14:paraId="5F49831C" w14:textId="77777777">
        <w:tc>
          <w:tcPr>
            <w:tcW w:w="834" w:type="pct"/>
          </w:tcPr>
          <w:p w:rsidRPr="005616EF" w:rsidR="00DF3740" w:rsidP="00DF3740" w:rsidRDefault="00DF3740" w14:paraId="21537AC6" w14:textId="53DEA875">
            <w:pPr>
              <w:jc w:val="left"/>
              <w:rPr>
                <w:lang w:val="en-GB"/>
              </w:rPr>
            </w:pPr>
            <w:r w:rsidRPr="005616EF">
              <w:rPr>
                <w:lang w:val="en-GB"/>
              </w:rPr>
              <w:t xml:space="preserve">(Indique el nombre de la intervención)</w:t>
            </w:r>
          </w:p>
        </w:tc>
        <w:tc>
          <w:tcPr>
            <w:tcW w:w="834" w:type="pct"/>
          </w:tcPr>
          <w:p w:rsidRPr="005616EF" w:rsidR="00DF3740" w:rsidP="00DF3740" w:rsidRDefault="00DF3740" w14:paraId="1A99C32B" w14:textId="0E976078">
            <w:pPr>
              <w:rPr>
                <w:lang w:val="en-GB"/>
              </w:rPr>
            </w:pPr>
            <w:r w:rsidRPr="005616EF">
              <w:rPr>
                <w:lang w:val="en-GB"/>
              </w:rPr>
              <w:t xml:space="preserve">(Describa el contenido de la intervención)</w:t>
            </w:r>
          </w:p>
        </w:tc>
        <w:tc>
          <w:tcPr>
            <w:tcW w:w="833" w:type="pct"/>
          </w:tcPr>
          <w:p w:rsidRPr="005616EF" w:rsidR="00DF3740" w:rsidP="00DF3740" w:rsidRDefault="00DF3740" w14:paraId="17E0F5CE" w14:textId="58964678">
            <w:pPr>
              <w:rPr>
                <w:lang w:val="en-GB"/>
              </w:rPr>
            </w:pPr>
            <w:r w:rsidRPr="005616EF">
              <w:rPr>
                <w:lang w:val="en-GB"/>
              </w:rPr>
              <w:t xml:space="preserve">(Consulte las barreras y oportunidades identificadas en el Módulo A-3)</w:t>
            </w:r>
          </w:p>
        </w:tc>
        <w:tc>
          <w:tcPr>
            <w:tcW w:w="833" w:type="pct"/>
          </w:tcPr>
          <w:p w:rsidRPr="005616EF" w:rsidR="00DF3740" w:rsidP="00DF3740" w:rsidRDefault="00DF3740" w14:paraId="2C42A79E" w14:textId="466B1F06">
            <w:pPr>
              <w:jc w:val="left"/>
              <w:rPr>
                <w:lang w:val="en-GB"/>
              </w:rPr>
            </w:pPr>
            <w:r w:rsidRPr="005616EF">
              <w:rPr>
                <w:lang w:val="en-GB"/>
              </w:rPr>
              <w:t xml:space="preserve">(Enumere los líderes y todas las partes interesadas implicadas y afectadas, haciendo referencia a las partes interesadas identificadas en el Módulo A-3)</w:t>
            </w:r>
          </w:p>
        </w:tc>
        <w:tc>
          <w:tcPr>
            <w:tcW w:w="833" w:type="pct"/>
          </w:tcPr>
          <w:p w:rsidRPr="005616EF" w:rsidR="00DF3740" w:rsidP="00DF3740" w:rsidRDefault="00DF3740" w14:paraId="142532B1" w14:textId="7D36C9B5">
            <w:pPr>
              <w:jc w:val="left"/>
              <w:rPr>
                <w:lang w:val="en-GB"/>
              </w:rPr>
            </w:pPr>
            <w:r w:rsidRPr="005616EF">
              <w:rPr>
                <w:lang w:val="en-GB"/>
              </w:rPr>
              <w:t xml:space="preserve">(Describa cómo la intervención contribuye a la neutralidad climática)</w:t>
            </w:r>
          </w:p>
        </w:tc>
        <w:tc>
          <w:tcPr>
            <w:tcW w:w="833" w:type="pct"/>
          </w:tcPr>
          <w:p w:rsidRPr="005616EF" w:rsidR="00DF3740" w:rsidP="00DF3740" w:rsidRDefault="00DF3740" w14:paraId="72165F0E" w14:textId="2374C308">
            <w:pPr>
              <w:rPr>
                <w:lang w:val="en-GB"/>
              </w:rPr>
            </w:pPr>
            <w:r w:rsidRPr="005616EF">
              <w:rPr>
                <w:lang w:val="en-GB"/>
              </w:rPr>
              <w:t xml:space="preserve">(Indique cómo la intervención contribuye a lograr el impacto enumerado en el módulo B-1)</w:t>
            </w:r>
          </w:p>
        </w:tc>
      </w:tr>
      <w:tr w:rsidRPr="005616EF" w:rsidR="008F47A2" w:rsidTr="00DF3740" w14:paraId="57B97F56" w14:textId="77777777">
        <w:tc>
          <w:tcPr>
            <w:tcW w:w="834" w:type="pct"/>
          </w:tcPr>
          <w:p w:rsidRPr="005616EF" w:rsidR="0096765B" w:rsidRDefault="0096765B" w14:paraId="2237C016" w14:textId="77777777">
            <w:pPr>
              <w:rPr>
                <w:lang w:val="en-GB"/>
              </w:rPr>
            </w:pPr>
            <w:r w:rsidRPr="005616EF">
              <w:rPr>
                <w:lang w:val="en-GB"/>
              </w:rPr>
              <w:lastRenderedPageBreak/>
            </w:r>
            <w:r w:rsidRPr="005616EF">
              <w:rPr>
                <w:lang w:val="en-GB"/>
              </w:rPr>
              <w:t xml:space="preserve">…</w:t>
            </w:r>
          </w:p>
        </w:tc>
        <w:tc>
          <w:tcPr>
            <w:tcW w:w="834" w:type="pct"/>
          </w:tcPr>
          <w:p w:rsidRPr="005616EF" w:rsidR="0096765B" w:rsidRDefault="0096765B" w14:paraId="4FD0C995" w14:textId="77777777">
            <w:pPr>
              <w:rPr>
                <w:lang w:val="en-GB"/>
              </w:rPr>
            </w:pPr>
            <w:r w:rsidRPr="005616EF">
              <w:rPr>
                <w:lang w:val="en-GB"/>
              </w:rPr>
              <w:t xml:space="preserve">…</w:t>
            </w:r>
          </w:p>
        </w:tc>
        <w:tc>
          <w:tcPr>
            <w:tcW w:w="833" w:type="pct"/>
          </w:tcPr>
          <w:p w:rsidRPr="005616EF" w:rsidR="0096765B" w:rsidRDefault="0096765B" w14:paraId="17D23ECF" w14:textId="77777777">
            <w:pPr>
              <w:rPr>
                <w:lang w:val="en-GB"/>
              </w:rPr>
            </w:pPr>
            <w:r w:rsidRPr="005616EF">
              <w:rPr>
                <w:lang w:val="en-GB"/>
              </w:rPr>
              <w:t xml:space="preserve">…</w:t>
            </w:r>
          </w:p>
        </w:tc>
        <w:tc>
          <w:tcPr>
            <w:tcW w:w="833" w:type="pct"/>
          </w:tcPr>
          <w:p w:rsidRPr="005616EF" w:rsidR="0096765B" w:rsidRDefault="0096765B" w14:paraId="77C05154" w14:textId="77777777">
            <w:pPr>
              <w:rPr>
                <w:lang w:val="en-GB"/>
              </w:rPr>
            </w:pPr>
            <w:r w:rsidRPr="005616EF">
              <w:rPr>
                <w:lang w:val="en-GB"/>
              </w:rPr>
              <w:t xml:space="preserve">…</w:t>
            </w:r>
          </w:p>
        </w:tc>
        <w:tc>
          <w:tcPr>
            <w:tcW w:w="833" w:type="pct"/>
          </w:tcPr>
          <w:p w:rsidRPr="005616EF" w:rsidR="0096765B" w:rsidRDefault="0096765B" w14:paraId="27FD0452" w14:textId="77777777">
            <w:pPr>
              <w:rPr>
                <w:lang w:val="en-GB"/>
              </w:rPr>
            </w:pPr>
            <w:r w:rsidRPr="005616EF">
              <w:rPr>
                <w:lang w:val="en-GB"/>
              </w:rPr>
              <w:t xml:space="preserve">…</w:t>
            </w:r>
          </w:p>
        </w:tc>
        <w:tc>
          <w:tcPr>
            <w:tcW w:w="833" w:type="pct"/>
          </w:tcPr>
          <w:p w:rsidRPr="005616EF" w:rsidR="0096765B" w:rsidRDefault="0096765B" w14:paraId="309B7A8F" w14:textId="77777777">
            <w:pPr>
              <w:rPr>
                <w:lang w:val="en-GB"/>
              </w:rPr>
            </w:pPr>
            <w:r w:rsidRPr="005616EF">
              <w:rPr>
                <w:lang w:val="en-GB"/>
              </w:rPr>
              <w:t xml:space="preserve">…</w:t>
            </w:r>
          </w:p>
        </w:tc>
      </w:tr>
    </w:tbl>
    <w:p w:rsidRPr="005616EF" w:rsidR="0096765B" w:rsidP="6DD24322" w:rsidRDefault="0096765B" w14:paraId="64D9AB48" w14:textId="1531F314"/>
    <w:tbl>
      <w:tblPr>
        <w:tblStyle w:val="TableGrid"/>
        <w:tblW w:w="0" w:type="auto"/>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9062"/>
      </w:tblGrid>
      <w:tr w:rsidRPr="005616EF" w:rsidR="6DD24322" w:rsidTr="6DD24322" w14:paraId="1C2AAA3E" w14:textId="77777777">
        <w:trPr>
          <w:trHeight w:val="191"/>
        </w:trPr>
        <w:tc>
          <w:tcPr>
            <w:tcW w:w="9067" w:type="dxa"/>
            <w:shd w:val="clear" w:color="auto" w:fill="A2D5D0" w:themeFill="accent1"/>
            <w:vAlign w:val="center"/>
          </w:tcPr>
          <w:p w:rsidRPr="005616EF" w:rsidR="6DD24322" w:rsidP="6DD24322" w:rsidRDefault="6DD24322" w14:paraId="7ADFADE3" w14:textId="7FF3CB15">
            <w:pPr>
              <w:pStyle w:val="Tablesheader"/>
              <w:rPr>
                <w:lang w:val="en-GB"/>
              </w:rPr>
            </w:pPr>
            <w:r w:rsidRPr="005616EF">
              <w:rPr>
                <w:lang w:val="en-GB"/>
              </w:rPr>
              <w:t xml:space="preserve">C-2.2: Descripción de las intervenciones de innovación social </w:t>
            </w:r>
          </w:p>
        </w:tc>
      </w:tr>
      <w:tr w:rsidRPr="005616EF" w:rsidR="6DD24322" w:rsidTr="6DD24322" w14:paraId="5C360416" w14:textId="77777777">
        <w:trPr>
          <w:trHeight w:val="300"/>
        </w:trPr>
        <w:tc>
          <w:tcPr>
            <w:tcW w:w="9067" w:type="dxa"/>
            <w:vAlign w:val="center"/>
          </w:tcPr>
          <w:p w:rsidRPr="005616EF" w:rsidR="00BF2685" w:rsidP="00BF2685" w:rsidRDefault="00420DF4" w14:paraId="31E71D4B" w14:textId="48F24C98">
            <w:pPr>
              <w:pStyle w:val="BodyTextNZC"/>
              <w:spacing w:after="160" w:line="276" w:lineRule="auto"/>
              <w:rPr>
                <w:rFonts w:eastAsia="Arial"/>
                <w:color w:val="45646E" w:themeColor="accent4" w:themeShade="BF"/>
                <w:lang w:val="en-GB"/>
              </w:rPr>
            </w:pPr>
            <w:r w:rsidRPr="005616EF">
              <w:rPr>
                <w:rFonts w:eastAsia="Arial"/>
                <w:color w:val="45646E" w:themeColor="accent4" w:themeShade="BF"/>
                <w:lang w:val="en-GB"/>
              </w:rPr>
              <w:t xml:space="preserve">Preguntas orientativas —sustitúyelas por tu texto—:</w:t>
            </w:r>
          </w:p>
          <w:p w:rsidRPr="005616EF" w:rsidR="00BF2685" w:rsidRDefault="00BF2685" w14:paraId="6E8B932F" w14:textId="4B3CD3C2">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 xml:space="preserve">¿</w:t>
            </w:r>
            <w:r w:rsidRPr="005616EF">
              <w:rPr>
                <w:rFonts w:eastAsiaTheme="minorEastAsia"/>
                <w:color w:val="45646E" w:themeColor="accent4" w:themeShade="BF"/>
                <w:lang w:val="en-GB"/>
              </w:rPr>
              <w:t xml:space="preserve">Qué innovaciones pueden abordar las barreras sistémicas y las oportunidades </w:t>
            </w:r>
            <w:r w:rsidRPr="005616EF" w:rsidR="00E54311">
              <w:rPr>
                <w:rFonts w:eastAsiaTheme="minorEastAsia"/>
                <w:color w:val="45646E" w:themeColor="accent4" w:themeShade="BF"/>
                <w:lang w:val="en-GB"/>
              </w:rPr>
              <w:t xml:space="preserve">para la neutralidad climática </w:t>
            </w:r>
            <w:r w:rsidRPr="005616EF">
              <w:rPr>
                <w:rFonts w:eastAsiaTheme="minorEastAsia"/>
                <w:color w:val="45646E" w:themeColor="accent4" w:themeShade="BF"/>
                <w:lang w:val="en-GB"/>
              </w:rPr>
              <w:t xml:space="preserve">identificadas en el módulo A-3? </w:t>
            </w:r>
          </w:p>
          <w:p w:rsidRPr="005616EF" w:rsidR="009A524F" w:rsidRDefault="00E54311" w14:paraId="0E533170" w14:textId="77777777">
            <w:pPr>
              <w:pStyle w:val="BodyTextNZC"/>
              <w:numPr>
                <w:ilvl w:val="0"/>
                <w:numId w:val="20"/>
              </w:numPr>
              <w:spacing w:line="276" w:lineRule="auto"/>
              <w:rPr>
                <w:rFonts w:eastAsiaTheme="minorEastAsia"/>
                <w:color w:val="45646E" w:themeColor="accent4" w:themeShade="BF"/>
                <w:lang w:val="en-GB"/>
              </w:rPr>
            </w:pPr>
            <w:r w:rsidRPr="005616EF" w:rsidR="00BF2685">
              <w:rPr>
                <w:rFonts w:eastAsiaTheme="minorEastAsia"/>
                <w:color w:val="45646E" w:themeColor="accent4" w:themeShade="BF"/>
                <w:lang w:val="en-GB"/>
              </w:rPr>
              <w:t xml:space="preserve">¿</w:t>
            </w:r>
            <w:r w:rsidRPr="005616EF">
              <w:rPr>
                <w:rFonts w:eastAsiaTheme="minorEastAsia"/>
                <w:color w:val="45646E" w:themeColor="accent4" w:themeShade="BF"/>
                <w:lang w:val="en-GB"/>
              </w:rPr>
              <w:t xml:space="preserve">Cómo </w:t>
            </w:r>
            <w:r w:rsidRPr="005616EF" w:rsidR="00BF2685">
              <w:rPr>
                <w:rFonts w:eastAsiaTheme="minorEastAsia"/>
                <w:color w:val="45646E" w:themeColor="accent4" w:themeShade="BF"/>
                <w:lang w:val="en-GB"/>
              </w:rPr>
              <w:t xml:space="preserve">empoderan</w:t>
            </w:r>
            <w:r w:rsidRPr="005616EF">
              <w:rPr>
                <w:rFonts w:eastAsiaTheme="minorEastAsia"/>
                <w:color w:val="45646E" w:themeColor="accent4" w:themeShade="BF"/>
                <w:lang w:val="en-GB"/>
              </w:rPr>
              <w:t xml:space="preserve"> estas innovaciones </w:t>
            </w:r>
            <w:r w:rsidRPr="005616EF" w:rsidR="00BF2685">
              <w:rPr>
                <w:rFonts w:eastAsiaTheme="minorEastAsia"/>
                <w:color w:val="45646E" w:themeColor="accent4" w:themeShade="BF"/>
                <w:lang w:val="en-GB"/>
              </w:rPr>
              <w:t xml:space="preserve">a las partes interesadas y a los ciudadanos y les permiten sumarse al camino hacia la neutralidad climática? </w:t>
            </w:r>
          </w:p>
          <w:p w:rsidRPr="005616EF" w:rsidR="00BF2685" w:rsidRDefault="001937FC" w14:paraId="06FAFD4E" w14:textId="5ADF86CD">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 xml:space="preserve">¿</w:t>
            </w:r>
            <w:r w:rsidRPr="005616EF">
              <w:rPr>
                <w:rFonts w:eastAsiaTheme="minorEastAsia"/>
                <w:color w:val="45646E" w:themeColor="accent4" w:themeShade="BF"/>
                <w:lang w:val="en-GB"/>
              </w:rPr>
              <w:t xml:space="preserve">Cómo </w:t>
            </w:r>
            <w:r w:rsidRPr="005616EF">
              <w:rPr>
                <w:rFonts w:eastAsiaTheme="minorEastAsia"/>
                <w:color w:val="45646E" w:themeColor="accent4" w:themeShade="BF"/>
                <w:lang w:val="en-GB"/>
              </w:rPr>
              <w:t xml:space="preserve">reducen   </w:t>
            </w:r>
            <w:r w:rsidRPr="005616EF" w:rsidR="009A524F">
              <w:rPr>
                <w:rFonts w:eastAsiaTheme="minorEastAsia"/>
                <w:color w:val="45646E" w:themeColor="accent4" w:themeShade="BF"/>
                <w:lang w:val="en-GB"/>
              </w:rPr>
              <w:t xml:space="preserve">estas innovaciones </w:t>
            </w:r>
            <w:r w:rsidRPr="005616EF">
              <w:rPr>
                <w:rFonts w:eastAsiaTheme="minorEastAsia"/>
                <w:color w:val="45646E" w:themeColor="accent4" w:themeShade="BF"/>
                <w:lang w:val="en-GB"/>
              </w:rPr>
              <w:t xml:space="preserve">las barreras que impiden la participación de los grupos marginados?   </w:t>
            </w:r>
          </w:p>
          <w:p w:rsidRPr="005616EF" w:rsidR="6DD24322" w:rsidRDefault="00BF2685" w14:paraId="02AEC171" w14:textId="6F8FECBF">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 xml:space="preserve">¿Cómo se puede garantizar el impacto a largo plazo y la ampliación de las actividades de innovación existentes o previstas?</w:t>
            </w:r>
          </w:p>
        </w:tc>
      </w:tr>
    </w:tbl>
    <w:p w:rsidRPr="005616EF" w:rsidR="00A72623" w:rsidP="6DD24322" w:rsidRDefault="00A72623" w14:paraId="3E1BAAA0" w14:textId="77777777">
      <w:pPr>
        <w:spacing w:line="257" w:lineRule="auto"/>
        <w:rPr>
          <w:rFonts w:eastAsia="Arial"/>
          <w:sz w:val="16"/>
          <w:szCs w:val="16"/>
          <w:vertAlign w:val="superscript"/>
        </w:rPr>
      </w:pPr>
    </w:p>
    <w:p w:rsidRPr="005616EF" w:rsidR="00EC1EAC" w:rsidP="00312121" w:rsidRDefault="009F1BBE" w14:paraId="334EC349" w14:textId="5D55FF41">
      <w:pPr>
        <w:pStyle w:val="Heading1"/>
        <w:ind w:start="482" w:hanging="482"/>
      </w:pPr>
      <w:bookmarkStart w:name="_Toc153554335" w:id="22"/>
      <w:r w:rsidRPr="005616EF">
        <w:t xml:space="preserve">Perspectivas y próximos pasos</w:t>
      </w:r>
      <w:bookmarkEnd w:id="22"/>
    </w:p>
    <w:p w:rsidRPr="005616EF" w:rsidR="00D40DD3" w:rsidP="6DD24322" w:rsidRDefault="00FF000F" w14:paraId="05C5F034" w14:textId="5C9E5672">
      <w:pPr>
        <w:pStyle w:val="BodyTextNZC"/>
        <w:rPr>
          <w:b/>
          <w:bCs/>
          <w:color w:val="0D5364" w:themeColor="text2"/>
        </w:rPr>
      </w:pPr>
      <w:r w:rsidRPr="005616EF">
        <w:t xml:space="preserve">En esta sección se deben extraer las conclusiones necesarias sobre el </w:t>
      </w:r>
      <w:r w:rsidRPr="005616EF">
        <w:t xml:space="preserve">Plan de Acción</w:t>
      </w:r>
      <w:r w:rsidRPr="005616EF" w:rsidR="154D2094">
        <w:t xml:space="preserve"> del CCC </w:t>
      </w:r>
      <w:r w:rsidRPr="005616EF">
        <w:t xml:space="preserve">anterior y destacar los próximos pasos </w:t>
      </w:r>
      <w:r w:rsidRPr="005616EF" w:rsidR="003C62E9">
        <w:t xml:space="preserve">y planes para perfeccionar </w:t>
      </w:r>
      <w:r w:rsidRPr="005616EF">
        <w:t xml:space="preserve">el </w:t>
      </w:r>
      <w:r w:rsidRPr="005616EF">
        <w:t xml:space="preserve">Plan de Acción</w:t>
      </w:r>
      <w:r w:rsidRPr="005616EF" w:rsidR="30D164AB">
        <w:t xml:space="preserve"> del CCC </w:t>
      </w:r>
      <w:r w:rsidRPr="005616EF">
        <w:t xml:space="preserve">como parte del Contrato de Ciudad Climática </w:t>
      </w:r>
      <w:r w:rsidRPr="005616EF" w:rsidR="2AF1EFD2">
        <w:t xml:space="preserve">en futuras iteraciones</w:t>
      </w:r>
      <w:r w:rsidRPr="005616EF">
        <w:t xml:space="preserve">.</w:t>
      </w:r>
    </w:p>
    <w:tbl>
      <w:tblPr>
        <w:tblStyle w:val="TableGrid"/>
        <w:tblW w:w="9067"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tblPr>
      <w:tblGrid>
        <w:gridCol w:w="9067"/>
      </w:tblGrid>
      <w:tr w:rsidRPr="005616EF" w:rsidR="00D40DD3" w:rsidTr="00AD5585" w14:paraId="3254FAE6" w14:textId="77777777">
        <w:trPr>
          <w:trHeight w:val="191"/>
        </w:trPr>
        <w:tc>
          <w:tcPr>
            <w:tcW w:w="9067" w:type="dxa"/>
            <w:shd w:val="clear" w:color="auto" w:fill="A2D5D0" w:themeFill="accent1"/>
            <w:vAlign w:val="center"/>
          </w:tcPr>
          <w:p w:rsidRPr="005616EF" w:rsidR="00D40DD3" w:rsidP="009958A5" w:rsidRDefault="00FF000F" w14:paraId="1DCF3C9C" w14:textId="49833BD5">
            <w:pPr>
              <w:pStyle w:val="Tablesheader"/>
              <w:rPr>
                <w:lang w:val="en-GB"/>
              </w:rPr>
            </w:pPr>
            <w:r w:rsidRPr="005616EF">
              <w:rPr>
                <w:lang w:val="en-GB"/>
              </w:rPr>
              <w:t xml:space="preserve">Planes para </w:t>
            </w:r>
            <w:r w:rsidRPr="005616EF">
              <w:rPr>
                <w:lang w:val="en-GB"/>
              </w:rPr>
              <w:t xml:space="preserve">la</w:t>
            </w:r>
            <w:r w:rsidRPr="005616EF">
              <w:rPr>
                <w:lang w:val="en-GB"/>
              </w:rPr>
              <w:t xml:space="preserve"> próxima </w:t>
            </w:r>
            <w:r w:rsidRPr="005616EF">
              <w:rPr>
                <w:lang w:val="en-GB"/>
              </w:rPr>
              <w:t xml:space="preserve">versión </w:t>
            </w:r>
            <w:r w:rsidRPr="005616EF">
              <w:rPr>
                <w:lang w:val="en-GB"/>
              </w:rPr>
              <w:t xml:space="preserve">del CCC y </w:t>
            </w:r>
            <w:r w:rsidRPr="005616EF">
              <w:rPr>
                <w:lang w:val="en-GB"/>
              </w:rPr>
              <w:t xml:space="preserve">del Plan de Acción</w:t>
            </w:r>
            <w:r w:rsidRPr="005616EF" w:rsidR="12A97C3F">
              <w:rPr>
                <w:lang w:val="en-GB"/>
              </w:rPr>
              <w:t xml:space="preserve"> del CCC</w:t>
            </w:r>
            <w:r w:rsidRPr="005616EF">
              <w:rPr>
                <w:lang w:val="en-GB"/>
              </w:rPr>
              <w:t xml:space="preserve"> </w:t>
            </w:r>
          </w:p>
        </w:tc>
      </w:tr>
      <w:tr w:rsidRPr="005616EF" w:rsidR="00D40DD3" w:rsidTr="00AD5585" w14:paraId="468043AD" w14:textId="77777777">
        <w:tc>
          <w:tcPr>
            <w:tcW w:w="9067" w:type="dxa"/>
            <w:vAlign w:val="center"/>
          </w:tcPr>
          <w:p w:rsidRPr="005616EF" w:rsidR="00D40DD3" w:rsidP="009958A5" w:rsidRDefault="008E03AD" w14:paraId="012A1550" w14:textId="604C39B9">
            <w:pPr>
              <w:rPr>
                <w:lang w:val="en-GB"/>
              </w:rPr>
            </w:pPr>
            <w:r w:rsidRPr="005616EF" w:rsidR="00621C23">
              <w:rPr>
                <w:lang w:val="en-GB"/>
              </w:rPr>
              <w:t xml:space="preserve">(</w:t>
            </w:r>
            <w:r w:rsidRPr="005616EF">
              <w:rPr>
                <w:lang w:val="en-GB"/>
              </w:rPr>
              <w:t xml:space="preserve">Añade aquí tu texto)</w:t>
            </w:r>
          </w:p>
        </w:tc>
      </w:tr>
    </w:tbl>
    <w:p w:rsidRPr="005616EF" w:rsidR="002633D1" w:rsidP="00531318" w:rsidRDefault="002633D1" w14:paraId="6A4126D1" w14:textId="77777777">
      <w:pPr>
        <w:rPr>
          <w:lang w:eastAsia="en-GB"/>
        </w:rPr>
      </w:pPr>
    </w:p>
    <w:p w:rsidRPr="005616EF" w:rsidR="45B26002" w:rsidP="45B26002" w:rsidRDefault="45B26002" w14:paraId="5B2C8626" w14:textId="0C419949">
      <w:pPr>
        <w:rPr>
          <w:lang w:eastAsia="en-GB"/>
        </w:rPr>
      </w:pPr>
    </w:p>
    <w:p w:rsidRPr="005616EF" w:rsidR="00744824" w:rsidP="00312121" w:rsidRDefault="00744824" w14:paraId="7BD99D15" w14:textId="59444BA4">
      <w:pPr>
        <w:pStyle w:val="Heading1"/>
        <w:ind w:start="482" w:hanging="482"/>
      </w:pPr>
      <w:bookmarkStart w:name="_Toc153554336" w:id="23"/>
      <w:r w:rsidRPr="005616EF">
        <w:t xml:space="preserve">Anexos</w:t>
      </w:r>
      <w:bookmarkEnd w:id="23"/>
    </w:p>
    <w:p w:rsidRPr="005616EF" w:rsidR="00C34383" w:rsidP="009958A5" w:rsidRDefault="43C90671" w14:paraId="3B821160" w14:textId="4DE55D43">
      <w:r w:rsidRPr="005616EF">
        <w:rPr>
          <w:b/>
          <w:bCs/>
          <w:color w:val="0D5364" w:themeColor="text2"/>
        </w:rPr>
        <w:t xml:space="preserve">Los anexos contienen </w:t>
      </w:r>
      <w:r w:rsidRPr="005616EF" w:rsidR="00FF000F">
        <w:rPr>
          <w:b/>
          <w:bCs/>
          <w:color w:val="0D5364" w:themeColor="text2"/>
        </w:rPr>
        <w:t xml:space="preserve">cualquier </w:t>
      </w:r>
      <w:r w:rsidRPr="005616EF" w:rsidR="00744824">
        <w:rPr>
          <w:b/>
          <w:bCs/>
          <w:color w:val="0D5364" w:themeColor="text2"/>
        </w:rPr>
        <w:t xml:space="preserve">material </w:t>
      </w:r>
      <w:r w:rsidRPr="005616EF" w:rsidR="00744824">
        <w:rPr>
          <w:b/>
          <w:bCs/>
          <w:color w:val="0D5364" w:themeColor="text2"/>
        </w:rPr>
        <w:t xml:space="preserve">textual </w:t>
      </w:r>
      <w:r w:rsidRPr="005616EF" w:rsidR="00744824">
        <w:rPr>
          <w:color w:val="000000" w:themeColor="text1"/>
        </w:rPr>
        <w:t xml:space="preserve">o </w:t>
      </w:r>
      <w:r w:rsidRPr="005616EF" w:rsidR="00744824">
        <w:rPr>
          <w:b/>
          <w:bCs/>
          <w:color w:val="0D5364" w:themeColor="text2"/>
        </w:rPr>
        <w:t xml:space="preserve">visual </w:t>
      </w:r>
      <w:r w:rsidRPr="005616EF" w:rsidR="00744824">
        <w:t xml:space="preserve">relacionado con el </w:t>
      </w:r>
      <w:r w:rsidRPr="005616EF" w:rsidR="00FF000F">
        <w:t xml:space="preserve">Plan de Acción para la Neutralidad Climática</w:t>
      </w:r>
      <w:r w:rsidRPr="005616EF" w:rsidR="00744824">
        <w:t xml:space="preserve"> 2030, </w:t>
      </w:r>
      <w:r w:rsidRPr="005616EF" w:rsidR="00FF000F">
        <w:t xml:space="preserve">según sea necesario.</w:t>
      </w:r>
    </w:p>
    <w:sectPr w:rsidRPr="005616EF" w:rsidR="00C34383" w:rsidSect="00E564D8">
      <w:headerReference w:type="first" r:id="rId25"/>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31F00" w:rsidP="009958A5" w:rsidRDefault="00331F00" w14:paraId="2CA66AB3" w14:textId="77777777">
      <w:r>
        <w:separator/>
      </w:r>
    </w:p>
    <w:p w:rsidR="00331F00" w:rsidP="009958A5" w:rsidRDefault="00331F00" w14:paraId="07581D30" w14:textId="77777777"/>
    <w:p w:rsidR="00331F00" w:rsidP="009958A5" w:rsidRDefault="00331F00" w14:paraId="5A646AD7" w14:textId="77777777"/>
    <w:p w:rsidR="00331F00" w:rsidP="009958A5" w:rsidRDefault="00331F00" w14:paraId="5963A0FB" w14:textId="77777777"/>
  </w:endnote>
  <w:endnote w:type="continuationSeparator" w:id="0">
    <w:p w:rsidR="00331F00" w:rsidP="009958A5" w:rsidRDefault="00331F00" w14:paraId="18A758DC" w14:textId="77777777">
      <w:r>
        <w:continuationSeparator/>
      </w:r>
    </w:p>
    <w:p w:rsidR="00331F00" w:rsidP="009958A5" w:rsidRDefault="00331F00" w14:paraId="6708B29B" w14:textId="77777777"/>
    <w:p w:rsidR="00331F00" w:rsidP="009958A5" w:rsidRDefault="00331F00" w14:paraId="53B8D779" w14:textId="77777777"/>
    <w:p w:rsidR="00331F00" w:rsidP="009958A5" w:rsidRDefault="00331F00" w14:paraId="752F1DC3" w14:textId="77777777"/>
  </w:endnote>
  <w:endnote w:type="continuationNotice" w:id="1">
    <w:p w:rsidR="00331F00" w:rsidP="009958A5" w:rsidRDefault="00331F00" w14:paraId="296A86F4" w14:textId="77777777"/>
    <w:p w:rsidR="00331F00" w:rsidP="009958A5" w:rsidRDefault="00331F00" w14:paraId="76C8104F" w14:textId="77777777"/>
    <w:p w:rsidR="00331F00" w:rsidP="009958A5" w:rsidRDefault="00331F00" w14:paraId="7426A673" w14:textId="77777777"/>
    <w:p w:rsidR="00331F00" w:rsidP="009958A5" w:rsidRDefault="00331F00" w14:paraId="09CC7E7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U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venir Next LT Pro">
    <w:charset w:val="00"/>
    <w:family w:val="swiss"/>
    <w:pitch w:val="variable"/>
    <w:sig w:usb0="800000EF" w:usb1="5000204A" w:usb2="00000000" w:usb3="00000000" w:csb0="00000093"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5F64" w:rsidP="009958A5" w:rsidRDefault="00955F64" w14:paraId="1D6CC7A4" w14:textId="16B470A7">
    <w:pPr>
      <w:pStyle w:val="Footer"/>
    </w:pPr>
    <w:r>
      <w:fldChar w:fldCharType="begin"/>
    </w:r>
    <w:r>
      <w:instrText>PAGE   \* MERGEFORMAT</w:instrText>
    </w:r>
    <w:r>
      <w:fldChar w:fldCharType="separate"/>
    </w:r>
    <w:r w:rsidRPr="00B616ED">
      <w:rPr>
        <w:noProof/>
        <w:lang w:val="de-DE"/>
      </w:rPr>
      <w:t>12</w:t>
    </w:r>
    <w:r>
      <w:fldChar w:fldCharType="end"/>
    </w:r>
  </w:p>
  <w:p w:rsidR="00955F64" w:rsidP="009958A5" w:rsidRDefault="00955F64" w14:paraId="7BA072AF" w14:textId="79A0511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3428173"/>
      <w:docPartObj>
        <w:docPartGallery w:val="Page Numbers (Bottom of Page)"/>
        <w:docPartUnique/>
      </w:docPartObj>
    </w:sdtPr>
    <w:sdtEndPr/>
    <w:sdtContent>
      <w:p w:rsidR="00955F64" w:rsidRDefault="00955F64" w14:paraId="6F5F5BA6" w14:textId="7D768BEA">
        <w:pPr>
          <w:pStyle w:val="Footer"/>
          <w:jc w:val="right"/>
        </w:pPr>
        <w:r>
          <w:fldChar w:fldCharType="begin"/>
        </w:r>
        <w:r>
          <w:instrText>PAGE   \* MERGEFORMAT</w:instrText>
        </w:r>
        <w:r>
          <w:fldChar w:fldCharType="separate"/>
        </w:r>
        <w:r w:rsidRPr="00003A85" w:rsidR="00003A85">
          <w:rPr>
            <w:noProof/>
            <w:lang w:val="fr-FR"/>
          </w:rPr>
          <w:t>23</w:t>
        </w:r>
        <w:r>
          <w:fldChar w:fldCharType="end"/>
        </w:r>
      </w:p>
    </w:sdtContent>
  </w:sdt>
  <w:p w:rsidR="00955F64" w:rsidP="009958A5" w:rsidRDefault="00955F64" w14:paraId="3646158A" w14:textId="77777777"/>
</w:ftr>
</file>

<file path=word/footer3.xml><?xml version="1.0" encoding="utf-8"?>
<w:ftr xmlns:a="http://schemas.openxmlformats.org/drawingml/2006/main" xmlns:a16="http://schemas.microsoft.com/office/drawing/2014/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5F64" w:rsidRDefault="00955F64" w14:paraId="3139BDFD" w14:textId="0487C98D">
    <w:pPr>
      <w:pStyle w:val="Footer"/>
    </w:pPr>
    <w:r w:rsidRPr="00CF3A2F">
      <w:rPr>
        <w:noProof/>
        <w:lang w:eastAsia="en-GB"/>
      </w:rPr>
      <w:drawing>
        <wp:anchor distT="0" distB="0" distL="114300" distR="114300" simplePos="0" relativeHeight="251658242" behindDoc="0" locked="0" layoutInCell="1" allowOverlap="1" wp14:editId="51711375" wp14:anchorId="079F9FE9">
          <wp:simplePos x="0" y="0"/>
          <wp:positionH relativeFrom="margin">
            <wp:posOffset>329565</wp:posOffset>
          </wp:positionH>
          <wp:positionV relativeFrom="page">
            <wp:posOffset>10063624</wp:posOffset>
          </wp:positionV>
          <wp:extent cx="422910" cy="281940"/>
          <wp:effectExtent l="0" t="0" r="0" b="3810"/>
          <wp:wrapNone/>
          <wp:docPr id="289000749" name="Picture 289000749" descr="Une image contenant transport&#10;&#10;Description générée avec un niveau de confiance élevé">
            <a:extLst xmlns:a="http://schemas.openxmlformats.org/drawingml/2006/main">
              <a:ext uri="{FF2B5EF4-FFF2-40B4-BE49-F238E27FC236}">
                <a16:creationId xmlns:a16="http://schemas.microsoft.com/office/drawing/2014/main" id="{77D2326D-5616-4626-80D2-DDFE0420BD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1" descr="Une image contenant transport&#10;&#10;Description générée avec un niveau de confiance élevé">
                    <a:extLst>
                      <a:ext uri="{FF2B5EF4-FFF2-40B4-BE49-F238E27FC236}">
                        <a16:creationId xmlns:a16="http://schemas.microsoft.com/office/drawing/2014/main" id="{77D2326D-5616-4626-80D2-DDFE0420BD56}"/>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2910" cy="281940"/>
                  </a:xfrm>
                  <a:prstGeom prst="rect">
                    <a:avLst/>
                  </a:prstGeom>
                </pic:spPr>
              </pic:pic>
            </a:graphicData>
          </a:graphic>
          <wp14:sizeRelH relativeFrom="margin">
            <wp14:pctWidth>0</wp14:pctWidth>
          </wp14:sizeRelH>
          <wp14:sizeRelV relativeFrom="margin">
            <wp14:pctHeight>0</wp14:pctHeight>
          </wp14:sizeRelV>
        </wp:anchor>
      </w:drawing>
    </w:r>
    <w:r w:rsidRPr="00CF3A2F">
      <w:rPr>
        <w:noProof/>
        <w:lang w:eastAsia="en-GB"/>
      </w:rPr>
      <mc:AlternateContent>
        <mc:Choice Requires="wps">
          <w:drawing>
            <wp:anchor distT="45720" distB="45720" distL="114300" distR="114300" simplePos="0" relativeHeight="251658241" behindDoc="0" locked="0" layoutInCell="1" allowOverlap="1" wp14:editId="03F7BE87" wp14:anchorId="1DAC26B0">
              <wp:simplePos x="0" y="0"/>
              <wp:positionH relativeFrom="margin">
                <wp:posOffset>834763</wp:posOffset>
              </wp:positionH>
              <wp:positionV relativeFrom="page">
                <wp:posOffset>9994389</wp:posOffset>
              </wp:positionV>
              <wp:extent cx="4724400" cy="4495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449580"/>
                      </a:xfrm>
                      <a:prstGeom prst="rect">
                        <a:avLst/>
                      </a:prstGeom>
                      <a:noFill/>
                      <a:ln w="9525">
                        <a:noFill/>
                        <a:miter lim="800000"/>
                        <a:headEnd/>
                        <a:tailEnd/>
                      </a:ln>
                    </wps:spPr>
                    <wps:txbx>
                      <w:txbxContent>
                        <w:p w:rsidRPr="00E564D8" w:rsidR="00955F64" w:rsidP="00C026EB" w:rsidRDefault="00955F64" w14:paraId="0F3A6B07" w14:textId="77777777">
                          <w:r>
                            <w:t xml:space="preserve">NetZeroCities </w:t>
                          </w:r>
                          <w:r w:rsidRPr="00E564D8">
                            <w:t xml:space="preserve">ha recibido financiación del Programa de Investigación e Innovación H2020 en virtud del acuerdo de subvención n.º 101036519.</w:t>
                          </w:r>
                        </w:p>
                        <w:p w:rsidRPr="00A21285" w:rsidR="00955F64" w:rsidP="00C026EB" w:rsidRDefault="00955F64" w14:paraId="4F28B665"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DAC26B0">
              <v:stroke joinstyle="miter"/>
              <v:path gradientshapeok="t" o:connecttype="rect"/>
            </v:shapetype>
            <v:shape id="_x0000_s1027" style="position:absolute;left:0;text-align:left;margin-left:65.75pt;margin-top:786.95pt;width:372pt;height:35.4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">
              <v:textbox>
                <w:txbxContent>
                  <w:p w:rsidRPr="00E564D8" w:rsidR="00955F64" w:rsidP="00C026EB" w:rsidRDefault="00955F64" w14:paraId="0F3A6B07" w14:textId="77777777">
                    <w:r>
                      <w:t xml:space="preserve">NetZeroCities </w:t>
                    </w:r>
                    <w:r w:rsidRPr="00E564D8">
                      <w:t xml:space="preserve">ha recibido financiación del Programa de Investigación e Innovación H2020 en virtud del acuerdo de subvención n.º 101036519.</w:t>
                    </w:r>
                  </w:p>
                  <w:p w:rsidRPr="00A21285" w:rsidR="00955F64" w:rsidP="00C026EB" w:rsidRDefault="00955F64" w14:paraId="4F28B665" w14:textId="77777777"/>
                </w:txbxContent>
              </v:textbox>
              <w10:wrap anchorx="margin"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5F64" w:rsidRDefault="00955F64" w14:paraId="52FE7408" w14:textId="107CA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31F00" w:rsidP="009958A5" w:rsidRDefault="00331F00" w14:paraId="6A3E91CF" w14:textId="77777777">
      <w:r>
        <w:separator/>
      </w:r>
    </w:p>
  </w:footnote>
  <w:footnote w:type="continuationSeparator" w:id="0">
    <w:p w:rsidR="00331F00" w:rsidP="009958A5" w:rsidRDefault="00331F00" w14:paraId="4D1EF56F" w14:textId="77777777">
      <w:r>
        <w:continuationSeparator/>
      </w:r>
    </w:p>
    <w:p w:rsidR="00331F00" w:rsidP="009958A5" w:rsidRDefault="00331F00" w14:paraId="37BA93A4" w14:textId="77777777"/>
    <w:p w:rsidR="00331F00" w:rsidP="009958A5" w:rsidRDefault="00331F00" w14:paraId="0BBEDF23" w14:textId="77777777"/>
    <w:p w:rsidR="00331F00" w:rsidP="009958A5" w:rsidRDefault="00331F00" w14:paraId="3482EC0D" w14:textId="77777777"/>
  </w:footnote>
  <w:footnote w:type="continuationNotice" w:id="1">
    <w:p w:rsidR="00331F00" w:rsidP="009958A5" w:rsidRDefault="00331F00" w14:paraId="16ACC6B0" w14:textId="77777777"/>
    <w:p w:rsidR="00331F00" w:rsidP="009958A5" w:rsidRDefault="00331F00" w14:paraId="7D4F14D1" w14:textId="77777777"/>
    <w:p w:rsidR="00331F00" w:rsidP="009958A5" w:rsidRDefault="00331F00" w14:paraId="5DDE8FAF" w14:textId="77777777"/>
    <w:p w:rsidR="00331F00" w:rsidP="009958A5" w:rsidRDefault="00331F00" w14:paraId="3E3B0CDC" w14:textId="77777777"/>
  </w:footnote>
  <w:footnote w:id="2">
    <w:p w:rsidRPr="00D44BC9" w:rsidR="00955F64" w:rsidP="006F062F" w:rsidRDefault="00955F64" w14:paraId="214A64D6" w14:textId="77777777">
      <w:pPr>
        <w:pStyle w:val="FootnoteText"/>
      </w:pPr>
      <w:r>
        <w:rPr>
          <w:rStyle w:val="FootnoteReference"/>
        </w:rPr>
        <w:footnoteRef/>
      </w:r>
      <w:r>
        <w:t xml:space="preserve"> </w:t>
      </w:r>
      <w:r w:rsidRPr="00D44BC9">
        <w:t xml:space="preserve">Por defecto, la ciudad participante se comprometería a que toda la ciudad o entidad alcanzara </w:t>
      </w:r>
      <w:r w:rsidRPr="00D44BC9">
        <w:t xml:space="preserve">la neutralidad climática</w:t>
      </w:r>
      <w:r w:rsidRPr="00D44BC9">
        <w:t xml:space="preserve">. No obstante, </w:t>
      </w:r>
    </w:p>
    <w:p w:rsidRPr="00D44BC9" w:rsidR="00955F64" w:rsidP="006F062F" w:rsidRDefault="00955F64" w14:paraId="3E0B19AB" w14:textId="77777777">
      <w:pPr>
        <w:pStyle w:val="FootnoteText"/>
      </w:pPr>
      <w:r w:rsidRPr="00D44BC9">
        <w:t xml:space="preserve">cuando esté debidamente justificado, la ciudad podrá proponer excluir uno o varios distritos </w:t>
      </w:r>
      <w:r>
        <w:t xml:space="preserve">o fuentes de emisiones </w:t>
      </w:r>
      <w:r w:rsidRPr="00D44BC9">
        <w:t xml:space="preserve">del plazo de 2030, pero, en este caso, deberá comprometerse a aplicar una estrategia de neutralidad climática para dichos distritos lo antes posible y, por supuesto, a más tardar en 2050</w:t>
      </w:r>
      <w:r>
        <w:t xml:space="preserve">. En este contexto, se considerarán distritos aquellos barrios o zonas de especial interés de una ciudad administrados o gobernados por algún tipo de «consejo de distrito».</w:t>
      </w:r>
    </w:p>
    <w:p w:rsidR="00955F64" w:rsidRDefault="00955F64" w14:paraId="145B1BD1" w14:textId="4AE48A3D">
      <w:pPr>
        <w:pStyle w:val="FootnoteText"/>
      </w:pPr>
    </w:p>
  </w:footnote>
  <w:footnote w:id="3">
    <w:p w:rsidR="00955F64" w:rsidP="00DD4153" w:rsidRDefault="00955F64" w14:paraId="00DCE8FF" w14:textId="5DE23AC5">
      <w:pPr>
        <w:pStyle w:val="FootnoteText"/>
      </w:pPr>
      <w:r w:rsidRPr="598EE93B">
        <w:rPr>
          <w:rStyle w:val="FootnoteReference"/>
        </w:rPr>
        <w:footnoteRef/>
      </w:r>
      <w:bookmarkStart w:name="_Hlk148977053" w:id="12"/>
      <w:r>
        <w:t xml:space="preserve"> Comisión Europea, 2021, </w:t>
      </w:r>
      <w:r w:rsidRPr="598EE93B">
        <w:rPr>
          <w:i/>
          <w:iCs/>
        </w:rPr>
        <w:t xml:space="preserve">Kit informativo para ciudades</w:t>
      </w:r>
      <w:r w:rsidRPr="598EE93B">
        <w:t xml:space="preserve">, Comisión Europea</w:t>
      </w:r>
      <w:r>
        <w:t xml:space="preserve">. También se puede consultar más orientación en: </w:t>
      </w:r>
    </w:p>
    <w:p w:rsidR="00955F64" w:rsidP="00DD4153" w:rsidRDefault="00955F64" w14:paraId="35E32B12" w14:textId="77777777">
      <w:pPr>
        <w:pStyle w:val="FootnoteText"/>
      </w:pPr>
      <w:r w:rsidRPr="598EE93B">
        <w:t xml:space="preserve">NZC, 2023, </w:t>
      </w:r>
      <w:r w:rsidRPr="598EE93B">
        <w:rPr>
          <w:i/>
          <w:iCs/>
        </w:rPr>
        <w:t xml:space="preserve">Orientaciones sobre el establecimiento de objetivos y los inventarios de emisiones para la Misión de Ciudades Climáticamente Neutras e Inteligentes</w:t>
      </w:r>
      <w:r w:rsidRPr="598EE93B">
        <w:t xml:space="preserve">, </w:t>
      </w:r>
      <w:r w:rsidRPr="598EE93B">
        <w:t xml:space="preserve">NetZeroCities</w:t>
      </w:r>
      <w:hyperlink w:history="1" r:id="rId1">
        <w:hyperlink w:history="1" r:id="rId2">
          <w:r w:rsidRPr="598EE93B">
            <w:t xml:space="preserve"> https://netzerocities.app/resource-3814</w:t>
          </w:r>
        </w:hyperlink>
      </w:hyperlink>
      <w:bookmarkEnd w:id="12"/>
    </w:p>
  </w:footnote>
  <w:footnote w:id="4">
    <w:p w:rsidRPr="005616EF" w:rsidR="009D4AD8" w:rsidP="00880AFB" w:rsidRDefault="009D4AD8" w14:paraId="71957A48" w14:textId="72E836C9">
      <w:pPr>
        <w:pStyle w:val="BulletNZC"/>
        <w:numPr>
          <w:ilvl w:val="0"/>
          <w:numId w:val="0"/>
        </w:numPr>
        <w:ind w:start="360"/>
        <w:rPr>
          <w:color w:val="auto"/>
        </w:rPr>
      </w:pPr>
      <w:r>
        <w:rPr>
          <w:rStyle w:val="FootnoteReference"/>
        </w:rPr>
        <w:footnoteRef/>
      </w:r>
      <w:r>
        <w:t xml:space="preserve"> </w:t>
      </w:r>
      <w:hyperlink w:history="1" r:id="rId3">
        <w:r w:rsidRPr="00A23C5C">
          <w:rPr>
            <w:rStyle w:val="Hyperlink"/>
            <w:sz w:val="18"/>
            <w:szCs w:val="18"/>
          </w:rPr>
          <w:t xml:space="preserve">El Marco de Indicadores </w:t>
        </w:r>
        <w:r w:rsidRPr="00A23C5C">
          <w:rPr>
            <w:rStyle w:val="Hyperlink"/>
            <w:sz w:val="18"/>
            <w:szCs w:val="18"/>
          </w:rPr>
          <w:t xml:space="preserve">de NetZeroCities</w:t>
        </w:r>
      </w:hyperlink>
      <w:r w:rsidRPr="00A23C5C">
        <w:rPr>
          <w:color w:val="auto"/>
          <w:sz w:val="18"/>
          <w:szCs w:val="18"/>
        </w:rPr>
        <w:t xml:space="preserve">, </w:t>
      </w:r>
      <w:r w:rsidRPr="00892F87">
        <w:rPr>
          <w:color w:val="3B3838" w:themeColor="background2" w:themeShade="40"/>
          <w:sz w:val="18"/>
          <w:szCs w:val="18"/>
        </w:rPr>
        <w:t xml:space="preserve">un conjunto de indicadores para el seguimiento de los impactos directos e indirectos de las vías de impacto, puede resultar útil a la hora de seleccionar los impactos, al igual que las numerosas fichas informativas disponibles en el </w:t>
      </w:r>
      <w:hyperlink w:history="1" r:id="rId4">
        <w:r w:rsidRPr="00A23C5C">
          <w:rPr>
            <w:rStyle w:val="Hyperlink"/>
            <w:sz w:val="18"/>
            <w:szCs w:val="18"/>
          </w:rPr>
          <w:t xml:space="preserve">Repositorio de Conocimientos</w:t>
        </w:r>
      </w:hyperlink>
      <w:r w:rsidRPr="00892F87">
        <w:rPr>
          <w:color w:val="3B3838" w:themeColor="background2" w:themeShade="40"/>
          <w:sz w:val="18"/>
          <w:szCs w:val="18"/>
        </w:rPr>
        <w:t xml:space="preserve"> del portal de NZC.</w:t>
      </w:r>
      <w:r w:rsidRPr="00892F87">
        <w:rPr>
          <w:color w:val="3B3838" w:themeColor="background2" w:themeShade="40"/>
        </w:rPr>
        <w:t xml:space="preserve"> </w:t>
      </w:r>
    </w:p>
    <w:p w:rsidRPr="009D4AD8" w:rsidR="009D4AD8" w:rsidRDefault="009D4AD8" w14:paraId="53E4CC47" w14:textId="0E811E76">
      <w:pPr>
        <w:pStyle w:val="FootnoteText"/>
        <w:rPr>
          <w:lang w:val="de-DE"/>
        </w:rPr>
      </w:pPr>
    </w:p>
  </w:footnote>
  <w:footnote w:id="5">
    <w:p w:rsidRPr="0098254E" w:rsidR="00955F64" w:rsidP="006358A4" w:rsidRDefault="00955F64" w14:paraId="0EC5EF3E" w14:textId="77777777">
      <w:r>
        <w:rPr>
          <w:rStyle w:val="FootnoteReference"/>
        </w:rPr>
        <w:footnoteRef/>
      </w:r>
      <w:r>
        <w:t xml:space="preserve"> </w:t>
      </w:r>
      <w:r w:rsidRPr="006358A4">
        <w:rPr>
          <w:rFonts w:eastAsia="Arial"/>
          <w:sz w:val="18"/>
          <w:szCs w:val="18"/>
        </w:rPr>
        <w:t xml:space="preserve">Para obtener más orientación sobre las innovaciones en materia de gobernanza y la participación de los ciudadanos y las partes interesadas, consulte las </w:t>
      </w:r>
      <w:r w:rsidRPr="006358A4">
        <w:rPr>
          <w:rFonts w:eastAsia="Arial"/>
          <w:sz w:val="18"/>
          <w:szCs w:val="18"/>
        </w:rPr>
        <w:t xml:space="preserve">lecturas rápidas </w:t>
      </w:r>
      <w:r w:rsidRPr="006358A4">
        <w:rPr>
          <w:rFonts w:eastAsia="Arial"/>
          <w:sz w:val="18"/>
          <w:szCs w:val="18"/>
        </w:rPr>
        <w:t xml:space="preserve">de </w:t>
      </w:r>
      <w:r w:rsidRPr="006358A4">
        <w:rPr>
          <w:rFonts w:eastAsia="Arial"/>
          <w:sz w:val="18"/>
          <w:szCs w:val="18"/>
        </w:rPr>
        <w:t xml:space="preserve">NetZeroCities </w:t>
      </w:r>
      <w:r w:rsidRPr="006358A4">
        <w:rPr>
          <w:rFonts w:eastAsia="Arial"/>
          <w:sz w:val="18"/>
          <w:szCs w:val="18"/>
        </w:rPr>
        <w:t xml:space="preserve">sobre </w:t>
      </w:r>
      <w:hyperlink w:history="1" r:id="rId5">
        <w:r w:rsidRPr="006358A4">
          <w:rPr>
            <w:rStyle w:val="Hyperlink"/>
            <w:rFonts w:eastAsia="Arial"/>
            <w:sz w:val="18"/>
            <w:szCs w:val="18"/>
          </w:rPr>
          <w:t xml:space="preserve">innovación en la gobernanza</w:t>
        </w:r>
      </w:hyperlink>
      <w:r w:rsidRPr="006358A4">
        <w:rPr>
          <w:rFonts w:eastAsia="Arial"/>
          <w:sz w:val="18"/>
          <w:szCs w:val="18"/>
        </w:rPr>
        <w:t xml:space="preserve"> y </w:t>
      </w:r>
      <w:hyperlink w:history="1" r:id="rId6">
        <w:r w:rsidRPr="006358A4">
          <w:rPr>
            <w:rStyle w:val="Hyperlink"/>
            <w:rFonts w:eastAsia="Arial"/>
            <w:sz w:val="18"/>
            <w:szCs w:val="18"/>
          </w:rPr>
          <w:t xml:space="preserve">participación de los ciudadanos y las partes interesadas</w:t>
        </w:r>
      </w:hyperlink>
      <w:r w:rsidRPr="006358A4">
        <w:rPr>
          <w:rFonts w:eastAsia="Arial"/>
          <w:sz w:val="18"/>
          <w:szCs w:val="18"/>
        </w:rPr>
        <w:t xml:space="preserve">.</w:t>
      </w:r>
    </w:p>
    <w:p w:rsidR="00955F64" w:rsidRDefault="00955F64" w14:paraId="4293D626" w14:textId="5A77E4DB">
      <w:pPr>
        <w:pStyle w:val="FootnoteText"/>
      </w:pPr>
    </w:p>
  </w:footnote>
  <w:footnote w:id="6">
    <w:p w:rsidRPr="009A524F" w:rsidR="00955F64" w:rsidP="00BA221E" w:rsidRDefault="00955F64" w14:paraId="4A174C1E" w14:textId="197831E6">
      <w:pPr>
        <w:pStyle w:val="FootnoteText"/>
      </w:pPr>
      <w:r w:rsidRPr="4CFF99CB">
        <w:rPr>
          <w:rStyle w:val="FootnoteReference"/>
        </w:rPr>
        <w:footnoteRef/>
      </w:r>
      <w:r>
        <w:t xml:space="preserve"> </w:t>
      </w:r>
      <w:r w:rsidRPr="65B67F24">
        <w:rPr>
          <w:rStyle w:val="normaltextrun"/>
          <w:rFonts w:eastAsiaTheme="minorEastAsia"/>
          <w:color w:val="000000" w:themeColor="text1"/>
          <w:szCs w:val="18"/>
        </w:rPr>
        <w:t xml:space="preserve">Para obtener más orientación sobre la innovación social, consulte la </w:t>
      </w:r>
      <w:hyperlink r:id="rId7">
        <w:r w:rsidRPr="08429A04">
          <w:rPr>
            <w:rStyle w:val="normaltextrun"/>
            <w:rFonts w:eastAsiaTheme="minorEastAsia"/>
            <w:color w:val="00689D"/>
            <w:szCs w:val="18"/>
            <w:u w:val="single"/>
          </w:rPr>
          <w:t xml:space="preserve">lectura rápida </w:t>
        </w:r>
        <w:r w:rsidRPr="08429A04">
          <w:rPr>
            <w:rStyle w:val="normaltextrun"/>
            <w:rFonts w:eastAsiaTheme="minorEastAsia"/>
            <w:color w:val="00689D"/>
            <w:szCs w:val="18"/>
            <w:u w:val="single"/>
          </w:rPr>
          <w:t xml:space="preserve">de NetZeroCities </w:t>
        </w:r>
        <w:r w:rsidRPr="08429A04">
          <w:rPr>
            <w:rStyle w:val="normaltextrun"/>
            <w:rFonts w:eastAsiaTheme="minorEastAsia"/>
            <w:color w:val="00689D"/>
            <w:szCs w:val="18"/>
            <w:u w:val="single"/>
          </w:rPr>
          <w:t xml:space="preserve">sobre </w:t>
        </w:r>
        <w:r w:rsidRPr="08429A04">
          <w:rPr>
            <w:rStyle w:val="normaltextrun"/>
            <w:rFonts w:eastAsiaTheme="minorEastAsia"/>
            <w:color w:val="00689D"/>
            <w:szCs w:val="18"/>
            <w:u w:val="single"/>
          </w:rPr>
          <w:t xml:space="preserve">innovación</w:t>
        </w:r>
        <w:r w:rsidRPr="08429A04">
          <w:rPr>
            <w:rStyle w:val="normaltextrun"/>
            <w:rFonts w:eastAsiaTheme="minorEastAsia"/>
            <w:color w:val="00689D"/>
            <w:szCs w:val="18"/>
            <w:u w:val="single"/>
          </w:rPr>
          <w:t xml:space="preserve"> social</w:t>
        </w:r>
      </w:hyperlink>
      <w:r w:rsidRPr="65B67F24">
        <w:rPr>
          <w:rStyle w:val="normaltextrun"/>
          <w:rFonts w:eastAsiaTheme="minorEastAsia"/>
          <w:color w:val="000000" w:themeColor="text1"/>
          <w:szCs w:val="18"/>
        </w:rPr>
        <w:t xml:space="preserve">, </w:t>
      </w:r>
      <w:r w:rsidRPr="65B67F24">
        <w:rPr>
          <w:rStyle w:val="normaltextrun"/>
          <w:rFonts w:eastAsiaTheme="minorEastAsia"/>
          <w:color w:val="000000" w:themeColor="text1"/>
          <w:szCs w:val="18"/>
        </w:rPr>
        <w:t xml:space="preserve">el </w:t>
      </w:r>
      <w:hyperlink r:id="rId8">
        <w:r w:rsidRPr="0158AD3B">
          <w:rPr>
            <w:rStyle w:val="Hyperlink"/>
            <w:rFonts w:eastAsiaTheme="minorEastAsia"/>
            <w:szCs w:val="18"/>
          </w:rPr>
          <w:t xml:space="preserve">informe </w:t>
        </w:r>
        <w:r w:rsidRPr="0158AD3B">
          <w:rPr>
            <w:rStyle w:val="Hyperlink"/>
            <w:rFonts w:eastAsiaTheme="minorEastAsia"/>
            <w:szCs w:val="18"/>
          </w:rPr>
          <w:t xml:space="preserve">de NetZeroCities </w:t>
        </w:r>
        <w:r w:rsidRPr="0158AD3B">
          <w:rPr>
            <w:rStyle w:val="Hyperlink"/>
            <w:rFonts w:eastAsiaTheme="minorEastAsia"/>
            <w:szCs w:val="18"/>
          </w:rPr>
          <w:t xml:space="preserve">sobre indicadores y métodos de evaluación para planes de acción de innovación social</w:t>
        </w:r>
      </w:hyperlink>
      <w:r w:rsidRPr="65B67F24">
        <w:rPr>
          <w:rStyle w:val="normaltextrun"/>
          <w:rFonts w:eastAsiaTheme="minorEastAsia"/>
          <w:color w:val="000000" w:themeColor="text1"/>
          <w:szCs w:val="18"/>
        </w:rPr>
        <w:t xml:space="preserve"> y el </w:t>
      </w:r>
      <w:hyperlink r:id="rId9">
        <w:r w:rsidRPr="1C8AAD48">
          <w:rPr>
            <w:rStyle w:val="normaltextrun"/>
            <w:rFonts w:eastAsiaTheme="minorEastAsia"/>
            <w:color w:val="00689D"/>
            <w:szCs w:val="18"/>
            <w:u w:val="single"/>
          </w:rPr>
          <w:t xml:space="preserve">conjunto de herramientas de innovación social</w:t>
        </w:r>
      </w:hyperlink>
      <w:r w:rsidRPr="65B67F24">
        <w:rPr>
          <w:rStyle w:val="normaltextrun"/>
          <w:rFonts w:eastAsiaTheme="minorEastAsia"/>
          <w:color w:val="000000" w:themeColor="text1"/>
          <w:szCs w:val="18"/>
        </w:rPr>
        <w:t xml:space="preserve">. </w:t>
      </w:r>
      <w:r w:rsidRPr="65B67F24">
        <w:rPr>
          <w:rStyle w:val="normaltextrun"/>
          <w:rFonts w:eastAsiaTheme="minorEastAsia"/>
          <w:color w:val="000000" w:themeColor="text1"/>
          <w:szCs w:val="18"/>
        </w:rPr>
        <w:t xml:space="preserve">También hay disponibles </w:t>
      </w:r>
      <w:hyperlink r:id="rId10">
        <w:r w:rsidRPr="00271696">
          <w:rPr>
            <w:rStyle w:val="normaltextrun"/>
            <w:rFonts w:eastAsiaTheme="minorEastAsia"/>
            <w:color w:val="00689D"/>
            <w:szCs w:val="18"/>
            <w:u w:val="single"/>
          </w:rPr>
          <w:t xml:space="preserve">estudios de casos de innovación social</w:t>
        </w:r>
      </w:hyperlink>
      <w:r w:rsidRPr="65B67F24">
        <w:rPr>
          <w:rStyle w:val="normaltextrun"/>
          <w:rFonts w:eastAsiaTheme="minorEastAsia"/>
          <w:color w:val="000000" w:themeColor="text1"/>
          <w:szCs w:val="18"/>
        </w:rPr>
        <w:t xml:space="preserve"> en el </w:t>
      </w:r>
      <w:r w:rsidRPr="65B67F24">
        <w:rPr>
          <w:rStyle w:val="normaltextrun"/>
          <w:rFonts w:eastAsiaTheme="minorEastAsia"/>
          <w:color w:val="000000" w:themeColor="text1"/>
          <w:szCs w:val="18"/>
        </w:rPr>
        <w:t xml:space="preserve">sitio web </w:t>
      </w:r>
      <w:r w:rsidRPr="65B67F24">
        <w:rPr>
          <w:rStyle w:val="normaltextrun"/>
          <w:rFonts w:eastAsiaTheme="minorEastAsia"/>
          <w:color w:val="000000" w:themeColor="text1"/>
          <w:szCs w:val="18"/>
        </w:rPr>
        <w:t xml:space="preserve">de NetZeroCities</w:t>
      </w:r>
      <w:r w:rsidRPr="65B67F24">
        <w:rPr>
          <w:rStyle w:val="normaltextrun"/>
          <w:rFonts w:eastAsiaTheme="minorEastAsia"/>
          <w:color w:val="000000" w:themeColor="text1"/>
          <w:szCs w:val="18"/>
        </w:rPr>
        <w:t xml:space="preserve">.</w:t>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5F64" w:rsidP="009958A5" w:rsidRDefault="00955F64" w14:paraId="38FF38D6" w14:textId="6E11370F">
    <w:pPr>
      <w:pStyle w:val="Header"/>
    </w:pPr>
    <w:r w:rsidRPr="00A21285">
      <w:rPr>
        <w:noProof/>
        <w:lang w:eastAsia="en-GB"/>
      </w:rPr>
      <w:drawing>
        <wp:anchor distT="0" distB="0" distL="114300" distR="114300" simplePos="0" relativeHeight="251658240" behindDoc="0" locked="0" layoutInCell="1" allowOverlap="1" wp14:editId="0604E3A9" wp14:anchorId="6D5628E9">
          <wp:simplePos x="0" y="0"/>
          <wp:positionH relativeFrom="margin">
            <wp:posOffset>3716655</wp:posOffset>
          </wp:positionH>
          <wp:positionV relativeFrom="paragraph">
            <wp:posOffset>-68580</wp:posOffset>
          </wp:positionV>
          <wp:extent cx="2119006" cy="288000"/>
          <wp:effectExtent l="0" t="0" r="0" b="0"/>
          <wp:wrapNone/>
          <wp:docPr id="330438552" name="Picture 330438552"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2119006" cy="288000"/>
                  </a:xfrm>
                  <a:prstGeom prst="rect">
                    <a:avLst/>
                  </a:prstGeom>
                </pic:spPr>
              </pic:pic>
            </a:graphicData>
          </a:graphic>
        </wp:anchor>
      </w:drawing>
    </w:r>
    <w:r>
      <w:t xml:space="preserve">Plantilla del Plan de Acción para la Neutralidad Climática en 2030</w:t>
    </w:r>
  </w:p>
</w:hdr>
</file>

<file path=word/header2.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6a0"/>
    </w:tblPr>
    <w:tblGrid>
      <w:gridCol w:w="3020"/>
      <w:gridCol w:w="3020"/>
      <w:gridCol w:w="3020"/>
    </w:tblGrid>
    <w:tr w:rsidR="000F4EF7" w14:paraId="6E0153E8" w14:textId="77777777">
      <w:tc>
        <w:tcPr>
          <w:tcW w:w="3020" w:type="dxa"/>
          <w:vAlign w:val="center"/>
        </w:tcPr>
        <w:p w:rsidR="000F4EF7" w:rsidP="000F4EF7" w:rsidRDefault="000F4EF7" w14:paraId="701C2AAE" w14:textId="77777777">
          <w:pPr>
            <w:pStyle w:val="Header"/>
          </w:pPr>
          <w:r w:rsidRPr="008009F2">
            <w:rPr>
              <w:highlight w:val="yellow"/>
            </w:rPr>
            <w:t xml:space="preserve">Añade aquí tu logotipo</w:t>
          </w:r>
        </w:p>
      </w:tc>
      <w:tc>
        <w:tcPr>
          <w:tcW w:w="3020" w:type="dxa"/>
          <w:vAlign w:val="center"/>
        </w:tcPr>
        <w:p w:rsidR="000F4EF7" w:rsidP="000F4EF7" w:rsidRDefault="000F4EF7" w14:paraId="039E5784" w14:textId="77777777">
          <w:pPr>
            <w:pStyle w:val="Header"/>
            <w:jc w:val="center"/>
          </w:pPr>
          <w:r>
            <w:t xml:space="preserve">Plan de acción para la neutralidad climática en 2030 </w:t>
          </w:r>
        </w:p>
      </w:tc>
      <w:tc>
        <w:tcPr>
          <w:tcW w:w="3020" w:type="dxa"/>
          <w:vAlign w:val="center"/>
        </w:tcPr>
        <w:p w:rsidRPr="00A60492" w:rsidR="000F4EF7" w:rsidP="000F4EF7" w:rsidRDefault="000F4EF7" w14:paraId="6C9011A2" w14:textId="77777777">
          <w:pPr>
            <w:pStyle w:val="Header"/>
            <w:jc w:val="right"/>
            <w:rPr>
              <w:b/>
              <w:bCs/>
            </w:rPr>
          </w:pPr>
          <w:r>
            <w:rPr>
              <w:noProof/>
              <w:lang w:eastAsia="en-GB"/>
            </w:rPr>
            <w:drawing>
              <wp:inline distT="0" distB="0" distL="0" distR="0" wp14:anchorId="43FCE663" wp14:editId="581F4E96">
                <wp:extent cx="461010" cy="528320"/>
                <wp:effectExtent l="0" t="0" r="0" b="0"/>
                <wp:docPr id="1553189287" name="Picture 1553189287" descr="A colorful circle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89287" name="Picture 1553189287" descr="A colorful circle with black background&#10;&#10;Description automatically generated"/>
                        <pic:cNvPicPr/>
                      </pic:nvPicPr>
                      <pic:blipFill rotWithShape="1">
                        <a:blip r:embed="rId1">
                          <a:extLst>
                            <a:ext uri="{28A0092B-C50C-407E-A947-70E740481C1C}">
                              <a14:useLocalDpi xmlns:a14="http://schemas.microsoft.com/office/drawing/2010/main" val="0"/>
                            </a:ext>
                          </a:extLst>
                        </a:blip>
                        <a:srcRect r="12643"/>
                        <a:stretch/>
                      </pic:blipFill>
                      <pic:spPr bwMode="auto">
                        <a:xfrm>
                          <a:off x="0" y="0"/>
                          <a:ext cx="461010" cy="528320"/>
                        </a:xfrm>
                        <a:prstGeom prst="rect">
                          <a:avLst/>
                        </a:prstGeom>
                        <a:ln>
                          <a:noFill/>
                        </a:ln>
                        <a:extLst>
                          <a:ext uri="{53640926-AAD7-44D8-BBD7-CCE9431645EC}">
                            <a14:shadowObscured xmlns:a14="http://schemas.microsoft.com/office/drawing/2010/main"/>
                          </a:ext>
                        </a:extLst>
                      </pic:spPr>
                    </pic:pic>
                  </a:graphicData>
                </a:graphic>
              </wp:inline>
            </w:drawing>
          </w:r>
        </w:p>
      </w:tc>
    </w:tr>
  </w:tbl>
  <w:p w:rsidRPr="00E90C28" w:rsidR="00955F64" w:rsidP="00844E4E" w:rsidRDefault="00955F64" w14:paraId="621B9FFF" w14:textId="6C4E4F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tblPr>
    <w:tblGrid>
      <w:gridCol w:w="3020"/>
      <w:gridCol w:w="3020"/>
      <w:gridCol w:w="3020"/>
    </w:tblGrid>
    <w:tr w:rsidR="00955F64" w:rsidTr="56A6F9B1" w14:paraId="4CF10AC7" w14:textId="77777777">
      <w:tc>
        <w:tcPr>
          <w:tcW w:w="3020" w:type="dxa"/>
        </w:tcPr>
        <w:p w:rsidR="00955F64" w:rsidP="009958A5" w:rsidRDefault="00955F64" w14:paraId="20D237C1" w14:textId="3181EE05">
          <w:pPr>
            <w:pStyle w:val="Header"/>
          </w:pPr>
        </w:p>
      </w:tc>
      <w:tc>
        <w:tcPr>
          <w:tcW w:w="3020" w:type="dxa"/>
        </w:tcPr>
        <w:p w:rsidR="00955F64" w:rsidP="009958A5" w:rsidRDefault="00955F64" w14:paraId="7D8628AD" w14:textId="0C012C56">
          <w:pPr>
            <w:pStyle w:val="Header"/>
          </w:pPr>
        </w:p>
      </w:tc>
      <w:tc>
        <w:tcPr>
          <w:tcW w:w="3020" w:type="dxa"/>
        </w:tcPr>
        <w:p w:rsidR="00955F64" w:rsidP="009958A5" w:rsidRDefault="00955F64" w14:paraId="317292AD" w14:textId="5DAF4A75">
          <w:pPr>
            <w:pStyle w:val="Header"/>
          </w:pPr>
        </w:p>
      </w:tc>
    </w:tr>
  </w:tbl>
  <w:p w:rsidR="00955F64" w:rsidP="009958A5" w:rsidRDefault="00955F64" w14:paraId="33AAF133" w14:textId="15490041">
    <w:pPr>
      <w:pStyle w:val="Header"/>
    </w:pPr>
  </w:p>
</w:hdr>
</file>

<file path=word/header4.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57" w:type="dxa"/>
      <w:tblLayout w:type="fixed"/>
      <w:tblCellMar>
        <w:left w:w="0" w:type="dxa"/>
        <w:right w:w="0" w:type="dxa"/>
      </w:tblCellMar>
      <w:tblLook w:val="06a0"/>
    </w:tblPr>
    <w:tblGrid>
      <w:gridCol w:w="3020"/>
      <w:gridCol w:w="3217"/>
      <w:gridCol w:w="3020"/>
    </w:tblGrid>
    <w:tr w:rsidR="00955F64" w:rsidTr="00C60589" w14:paraId="3CEAA577" w14:textId="77777777">
      <w:tc>
        <w:tcPr>
          <w:tcW w:w="3020" w:type="dxa"/>
          <w:vAlign w:val="center"/>
        </w:tcPr>
        <w:p w:rsidR="00955F64" w:rsidP="00626093" w:rsidRDefault="00955F64" w14:paraId="502D6A05" w14:textId="77777777">
          <w:pPr>
            <w:pStyle w:val="Header"/>
          </w:pPr>
          <w:r w:rsidRPr="008009F2">
            <w:rPr>
              <w:highlight w:val="yellow"/>
            </w:rPr>
            <w:t xml:space="preserve">Añade aquí tu logotipo</w:t>
          </w:r>
        </w:p>
      </w:tc>
      <w:tc>
        <w:tcPr>
          <w:tcW w:w="3217" w:type="dxa"/>
          <w:vAlign w:val="center"/>
        </w:tcPr>
        <w:p w:rsidR="00955F64" w:rsidP="00626093" w:rsidRDefault="00955F64" w14:paraId="7949192E" w14:textId="0ADB7945">
          <w:pPr>
            <w:pStyle w:val="Header"/>
            <w:jc w:val="center"/>
          </w:pPr>
          <w:r>
            <w:t xml:space="preserve">Plan de acción para la neutralidad climática en 2030 </w:t>
          </w:r>
        </w:p>
      </w:tc>
      <w:tc>
        <w:tcPr>
          <w:tcW w:w="3020" w:type="dxa"/>
          <w:vAlign w:val="center"/>
        </w:tcPr>
        <w:p w:rsidR="00955F64" w:rsidP="00626093" w:rsidRDefault="00955F64" w14:paraId="0457F1FA" w14:textId="77777777">
          <w:pPr>
            <w:pStyle w:val="Header"/>
            <w:jc w:val="right"/>
          </w:pPr>
          <w:r>
            <w:rPr>
              <w:noProof/>
              <w:lang w:eastAsia="en-GB"/>
            </w:rPr>
            <w:drawing>
              <wp:inline distT="0" distB="0" distL="0" distR="0" wp14:anchorId="10DA8F10" wp14:editId="2BAF2192">
                <wp:extent cx="461606" cy="528414"/>
                <wp:effectExtent l="0" t="0" r="0" b="0"/>
                <wp:docPr id="1701048880" name="Picture 170104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rotWithShape="1">
                        <a:blip r:embed="rId1">
                          <a:extLst>
                            <a:ext uri="{28A0092B-C50C-407E-A947-70E740481C1C}">
                              <a14:useLocalDpi xmlns:a14="http://schemas.microsoft.com/office/drawing/2010/main" val="0"/>
                            </a:ext>
                          </a:extLst>
                        </a:blip>
                        <a:srcRect r="12643"/>
                        <a:stretch/>
                      </pic:blipFill>
                      <pic:spPr bwMode="auto">
                        <a:xfrm>
                          <a:off x="0" y="0"/>
                          <a:ext cx="465999" cy="533442"/>
                        </a:xfrm>
                        <a:prstGeom prst="rect">
                          <a:avLst/>
                        </a:prstGeom>
                        <a:ln>
                          <a:noFill/>
                        </a:ln>
                        <a:extLst>
                          <a:ext uri="{53640926-AAD7-44D8-BBD7-CCE9431645EC}">
                            <a14:shadowObscured xmlns:a14="http://schemas.microsoft.com/office/drawing/2010/main"/>
                          </a:ext>
                        </a:extLst>
                      </pic:spPr>
                    </pic:pic>
                  </a:graphicData>
                </a:graphic>
              </wp:inline>
            </w:drawing>
          </w:r>
        </w:p>
      </w:tc>
    </w:tr>
  </w:tbl>
  <w:p w:rsidR="00955F64" w:rsidP="009958A5" w:rsidRDefault="00955F64" w14:paraId="78A92B5E" w14:textId="142C8309">
    <w:pPr>
      <w:pStyle w:val="Header"/>
    </w:pPr>
  </w:p>
</w:hdr>
</file>

<file path=word/header5.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100" w:type="dxa"/>
      <w:tblLayout w:type="fixed"/>
      <w:tblLook w:val="06a0"/>
    </w:tblPr>
    <w:tblGrid>
      <w:gridCol w:w="3020"/>
      <w:gridCol w:w="3020"/>
      <w:gridCol w:w="3020"/>
      <w:gridCol w:w="3020"/>
      <w:gridCol w:w="3020"/>
    </w:tblGrid>
    <w:tr w:rsidR="004A2197" w:rsidTr="000F4EF7" w14:paraId="736C9149" w14:textId="77777777">
      <w:tc>
        <w:tcPr>
          <w:tcW w:w="6040" w:type="dxa"/>
          <w:gridSpan w:val="2"/>
          <w:vAlign w:val="center"/>
        </w:tcPr>
        <w:p w:rsidR="004A2197" w:rsidP="004A2197" w:rsidRDefault="004A2197" w14:paraId="08A5D642" w14:textId="425690A5">
          <w:pPr>
            <w:pStyle w:val="Header"/>
          </w:pPr>
        </w:p>
      </w:tc>
      <w:tc>
        <w:tcPr>
          <w:tcW w:w="6040" w:type="dxa"/>
          <w:gridSpan w:val="2"/>
          <w:vAlign w:val="center"/>
        </w:tcPr>
        <w:p w:rsidRPr="008E4362" w:rsidR="004A2197" w:rsidP="004A2197" w:rsidRDefault="004A2197" w14:paraId="533086DE" w14:textId="6F0F8B0E">
          <w:pPr>
            <w:pStyle w:val="Header"/>
          </w:pPr>
        </w:p>
      </w:tc>
      <w:tc>
        <w:tcPr>
          <w:tcW w:w="3020" w:type="dxa"/>
        </w:tcPr>
        <w:p w:rsidR="004A2197" w:rsidP="004A2197" w:rsidRDefault="004A2197" w14:paraId="07B2DA47" w14:textId="3CE9B0BA">
          <w:pPr>
            <w:pStyle w:val="Header"/>
            <w:ind w:end="-115"/>
            <w:jc w:val="right"/>
            <w:rPr>
              <w:rFonts w:eastAsia="Calibri"/>
            </w:rPr>
          </w:pPr>
        </w:p>
      </w:tc>
    </w:tr>
    <w:tr w:rsidR="000F4EF7" w:rsidTr="000F4EF7" w14:paraId="6E34D1DD" w14:textId="77777777">
      <w:tblPrEx>
        <w:tblCellMar>
          <w:left w:w="0" w:type="dxa"/>
          <w:right w:w="0" w:type="dxa"/>
        </w:tblCellMar>
      </w:tblPrEx>
      <w:trPr>
        <w:gridAfter w:val="2"/>
        <w:wAfter w:w="6040" w:type="dxa"/>
      </w:trPr>
      <w:tc>
        <w:tcPr>
          <w:tcW w:w="3020" w:type="dxa"/>
          <w:vAlign w:val="center"/>
        </w:tcPr>
        <w:p w:rsidR="000F4EF7" w:rsidP="000F4EF7" w:rsidRDefault="000F4EF7" w14:paraId="15249034" w14:textId="77777777">
          <w:pPr>
            <w:pStyle w:val="Header"/>
          </w:pPr>
          <w:r w:rsidRPr="008009F2">
            <w:rPr>
              <w:highlight w:val="yellow"/>
            </w:rPr>
            <w:t xml:space="preserve">Añade aquí tu logotipo</w:t>
          </w:r>
        </w:p>
      </w:tc>
      <w:tc>
        <w:tcPr>
          <w:tcW w:w="3020" w:type="dxa"/>
          <w:vAlign w:val="center"/>
        </w:tcPr>
        <w:p w:rsidR="000F4EF7" w:rsidP="000F4EF7" w:rsidRDefault="000F4EF7" w14:paraId="36BCE8F8" w14:textId="77777777">
          <w:pPr>
            <w:pStyle w:val="Header"/>
            <w:jc w:val="center"/>
          </w:pPr>
          <w:r>
            <w:t xml:space="preserve">Plan de acción para la neutralidad climática en 2030 </w:t>
          </w:r>
        </w:p>
      </w:tc>
      <w:tc>
        <w:tcPr>
          <w:tcW w:w="3020" w:type="dxa"/>
          <w:vAlign w:val="center"/>
        </w:tcPr>
        <w:p w:rsidRPr="00A60492" w:rsidR="000F4EF7" w:rsidP="000F4EF7" w:rsidRDefault="000F4EF7" w14:paraId="08422FEA" w14:textId="77777777">
          <w:pPr>
            <w:pStyle w:val="Header"/>
            <w:jc w:val="right"/>
            <w:rPr>
              <w:b/>
              <w:bCs/>
            </w:rPr>
          </w:pPr>
          <w:r>
            <w:rPr>
              <w:noProof/>
              <w:lang w:eastAsia="en-GB"/>
            </w:rPr>
            <w:drawing>
              <wp:inline distT="0" distB="0" distL="0" distR="0" wp14:anchorId="7B63EB6A" wp14:editId="434B4382">
                <wp:extent cx="461010" cy="528320"/>
                <wp:effectExtent l="0" t="0" r="0" b="0"/>
                <wp:docPr id="1404510145" name="Picture 1404510145" descr="A colorful circle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89287" name="Picture 1553189287" descr="A colorful circle with black background&#10;&#10;Description automatically generated"/>
                        <pic:cNvPicPr/>
                      </pic:nvPicPr>
                      <pic:blipFill rotWithShape="1">
                        <a:blip r:embed="rId1">
                          <a:extLst>
                            <a:ext uri="{28A0092B-C50C-407E-A947-70E740481C1C}">
                              <a14:useLocalDpi xmlns:a14="http://schemas.microsoft.com/office/drawing/2010/main" val="0"/>
                            </a:ext>
                          </a:extLst>
                        </a:blip>
                        <a:srcRect r="12643"/>
                        <a:stretch/>
                      </pic:blipFill>
                      <pic:spPr bwMode="auto">
                        <a:xfrm>
                          <a:off x="0" y="0"/>
                          <a:ext cx="461010" cy="528320"/>
                        </a:xfrm>
                        <a:prstGeom prst="rect">
                          <a:avLst/>
                        </a:prstGeom>
                        <a:ln>
                          <a:noFill/>
                        </a:ln>
                        <a:extLst>
                          <a:ext uri="{53640926-AAD7-44D8-BBD7-CCE9431645EC}">
                            <a14:shadowObscured xmlns:a14="http://schemas.microsoft.com/office/drawing/2010/main"/>
                          </a:ext>
                        </a:extLst>
                      </pic:spPr>
                    </pic:pic>
                  </a:graphicData>
                </a:graphic>
              </wp:inline>
            </w:drawing>
          </w:r>
        </w:p>
      </w:tc>
    </w:tr>
    <w:tr w:rsidR="004A2197" w:rsidTr="000F4EF7" w14:paraId="598E584B" w14:textId="77777777">
      <w:tc>
        <w:tcPr>
          <w:tcW w:w="6040" w:type="dxa"/>
          <w:gridSpan w:val="2"/>
          <w:vAlign w:val="center"/>
        </w:tcPr>
        <w:p w:rsidR="004A2197" w:rsidP="004A2197" w:rsidRDefault="004A2197" w14:paraId="7B6B6FFF" w14:textId="27FFA332">
          <w:pPr>
            <w:pStyle w:val="Header"/>
          </w:pPr>
        </w:p>
      </w:tc>
      <w:tc>
        <w:tcPr>
          <w:tcW w:w="6040" w:type="dxa"/>
          <w:gridSpan w:val="2"/>
          <w:vAlign w:val="center"/>
        </w:tcPr>
        <w:p w:rsidR="004A2197" w:rsidP="004A2197" w:rsidRDefault="004A2197" w14:paraId="63B47A41" w14:textId="21A3E7C8">
          <w:pPr>
            <w:pStyle w:val="Header"/>
          </w:pPr>
        </w:p>
      </w:tc>
      <w:tc>
        <w:tcPr>
          <w:tcW w:w="3020" w:type="dxa"/>
        </w:tcPr>
        <w:p w:rsidRPr="004A2197" w:rsidR="004A2197" w:rsidP="004A2197" w:rsidRDefault="004A2197" w14:paraId="1DC2E9C1" w14:textId="7496DEB1">
          <w:pPr>
            <w:pStyle w:val="Header"/>
            <w:ind w:end="-115"/>
            <w:jc w:val="right"/>
            <w:rPr>
              <w:rFonts w:eastAsia="Calibri"/>
            </w:rPr>
          </w:pPr>
        </w:p>
      </w:tc>
    </w:tr>
  </w:tbl>
  <w:p w:rsidRPr="005B5311" w:rsidR="00955F64" w:rsidRDefault="00955F64" w14:paraId="270E7FE7" w14:textId="0DF7EDD3">
    <w:pPr>
      <w:pStyle w:val="Header"/>
      <w:rPr>
        <w:sz w:val="8"/>
        <w:szCs w:val="8"/>
      </w:rPr>
    </w:pPr>
  </w:p>
</w:hdr>
</file>

<file path=word/header6.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tblPr>
    <w:tblGrid>
      <w:gridCol w:w="6040"/>
      <w:gridCol w:w="3020"/>
    </w:tblGrid>
    <w:tr w:rsidR="00955F64" w14:paraId="638AE64C" w14:textId="77777777">
      <w:tc>
        <w:tcPr>
          <w:tcW w:w="6040" w:type="dxa"/>
          <w:vAlign w:val="center"/>
        </w:tcPr>
        <w:p w:rsidRPr="008E4362" w:rsidR="00955F64" w:rsidRDefault="00955F64" w14:paraId="72D15ABA" w14:textId="77777777">
          <w:pPr>
            <w:pStyle w:val="Header"/>
          </w:pPr>
          <w:r>
            <w:t xml:space="preserve">Orientaciones sobre el Plan de Acción para la Neutralidad Climática 2030</w:t>
          </w:r>
        </w:p>
      </w:tc>
      <w:tc>
        <w:tcPr>
          <w:tcW w:w="3020" w:type="dxa"/>
        </w:tcPr>
        <w:p w:rsidR="00955F64" w:rsidRDefault="00955F64" w14:paraId="649281D0" w14:textId="77777777">
          <w:pPr>
            <w:pStyle w:val="Header"/>
            <w:ind w:end="-115"/>
            <w:jc w:val="right"/>
            <w:rPr>
              <w:rFonts w:eastAsia="Calibri"/>
            </w:rPr>
          </w:pPr>
          <w:r>
            <w:rPr>
              <w:noProof/>
              <w:lang w:eastAsia="en-GB"/>
            </w:rPr>
            <w:drawing>
              <wp:inline distT="0" distB="0" distL="0" distR="0" wp14:anchorId="63296A27" wp14:editId="46DA54FA">
                <wp:extent cx="461606" cy="528414"/>
                <wp:effectExtent l="0" t="0" r="0" b="0"/>
                <wp:docPr id="123243979" name="Picture 12324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rotWithShape="1">
                        <a:blip r:embed="rId1">
                          <a:extLst>
                            <a:ext uri="{28A0092B-C50C-407E-A947-70E740481C1C}">
                              <a14:useLocalDpi xmlns:a14="http://schemas.microsoft.com/office/drawing/2010/main" val="0"/>
                            </a:ext>
                          </a:extLst>
                        </a:blip>
                        <a:srcRect r="12643"/>
                        <a:stretch/>
                      </pic:blipFill>
                      <pic:spPr bwMode="auto">
                        <a:xfrm>
                          <a:off x="0" y="0"/>
                          <a:ext cx="465999" cy="533442"/>
                        </a:xfrm>
                        <a:prstGeom prst="rect">
                          <a:avLst/>
                        </a:prstGeom>
                        <a:ln>
                          <a:noFill/>
                        </a:ln>
                        <a:extLst>
                          <a:ext uri="{53640926-AAD7-44D8-BBD7-CCE9431645EC}">
                            <a14:shadowObscured xmlns:a14="http://schemas.microsoft.com/office/drawing/2010/main"/>
                          </a:ext>
                        </a:extLst>
                      </pic:spPr>
                    </pic:pic>
                  </a:graphicData>
                </a:graphic>
              </wp:inline>
            </w:drawing>
          </w:r>
        </w:p>
      </w:tc>
    </w:tr>
  </w:tbl>
  <w:p w:rsidRPr="005B5311" w:rsidR="00955F64" w:rsidRDefault="00955F64" w14:paraId="62B1D45D" w14:textId="77777777">
    <w:pPr>
      <w:pStyle w:val="Head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A8645"/>
    <w:multiLevelType w:val="hybridMultilevel"/>
    <w:tmpl w:val="33943990"/>
    <w:lvl w:ilvl="0" w:tplc="A8E86B56">
      <w:start w:val="1"/>
      <w:numFmt w:val="bullet"/>
      <w:lvlText w:val=""/>
      <w:lvlJc w:val="left"/>
      <w:pPr>
        <w:ind w:left="720" w:hanging="360"/>
      </w:pPr>
      <w:rPr>
        <w:rFonts w:ascii="Symbol" w:hAnsi="Symbol" w:hint="default"/>
        <w:color w:val="339090"/>
      </w:rPr>
    </w:lvl>
    <w:lvl w:ilvl="1" w:tplc="B99663F0">
      <w:start w:val="1"/>
      <w:numFmt w:val="bullet"/>
      <w:lvlText w:val="o"/>
      <w:lvlJc w:val="left"/>
      <w:pPr>
        <w:ind w:left="1440" w:hanging="360"/>
      </w:pPr>
      <w:rPr>
        <w:rFonts w:ascii="Courier New" w:hAnsi="Courier New" w:hint="default"/>
      </w:rPr>
    </w:lvl>
    <w:lvl w:ilvl="2" w:tplc="4BE01D92">
      <w:start w:val="1"/>
      <w:numFmt w:val="bullet"/>
      <w:lvlText w:val=""/>
      <w:lvlJc w:val="left"/>
      <w:pPr>
        <w:ind w:left="2160" w:hanging="360"/>
      </w:pPr>
      <w:rPr>
        <w:rFonts w:ascii="Wingdings" w:hAnsi="Wingdings" w:hint="default"/>
      </w:rPr>
    </w:lvl>
    <w:lvl w:ilvl="3" w:tplc="EAF07D00">
      <w:start w:val="1"/>
      <w:numFmt w:val="bullet"/>
      <w:lvlText w:val=""/>
      <w:lvlJc w:val="left"/>
      <w:pPr>
        <w:ind w:left="2880" w:hanging="360"/>
      </w:pPr>
      <w:rPr>
        <w:rFonts w:ascii="Symbol" w:hAnsi="Symbol" w:hint="default"/>
      </w:rPr>
    </w:lvl>
    <w:lvl w:ilvl="4" w:tplc="0D3AC938">
      <w:start w:val="1"/>
      <w:numFmt w:val="bullet"/>
      <w:lvlText w:val="o"/>
      <w:lvlJc w:val="left"/>
      <w:pPr>
        <w:ind w:left="3600" w:hanging="360"/>
      </w:pPr>
      <w:rPr>
        <w:rFonts w:ascii="Courier New" w:hAnsi="Courier New" w:hint="default"/>
      </w:rPr>
    </w:lvl>
    <w:lvl w:ilvl="5" w:tplc="F0B847F8">
      <w:start w:val="1"/>
      <w:numFmt w:val="bullet"/>
      <w:lvlText w:val=""/>
      <w:lvlJc w:val="left"/>
      <w:pPr>
        <w:ind w:left="4320" w:hanging="360"/>
      </w:pPr>
      <w:rPr>
        <w:rFonts w:ascii="Wingdings" w:hAnsi="Wingdings" w:hint="default"/>
      </w:rPr>
    </w:lvl>
    <w:lvl w:ilvl="6" w:tplc="7C32F7BA">
      <w:start w:val="1"/>
      <w:numFmt w:val="bullet"/>
      <w:lvlText w:val=""/>
      <w:lvlJc w:val="left"/>
      <w:pPr>
        <w:ind w:left="5040" w:hanging="360"/>
      </w:pPr>
      <w:rPr>
        <w:rFonts w:ascii="Symbol" w:hAnsi="Symbol" w:hint="default"/>
      </w:rPr>
    </w:lvl>
    <w:lvl w:ilvl="7" w:tplc="56987F2A">
      <w:start w:val="1"/>
      <w:numFmt w:val="bullet"/>
      <w:lvlText w:val="o"/>
      <w:lvlJc w:val="left"/>
      <w:pPr>
        <w:ind w:left="5760" w:hanging="360"/>
      </w:pPr>
      <w:rPr>
        <w:rFonts w:ascii="Courier New" w:hAnsi="Courier New" w:hint="default"/>
      </w:rPr>
    </w:lvl>
    <w:lvl w:ilvl="8" w:tplc="0A06E720">
      <w:start w:val="1"/>
      <w:numFmt w:val="bullet"/>
      <w:lvlText w:val=""/>
      <w:lvlJc w:val="left"/>
      <w:pPr>
        <w:ind w:left="6480" w:hanging="360"/>
      </w:pPr>
      <w:rPr>
        <w:rFonts w:ascii="Wingdings" w:hAnsi="Wingdings" w:hint="default"/>
      </w:rPr>
    </w:lvl>
  </w:abstractNum>
  <w:abstractNum w:abstractNumId="1" w15:restartNumberingAfterBreak="0">
    <w:nsid w:val="0BB83869"/>
    <w:multiLevelType w:val="hybridMultilevel"/>
    <w:tmpl w:val="B360108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1C44BA0"/>
    <w:multiLevelType w:val="multilevel"/>
    <w:tmpl w:val="0809001D"/>
    <w:styleLink w:val="List1"/>
    <w:lvl w:ilvl="0">
      <w:start w:val="1"/>
      <w:numFmt w:val="bullet"/>
      <w:lvlText w:val="•"/>
      <w:lvlJc w:val="left"/>
      <w:pPr>
        <w:ind w:left="360" w:hanging="360"/>
      </w:pPr>
      <w:rPr>
        <w:rFonts w:ascii="Microsoft YaHei UI" w:eastAsia="Microsoft YaHei UI" w:hAnsi="Microsoft YaHei UI" w:cs="Times New Roman"/>
        <w:color w:val="0D5364" w:themeColor="text2"/>
      </w:rPr>
    </w:lvl>
    <w:lvl w:ilvl="1">
      <w:start w:val="1"/>
      <w:numFmt w:val="bullet"/>
      <w:lvlText w:val="-"/>
      <w:lvlJc w:val="left"/>
      <w:pPr>
        <w:ind w:left="720" w:hanging="360"/>
      </w:pPr>
      <w:rPr>
        <w:rFonts w:ascii="Microsoft YaHei UI" w:eastAsia="Microsoft YaHei UI" w:hAnsi="Microsoft YaHei UI" w:hint="eastAsia"/>
        <w:b/>
        <w:color w:val="5D8793" w:themeColor="accent4"/>
      </w:rPr>
    </w:lvl>
    <w:lvl w:ilvl="2">
      <w:start w:val="1"/>
      <w:numFmt w:val="bullet"/>
      <w:lvlText w:val="•"/>
      <w:lvlJc w:val="left"/>
      <w:pPr>
        <w:ind w:left="1080" w:hanging="360"/>
      </w:pPr>
      <w:rPr>
        <w:rFonts w:ascii="Microsoft YaHei UI" w:eastAsia="Microsoft YaHei UI" w:hAnsi="Microsoft YaHei UI" w:hint="eastAsia"/>
        <w:color w:val="0D5364" w:themeColor="text2"/>
        <w:sz w:val="22"/>
      </w:rPr>
    </w:lvl>
    <w:lvl w:ilvl="3">
      <w:start w:val="1"/>
      <w:numFmt w:val="bullet"/>
      <w:lvlText w:val="￫"/>
      <w:lvlJc w:val="left"/>
      <w:pPr>
        <w:ind w:left="1440" w:hanging="360"/>
      </w:pPr>
      <w:rPr>
        <w:rFonts w:ascii="Microsoft YaHei UI" w:eastAsia="Microsoft YaHei UI" w:hAnsi="Microsoft YaHei UI" w:hint="eastAsia"/>
        <w:color w:val="5D8793" w:themeColor="accent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66D71C7"/>
    <w:multiLevelType w:val="hybridMultilevel"/>
    <w:tmpl w:val="E558EB14"/>
    <w:lvl w:ilvl="0" w:tplc="FB245DBE">
      <w:start w:val="1"/>
      <w:numFmt w:val="bullet"/>
      <w:lvlText w:val=""/>
      <w:lvlJc w:val="left"/>
      <w:pPr>
        <w:ind w:left="720" w:hanging="360"/>
      </w:pPr>
      <w:rPr>
        <w:rFonts w:ascii="Symbol" w:hAnsi="Symbol" w:hint="default"/>
      </w:rPr>
    </w:lvl>
    <w:lvl w:ilvl="1" w:tplc="A440C2D8">
      <w:start w:val="1"/>
      <w:numFmt w:val="bullet"/>
      <w:lvlText w:val="o"/>
      <w:lvlJc w:val="left"/>
      <w:pPr>
        <w:ind w:left="1440" w:hanging="360"/>
      </w:pPr>
      <w:rPr>
        <w:rFonts w:ascii="Courier New" w:hAnsi="Courier New" w:hint="default"/>
      </w:rPr>
    </w:lvl>
    <w:lvl w:ilvl="2" w:tplc="94AC2272">
      <w:start w:val="1"/>
      <w:numFmt w:val="bullet"/>
      <w:lvlText w:val=""/>
      <w:lvlJc w:val="left"/>
      <w:pPr>
        <w:ind w:left="2160" w:hanging="360"/>
      </w:pPr>
      <w:rPr>
        <w:rFonts w:ascii="Wingdings" w:hAnsi="Wingdings" w:hint="default"/>
      </w:rPr>
    </w:lvl>
    <w:lvl w:ilvl="3" w:tplc="B4FE22FE">
      <w:start w:val="1"/>
      <w:numFmt w:val="bullet"/>
      <w:lvlText w:val=""/>
      <w:lvlJc w:val="left"/>
      <w:pPr>
        <w:ind w:left="2880" w:hanging="360"/>
      </w:pPr>
      <w:rPr>
        <w:rFonts w:ascii="Symbol" w:hAnsi="Symbol" w:hint="default"/>
      </w:rPr>
    </w:lvl>
    <w:lvl w:ilvl="4" w:tplc="E976E62C">
      <w:start w:val="1"/>
      <w:numFmt w:val="bullet"/>
      <w:lvlText w:val="o"/>
      <w:lvlJc w:val="left"/>
      <w:pPr>
        <w:ind w:left="3600" w:hanging="360"/>
      </w:pPr>
      <w:rPr>
        <w:rFonts w:ascii="Courier New" w:hAnsi="Courier New" w:hint="default"/>
      </w:rPr>
    </w:lvl>
    <w:lvl w:ilvl="5" w:tplc="EA30F712">
      <w:start w:val="1"/>
      <w:numFmt w:val="bullet"/>
      <w:lvlText w:val=""/>
      <w:lvlJc w:val="left"/>
      <w:pPr>
        <w:ind w:left="4320" w:hanging="360"/>
      </w:pPr>
      <w:rPr>
        <w:rFonts w:ascii="Wingdings" w:hAnsi="Wingdings" w:hint="default"/>
      </w:rPr>
    </w:lvl>
    <w:lvl w:ilvl="6" w:tplc="2DC40B0E">
      <w:start w:val="1"/>
      <w:numFmt w:val="bullet"/>
      <w:lvlText w:val=""/>
      <w:lvlJc w:val="left"/>
      <w:pPr>
        <w:ind w:left="5040" w:hanging="360"/>
      </w:pPr>
      <w:rPr>
        <w:rFonts w:ascii="Symbol" w:hAnsi="Symbol" w:hint="default"/>
      </w:rPr>
    </w:lvl>
    <w:lvl w:ilvl="7" w:tplc="90DCED46">
      <w:start w:val="1"/>
      <w:numFmt w:val="bullet"/>
      <w:lvlText w:val="o"/>
      <w:lvlJc w:val="left"/>
      <w:pPr>
        <w:ind w:left="5760" w:hanging="360"/>
      </w:pPr>
      <w:rPr>
        <w:rFonts w:ascii="Courier New" w:hAnsi="Courier New" w:hint="default"/>
      </w:rPr>
    </w:lvl>
    <w:lvl w:ilvl="8" w:tplc="203E3822">
      <w:start w:val="1"/>
      <w:numFmt w:val="bullet"/>
      <w:lvlText w:val=""/>
      <w:lvlJc w:val="left"/>
      <w:pPr>
        <w:ind w:left="6480" w:hanging="360"/>
      </w:pPr>
      <w:rPr>
        <w:rFonts w:ascii="Wingdings" w:hAnsi="Wingdings" w:hint="default"/>
      </w:rPr>
    </w:lvl>
  </w:abstractNum>
  <w:abstractNum w:abstractNumId="4" w15:restartNumberingAfterBreak="0">
    <w:nsid w:val="16E91666"/>
    <w:multiLevelType w:val="hybridMultilevel"/>
    <w:tmpl w:val="2354CBCC"/>
    <w:lvl w:ilvl="0" w:tplc="DBFAA444">
      <w:start w:val="3"/>
      <w:numFmt w:val="decimal"/>
      <w:lvlText w:val="%1)"/>
      <w:lvlJc w:val="left"/>
      <w:pPr>
        <w:ind w:left="360" w:hanging="360"/>
      </w:pPr>
    </w:lvl>
    <w:lvl w:ilvl="1" w:tplc="6B4CA3F6">
      <w:start w:val="1"/>
      <w:numFmt w:val="lowerLetter"/>
      <w:lvlText w:val="%2."/>
      <w:lvlJc w:val="left"/>
      <w:pPr>
        <w:ind w:left="1440" w:hanging="360"/>
      </w:pPr>
    </w:lvl>
    <w:lvl w:ilvl="2" w:tplc="99BC5E8C">
      <w:start w:val="1"/>
      <w:numFmt w:val="lowerRoman"/>
      <w:lvlText w:val="%3."/>
      <w:lvlJc w:val="right"/>
      <w:pPr>
        <w:ind w:left="2160" w:hanging="180"/>
      </w:pPr>
    </w:lvl>
    <w:lvl w:ilvl="3" w:tplc="AAE21256">
      <w:start w:val="1"/>
      <w:numFmt w:val="decimal"/>
      <w:lvlText w:val="%4."/>
      <w:lvlJc w:val="left"/>
      <w:pPr>
        <w:ind w:left="2880" w:hanging="360"/>
      </w:pPr>
    </w:lvl>
    <w:lvl w:ilvl="4" w:tplc="AC6C5810">
      <w:start w:val="1"/>
      <w:numFmt w:val="lowerLetter"/>
      <w:lvlText w:val="%5."/>
      <w:lvlJc w:val="left"/>
      <w:pPr>
        <w:ind w:left="3600" w:hanging="360"/>
      </w:pPr>
    </w:lvl>
    <w:lvl w:ilvl="5" w:tplc="C0D2E384">
      <w:start w:val="1"/>
      <w:numFmt w:val="lowerRoman"/>
      <w:lvlText w:val="%6."/>
      <w:lvlJc w:val="right"/>
      <w:pPr>
        <w:ind w:left="4320" w:hanging="180"/>
      </w:pPr>
    </w:lvl>
    <w:lvl w:ilvl="6" w:tplc="BE765B56">
      <w:start w:val="1"/>
      <w:numFmt w:val="decimal"/>
      <w:lvlText w:val="%7."/>
      <w:lvlJc w:val="left"/>
      <w:pPr>
        <w:ind w:left="5040" w:hanging="360"/>
      </w:pPr>
    </w:lvl>
    <w:lvl w:ilvl="7" w:tplc="45C069BA">
      <w:start w:val="1"/>
      <w:numFmt w:val="lowerLetter"/>
      <w:lvlText w:val="%8."/>
      <w:lvlJc w:val="left"/>
      <w:pPr>
        <w:ind w:left="5760" w:hanging="360"/>
      </w:pPr>
    </w:lvl>
    <w:lvl w:ilvl="8" w:tplc="7460F152">
      <w:start w:val="1"/>
      <w:numFmt w:val="lowerRoman"/>
      <w:lvlText w:val="%9."/>
      <w:lvlJc w:val="right"/>
      <w:pPr>
        <w:ind w:left="6480" w:hanging="180"/>
      </w:pPr>
    </w:lvl>
  </w:abstractNum>
  <w:abstractNum w:abstractNumId="5" w15:restartNumberingAfterBreak="0">
    <w:nsid w:val="18745296"/>
    <w:multiLevelType w:val="hybridMultilevel"/>
    <w:tmpl w:val="C74C4DA0"/>
    <w:lvl w:ilvl="0" w:tplc="9DD45A0A">
      <w:start w:val="1"/>
      <w:numFmt w:val="bullet"/>
      <w:lvlText w:val=""/>
      <w:lvlJc w:val="left"/>
      <w:pPr>
        <w:ind w:left="720" w:hanging="360"/>
      </w:pPr>
      <w:rPr>
        <w:rFonts w:ascii="Symbol" w:hAnsi="Symbol" w:hint="default"/>
        <w:color w:val="A2D5D0"/>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1A8725AF"/>
    <w:multiLevelType w:val="hybridMultilevel"/>
    <w:tmpl w:val="FFFFFFFF"/>
    <w:lvl w:ilvl="0" w:tplc="3A82F42C">
      <w:start w:val="1"/>
      <w:numFmt w:val="bullet"/>
      <w:lvlText w:val="·"/>
      <w:lvlJc w:val="left"/>
      <w:pPr>
        <w:ind w:left="720" w:hanging="360"/>
      </w:pPr>
      <w:rPr>
        <w:rFonts w:ascii="Symbol" w:hAnsi="Symbol" w:hint="default"/>
      </w:rPr>
    </w:lvl>
    <w:lvl w:ilvl="1" w:tplc="E43A4AD0">
      <w:start w:val="1"/>
      <w:numFmt w:val="bullet"/>
      <w:lvlText w:val="o"/>
      <w:lvlJc w:val="left"/>
      <w:pPr>
        <w:ind w:left="1440" w:hanging="360"/>
      </w:pPr>
      <w:rPr>
        <w:rFonts w:ascii="Courier New" w:hAnsi="Courier New" w:hint="default"/>
      </w:rPr>
    </w:lvl>
    <w:lvl w:ilvl="2" w:tplc="8DB0329E">
      <w:start w:val="1"/>
      <w:numFmt w:val="bullet"/>
      <w:lvlText w:val=""/>
      <w:lvlJc w:val="left"/>
      <w:pPr>
        <w:ind w:left="2160" w:hanging="360"/>
      </w:pPr>
      <w:rPr>
        <w:rFonts w:ascii="Wingdings" w:hAnsi="Wingdings" w:hint="default"/>
      </w:rPr>
    </w:lvl>
    <w:lvl w:ilvl="3" w:tplc="39026F46">
      <w:start w:val="1"/>
      <w:numFmt w:val="bullet"/>
      <w:lvlText w:val=""/>
      <w:lvlJc w:val="left"/>
      <w:pPr>
        <w:ind w:left="2880" w:hanging="360"/>
      </w:pPr>
      <w:rPr>
        <w:rFonts w:ascii="Symbol" w:hAnsi="Symbol" w:hint="default"/>
      </w:rPr>
    </w:lvl>
    <w:lvl w:ilvl="4" w:tplc="56E6285A">
      <w:start w:val="1"/>
      <w:numFmt w:val="bullet"/>
      <w:lvlText w:val="o"/>
      <w:lvlJc w:val="left"/>
      <w:pPr>
        <w:ind w:left="3600" w:hanging="360"/>
      </w:pPr>
      <w:rPr>
        <w:rFonts w:ascii="Courier New" w:hAnsi="Courier New" w:hint="default"/>
      </w:rPr>
    </w:lvl>
    <w:lvl w:ilvl="5" w:tplc="5C104010">
      <w:start w:val="1"/>
      <w:numFmt w:val="bullet"/>
      <w:lvlText w:val=""/>
      <w:lvlJc w:val="left"/>
      <w:pPr>
        <w:ind w:left="4320" w:hanging="360"/>
      </w:pPr>
      <w:rPr>
        <w:rFonts w:ascii="Wingdings" w:hAnsi="Wingdings" w:hint="default"/>
      </w:rPr>
    </w:lvl>
    <w:lvl w:ilvl="6" w:tplc="F3D2531C">
      <w:start w:val="1"/>
      <w:numFmt w:val="bullet"/>
      <w:lvlText w:val=""/>
      <w:lvlJc w:val="left"/>
      <w:pPr>
        <w:ind w:left="5040" w:hanging="360"/>
      </w:pPr>
      <w:rPr>
        <w:rFonts w:ascii="Symbol" w:hAnsi="Symbol" w:hint="default"/>
      </w:rPr>
    </w:lvl>
    <w:lvl w:ilvl="7" w:tplc="D8D4E98E">
      <w:start w:val="1"/>
      <w:numFmt w:val="bullet"/>
      <w:lvlText w:val="o"/>
      <w:lvlJc w:val="left"/>
      <w:pPr>
        <w:ind w:left="5760" w:hanging="360"/>
      </w:pPr>
      <w:rPr>
        <w:rFonts w:ascii="Courier New" w:hAnsi="Courier New" w:hint="default"/>
      </w:rPr>
    </w:lvl>
    <w:lvl w:ilvl="8" w:tplc="7EF26C0C">
      <w:start w:val="1"/>
      <w:numFmt w:val="bullet"/>
      <w:lvlText w:val=""/>
      <w:lvlJc w:val="left"/>
      <w:pPr>
        <w:ind w:left="6480" w:hanging="360"/>
      </w:pPr>
      <w:rPr>
        <w:rFonts w:ascii="Wingdings" w:hAnsi="Wingdings" w:hint="default"/>
      </w:rPr>
    </w:lvl>
  </w:abstractNum>
  <w:abstractNum w:abstractNumId="7" w15:restartNumberingAfterBreak="0">
    <w:nsid w:val="288F37F1"/>
    <w:multiLevelType w:val="hybridMultilevel"/>
    <w:tmpl w:val="2B2A43C4"/>
    <w:lvl w:ilvl="0" w:tplc="FFFFFFFF">
      <w:start w:val="1"/>
      <w:numFmt w:val="bullet"/>
      <w:pStyle w:val="BulletNZC"/>
      <w:lvlText w:val=""/>
      <w:lvlJc w:val="left"/>
      <w:pPr>
        <w:ind w:left="720" w:hanging="360"/>
      </w:pPr>
      <w:rPr>
        <w:rFonts w:ascii="Symbol" w:hAnsi="Symbol" w:hint="default"/>
        <w:color w:val="B0D10E"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C76C9D1"/>
    <w:multiLevelType w:val="hybridMultilevel"/>
    <w:tmpl w:val="BC5EDC4E"/>
    <w:lvl w:ilvl="0" w:tplc="382A03E0">
      <w:start w:val="5"/>
      <w:numFmt w:val="decimal"/>
      <w:lvlText w:val="%1)"/>
      <w:lvlJc w:val="left"/>
      <w:pPr>
        <w:ind w:left="360" w:hanging="360"/>
      </w:pPr>
    </w:lvl>
    <w:lvl w:ilvl="1" w:tplc="2904069A">
      <w:start w:val="1"/>
      <w:numFmt w:val="lowerLetter"/>
      <w:lvlText w:val="%2."/>
      <w:lvlJc w:val="left"/>
      <w:pPr>
        <w:ind w:left="1440" w:hanging="360"/>
      </w:pPr>
    </w:lvl>
    <w:lvl w:ilvl="2" w:tplc="AB8214C6">
      <w:start w:val="1"/>
      <w:numFmt w:val="lowerRoman"/>
      <w:lvlText w:val="%3."/>
      <w:lvlJc w:val="right"/>
      <w:pPr>
        <w:ind w:left="2160" w:hanging="180"/>
      </w:pPr>
    </w:lvl>
    <w:lvl w:ilvl="3" w:tplc="6E4AA36E">
      <w:start w:val="1"/>
      <w:numFmt w:val="decimal"/>
      <w:lvlText w:val="%4."/>
      <w:lvlJc w:val="left"/>
      <w:pPr>
        <w:ind w:left="2880" w:hanging="360"/>
      </w:pPr>
    </w:lvl>
    <w:lvl w:ilvl="4" w:tplc="3C7E2314">
      <w:start w:val="1"/>
      <w:numFmt w:val="lowerLetter"/>
      <w:lvlText w:val="%5."/>
      <w:lvlJc w:val="left"/>
      <w:pPr>
        <w:ind w:left="3600" w:hanging="360"/>
      </w:pPr>
    </w:lvl>
    <w:lvl w:ilvl="5" w:tplc="0BFAED18">
      <w:start w:val="1"/>
      <w:numFmt w:val="lowerRoman"/>
      <w:lvlText w:val="%6."/>
      <w:lvlJc w:val="right"/>
      <w:pPr>
        <w:ind w:left="4320" w:hanging="180"/>
      </w:pPr>
    </w:lvl>
    <w:lvl w:ilvl="6" w:tplc="65FE1F64">
      <w:start w:val="1"/>
      <w:numFmt w:val="decimal"/>
      <w:lvlText w:val="%7."/>
      <w:lvlJc w:val="left"/>
      <w:pPr>
        <w:ind w:left="5040" w:hanging="360"/>
      </w:pPr>
    </w:lvl>
    <w:lvl w:ilvl="7" w:tplc="9CDAC14E">
      <w:start w:val="1"/>
      <w:numFmt w:val="lowerLetter"/>
      <w:lvlText w:val="%8."/>
      <w:lvlJc w:val="left"/>
      <w:pPr>
        <w:ind w:left="5760" w:hanging="360"/>
      </w:pPr>
    </w:lvl>
    <w:lvl w:ilvl="8" w:tplc="5F26AC06">
      <w:start w:val="1"/>
      <w:numFmt w:val="lowerRoman"/>
      <w:lvlText w:val="%9."/>
      <w:lvlJc w:val="right"/>
      <w:pPr>
        <w:ind w:left="6480" w:hanging="180"/>
      </w:pPr>
    </w:lvl>
  </w:abstractNum>
  <w:abstractNum w:abstractNumId="9" w15:restartNumberingAfterBreak="0">
    <w:nsid w:val="30ACFFAA"/>
    <w:multiLevelType w:val="hybridMultilevel"/>
    <w:tmpl w:val="C368219E"/>
    <w:lvl w:ilvl="0" w:tplc="1B04C11C">
      <w:start w:val="2"/>
      <w:numFmt w:val="decimal"/>
      <w:lvlText w:val="%1)"/>
      <w:lvlJc w:val="left"/>
      <w:pPr>
        <w:ind w:left="360" w:hanging="360"/>
      </w:pPr>
    </w:lvl>
    <w:lvl w:ilvl="1" w:tplc="D2689FFE">
      <w:start w:val="1"/>
      <w:numFmt w:val="lowerLetter"/>
      <w:lvlText w:val="%2."/>
      <w:lvlJc w:val="left"/>
      <w:pPr>
        <w:ind w:left="1440" w:hanging="360"/>
      </w:pPr>
    </w:lvl>
    <w:lvl w:ilvl="2" w:tplc="732E2210">
      <w:start w:val="1"/>
      <w:numFmt w:val="lowerRoman"/>
      <w:lvlText w:val="%3."/>
      <w:lvlJc w:val="right"/>
      <w:pPr>
        <w:ind w:left="2160" w:hanging="180"/>
      </w:pPr>
    </w:lvl>
    <w:lvl w:ilvl="3" w:tplc="13AC2566">
      <w:start w:val="1"/>
      <w:numFmt w:val="decimal"/>
      <w:lvlText w:val="%4."/>
      <w:lvlJc w:val="left"/>
      <w:pPr>
        <w:ind w:left="2880" w:hanging="360"/>
      </w:pPr>
    </w:lvl>
    <w:lvl w:ilvl="4" w:tplc="385C7A5A">
      <w:start w:val="1"/>
      <w:numFmt w:val="lowerLetter"/>
      <w:lvlText w:val="%5."/>
      <w:lvlJc w:val="left"/>
      <w:pPr>
        <w:ind w:left="3600" w:hanging="360"/>
      </w:pPr>
    </w:lvl>
    <w:lvl w:ilvl="5" w:tplc="55C62712">
      <w:start w:val="1"/>
      <w:numFmt w:val="lowerRoman"/>
      <w:lvlText w:val="%6."/>
      <w:lvlJc w:val="right"/>
      <w:pPr>
        <w:ind w:left="4320" w:hanging="180"/>
      </w:pPr>
    </w:lvl>
    <w:lvl w:ilvl="6" w:tplc="63E0199A">
      <w:start w:val="1"/>
      <w:numFmt w:val="decimal"/>
      <w:lvlText w:val="%7."/>
      <w:lvlJc w:val="left"/>
      <w:pPr>
        <w:ind w:left="5040" w:hanging="360"/>
      </w:pPr>
    </w:lvl>
    <w:lvl w:ilvl="7" w:tplc="A926BB1A">
      <w:start w:val="1"/>
      <w:numFmt w:val="lowerLetter"/>
      <w:lvlText w:val="%8."/>
      <w:lvlJc w:val="left"/>
      <w:pPr>
        <w:ind w:left="5760" w:hanging="360"/>
      </w:pPr>
    </w:lvl>
    <w:lvl w:ilvl="8" w:tplc="66180DE2">
      <w:start w:val="1"/>
      <w:numFmt w:val="lowerRoman"/>
      <w:lvlText w:val="%9."/>
      <w:lvlJc w:val="right"/>
      <w:pPr>
        <w:ind w:left="6480" w:hanging="180"/>
      </w:pPr>
    </w:lvl>
  </w:abstractNum>
  <w:abstractNum w:abstractNumId="10" w15:restartNumberingAfterBreak="0">
    <w:nsid w:val="37CB2472"/>
    <w:multiLevelType w:val="hybridMultilevel"/>
    <w:tmpl w:val="005AE894"/>
    <w:lvl w:ilvl="0" w:tplc="04FEDF48">
      <w:start w:val="1"/>
      <w:numFmt w:val="bullet"/>
      <w:lvlText w:val="·"/>
      <w:lvlJc w:val="left"/>
      <w:pPr>
        <w:ind w:left="720" w:hanging="360"/>
      </w:pPr>
      <w:rPr>
        <w:rFonts w:ascii="Symbol" w:hAnsi="Symbol" w:hint="default"/>
      </w:rPr>
    </w:lvl>
    <w:lvl w:ilvl="1" w:tplc="714E2FB0">
      <w:start w:val="1"/>
      <w:numFmt w:val="bullet"/>
      <w:lvlText w:val="o"/>
      <w:lvlJc w:val="left"/>
      <w:pPr>
        <w:ind w:left="1440" w:hanging="360"/>
      </w:pPr>
      <w:rPr>
        <w:rFonts w:ascii="Courier New" w:hAnsi="Courier New" w:hint="default"/>
      </w:rPr>
    </w:lvl>
    <w:lvl w:ilvl="2" w:tplc="EA70883E">
      <w:start w:val="1"/>
      <w:numFmt w:val="bullet"/>
      <w:lvlText w:val=""/>
      <w:lvlJc w:val="left"/>
      <w:pPr>
        <w:ind w:left="2160" w:hanging="360"/>
      </w:pPr>
      <w:rPr>
        <w:rFonts w:ascii="Wingdings" w:hAnsi="Wingdings" w:hint="default"/>
      </w:rPr>
    </w:lvl>
    <w:lvl w:ilvl="3" w:tplc="52CA9F18">
      <w:start w:val="1"/>
      <w:numFmt w:val="bullet"/>
      <w:lvlText w:val=""/>
      <w:lvlJc w:val="left"/>
      <w:pPr>
        <w:ind w:left="2880" w:hanging="360"/>
      </w:pPr>
      <w:rPr>
        <w:rFonts w:ascii="Symbol" w:hAnsi="Symbol" w:hint="default"/>
      </w:rPr>
    </w:lvl>
    <w:lvl w:ilvl="4" w:tplc="CEEE258E">
      <w:start w:val="1"/>
      <w:numFmt w:val="bullet"/>
      <w:lvlText w:val="o"/>
      <w:lvlJc w:val="left"/>
      <w:pPr>
        <w:ind w:left="3600" w:hanging="360"/>
      </w:pPr>
      <w:rPr>
        <w:rFonts w:ascii="Courier New" w:hAnsi="Courier New" w:hint="default"/>
      </w:rPr>
    </w:lvl>
    <w:lvl w:ilvl="5" w:tplc="323EF78A">
      <w:start w:val="1"/>
      <w:numFmt w:val="bullet"/>
      <w:lvlText w:val=""/>
      <w:lvlJc w:val="left"/>
      <w:pPr>
        <w:ind w:left="4320" w:hanging="360"/>
      </w:pPr>
      <w:rPr>
        <w:rFonts w:ascii="Wingdings" w:hAnsi="Wingdings" w:hint="default"/>
      </w:rPr>
    </w:lvl>
    <w:lvl w:ilvl="6" w:tplc="0E8EBEA0">
      <w:start w:val="1"/>
      <w:numFmt w:val="bullet"/>
      <w:lvlText w:val=""/>
      <w:lvlJc w:val="left"/>
      <w:pPr>
        <w:ind w:left="5040" w:hanging="360"/>
      </w:pPr>
      <w:rPr>
        <w:rFonts w:ascii="Symbol" w:hAnsi="Symbol" w:hint="default"/>
      </w:rPr>
    </w:lvl>
    <w:lvl w:ilvl="7" w:tplc="7E54FF98">
      <w:start w:val="1"/>
      <w:numFmt w:val="bullet"/>
      <w:lvlText w:val="o"/>
      <w:lvlJc w:val="left"/>
      <w:pPr>
        <w:ind w:left="5760" w:hanging="360"/>
      </w:pPr>
      <w:rPr>
        <w:rFonts w:ascii="Courier New" w:hAnsi="Courier New" w:hint="default"/>
      </w:rPr>
    </w:lvl>
    <w:lvl w:ilvl="8" w:tplc="F2D4395C">
      <w:start w:val="1"/>
      <w:numFmt w:val="bullet"/>
      <w:lvlText w:val=""/>
      <w:lvlJc w:val="left"/>
      <w:pPr>
        <w:ind w:left="6480" w:hanging="360"/>
      </w:pPr>
      <w:rPr>
        <w:rFonts w:ascii="Wingdings" w:hAnsi="Wingdings" w:hint="default"/>
      </w:rPr>
    </w:lvl>
  </w:abstractNum>
  <w:abstractNum w:abstractNumId="11" w15:restartNumberingAfterBreak="0">
    <w:nsid w:val="3F298DB2"/>
    <w:multiLevelType w:val="hybridMultilevel"/>
    <w:tmpl w:val="3F52ABAC"/>
    <w:lvl w:ilvl="0" w:tplc="570AA930">
      <w:start w:val="1"/>
      <w:numFmt w:val="bullet"/>
      <w:lvlText w:val=""/>
      <w:lvlJc w:val="left"/>
      <w:pPr>
        <w:ind w:left="720" w:hanging="360"/>
      </w:pPr>
      <w:rPr>
        <w:rFonts w:ascii="Symbol" w:hAnsi="Symbol" w:hint="default"/>
      </w:rPr>
    </w:lvl>
    <w:lvl w:ilvl="1" w:tplc="0038D28A">
      <w:start w:val="1"/>
      <w:numFmt w:val="bullet"/>
      <w:lvlText w:val="o"/>
      <w:lvlJc w:val="left"/>
      <w:pPr>
        <w:ind w:left="1440" w:hanging="360"/>
      </w:pPr>
      <w:rPr>
        <w:rFonts w:ascii="Courier New" w:hAnsi="Courier New" w:hint="default"/>
      </w:rPr>
    </w:lvl>
    <w:lvl w:ilvl="2" w:tplc="A29A7854">
      <w:start w:val="1"/>
      <w:numFmt w:val="bullet"/>
      <w:lvlText w:val=""/>
      <w:lvlJc w:val="left"/>
      <w:pPr>
        <w:ind w:left="2160" w:hanging="360"/>
      </w:pPr>
      <w:rPr>
        <w:rFonts w:ascii="Wingdings" w:hAnsi="Wingdings" w:hint="default"/>
      </w:rPr>
    </w:lvl>
    <w:lvl w:ilvl="3" w:tplc="D3AE6948">
      <w:start w:val="1"/>
      <w:numFmt w:val="bullet"/>
      <w:lvlText w:val=""/>
      <w:lvlJc w:val="left"/>
      <w:pPr>
        <w:ind w:left="2880" w:hanging="360"/>
      </w:pPr>
      <w:rPr>
        <w:rFonts w:ascii="Symbol" w:hAnsi="Symbol" w:hint="default"/>
      </w:rPr>
    </w:lvl>
    <w:lvl w:ilvl="4" w:tplc="8676FBA8">
      <w:start w:val="1"/>
      <w:numFmt w:val="bullet"/>
      <w:lvlText w:val="o"/>
      <w:lvlJc w:val="left"/>
      <w:pPr>
        <w:ind w:left="3600" w:hanging="360"/>
      </w:pPr>
      <w:rPr>
        <w:rFonts w:ascii="Courier New" w:hAnsi="Courier New" w:hint="default"/>
      </w:rPr>
    </w:lvl>
    <w:lvl w:ilvl="5" w:tplc="F5CACBC8">
      <w:start w:val="1"/>
      <w:numFmt w:val="bullet"/>
      <w:lvlText w:val=""/>
      <w:lvlJc w:val="left"/>
      <w:pPr>
        <w:ind w:left="4320" w:hanging="360"/>
      </w:pPr>
      <w:rPr>
        <w:rFonts w:ascii="Wingdings" w:hAnsi="Wingdings" w:hint="default"/>
      </w:rPr>
    </w:lvl>
    <w:lvl w:ilvl="6" w:tplc="6CF80784">
      <w:start w:val="1"/>
      <w:numFmt w:val="bullet"/>
      <w:lvlText w:val=""/>
      <w:lvlJc w:val="left"/>
      <w:pPr>
        <w:ind w:left="5040" w:hanging="360"/>
      </w:pPr>
      <w:rPr>
        <w:rFonts w:ascii="Symbol" w:hAnsi="Symbol" w:hint="default"/>
      </w:rPr>
    </w:lvl>
    <w:lvl w:ilvl="7" w:tplc="C7B853A8">
      <w:start w:val="1"/>
      <w:numFmt w:val="bullet"/>
      <w:lvlText w:val="o"/>
      <w:lvlJc w:val="left"/>
      <w:pPr>
        <w:ind w:left="5760" w:hanging="360"/>
      </w:pPr>
      <w:rPr>
        <w:rFonts w:ascii="Courier New" w:hAnsi="Courier New" w:hint="default"/>
      </w:rPr>
    </w:lvl>
    <w:lvl w:ilvl="8" w:tplc="C1741542">
      <w:start w:val="1"/>
      <w:numFmt w:val="bullet"/>
      <w:lvlText w:val=""/>
      <w:lvlJc w:val="left"/>
      <w:pPr>
        <w:ind w:left="6480" w:hanging="360"/>
      </w:pPr>
      <w:rPr>
        <w:rFonts w:ascii="Wingdings" w:hAnsi="Wingdings" w:hint="default"/>
      </w:rPr>
    </w:lvl>
  </w:abstractNum>
  <w:abstractNum w:abstractNumId="12" w15:restartNumberingAfterBreak="0">
    <w:nsid w:val="46FD2BD0"/>
    <w:multiLevelType w:val="hybridMultilevel"/>
    <w:tmpl w:val="B9EE796E"/>
    <w:lvl w:ilvl="0" w:tplc="16587DE0">
      <w:start w:val="1"/>
      <w:numFmt w:val="decimal"/>
      <w:pStyle w:val="NumberNZC"/>
      <w:lvlText w:val="%1."/>
      <w:lvlJc w:val="left"/>
      <w:pPr>
        <w:ind w:left="720" w:hanging="360"/>
      </w:pPr>
      <w:rPr>
        <w:rFonts w:hint="default"/>
        <w:color w:val="B0D10E"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A0BD969"/>
    <w:multiLevelType w:val="hybridMultilevel"/>
    <w:tmpl w:val="821A992C"/>
    <w:lvl w:ilvl="0" w:tplc="BCB4E2C4">
      <w:start w:val="1"/>
      <w:numFmt w:val="decimal"/>
      <w:lvlText w:val="%1)"/>
      <w:lvlJc w:val="left"/>
      <w:pPr>
        <w:ind w:left="360" w:hanging="360"/>
      </w:pPr>
    </w:lvl>
    <w:lvl w:ilvl="1" w:tplc="FDBA7E86">
      <w:start w:val="1"/>
      <w:numFmt w:val="lowerLetter"/>
      <w:lvlText w:val="%2."/>
      <w:lvlJc w:val="left"/>
      <w:pPr>
        <w:ind w:left="1440" w:hanging="360"/>
      </w:pPr>
    </w:lvl>
    <w:lvl w:ilvl="2" w:tplc="3C90F39C">
      <w:start w:val="1"/>
      <w:numFmt w:val="lowerRoman"/>
      <w:lvlText w:val="%3."/>
      <w:lvlJc w:val="right"/>
      <w:pPr>
        <w:ind w:left="2160" w:hanging="180"/>
      </w:pPr>
    </w:lvl>
    <w:lvl w:ilvl="3" w:tplc="2D72F4DC">
      <w:start w:val="1"/>
      <w:numFmt w:val="decimal"/>
      <w:lvlText w:val="%4."/>
      <w:lvlJc w:val="left"/>
      <w:pPr>
        <w:ind w:left="2880" w:hanging="360"/>
      </w:pPr>
    </w:lvl>
    <w:lvl w:ilvl="4" w:tplc="605E5484">
      <w:start w:val="1"/>
      <w:numFmt w:val="lowerLetter"/>
      <w:lvlText w:val="%5."/>
      <w:lvlJc w:val="left"/>
      <w:pPr>
        <w:ind w:left="3600" w:hanging="360"/>
      </w:pPr>
    </w:lvl>
    <w:lvl w:ilvl="5" w:tplc="CABAD396">
      <w:start w:val="1"/>
      <w:numFmt w:val="lowerRoman"/>
      <w:lvlText w:val="%6."/>
      <w:lvlJc w:val="right"/>
      <w:pPr>
        <w:ind w:left="4320" w:hanging="180"/>
      </w:pPr>
    </w:lvl>
    <w:lvl w:ilvl="6" w:tplc="A15E3238">
      <w:start w:val="1"/>
      <w:numFmt w:val="decimal"/>
      <w:lvlText w:val="%7."/>
      <w:lvlJc w:val="left"/>
      <w:pPr>
        <w:ind w:left="5040" w:hanging="360"/>
      </w:pPr>
    </w:lvl>
    <w:lvl w:ilvl="7" w:tplc="1534E120">
      <w:start w:val="1"/>
      <w:numFmt w:val="lowerLetter"/>
      <w:lvlText w:val="%8."/>
      <w:lvlJc w:val="left"/>
      <w:pPr>
        <w:ind w:left="5760" w:hanging="360"/>
      </w:pPr>
    </w:lvl>
    <w:lvl w:ilvl="8" w:tplc="4172410C">
      <w:start w:val="1"/>
      <w:numFmt w:val="lowerRoman"/>
      <w:lvlText w:val="%9."/>
      <w:lvlJc w:val="right"/>
      <w:pPr>
        <w:ind w:left="6480" w:hanging="180"/>
      </w:pPr>
    </w:lvl>
  </w:abstractNum>
  <w:abstractNum w:abstractNumId="14" w15:restartNumberingAfterBreak="0">
    <w:nsid w:val="57BAE94C"/>
    <w:multiLevelType w:val="hybridMultilevel"/>
    <w:tmpl w:val="E08298F0"/>
    <w:lvl w:ilvl="0" w:tplc="B1DAA648">
      <w:start w:val="4"/>
      <w:numFmt w:val="decimal"/>
      <w:lvlText w:val="%1)"/>
      <w:lvlJc w:val="left"/>
      <w:pPr>
        <w:ind w:left="360" w:hanging="360"/>
      </w:pPr>
    </w:lvl>
    <w:lvl w:ilvl="1" w:tplc="A736642C">
      <w:start w:val="1"/>
      <w:numFmt w:val="lowerLetter"/>
      <w:lvlText w:val="%2."/>
      <w:lvlJc w:val="left"/>
      <w:pPr>
        <w:ind w:left="1440" w:hanging="360"/>
      </w:pPr>
    </w:lvl>
    <w:lvl w:ilvl="2" w:tplc="5C9C68EE">
      <w:start w:val="1"/>
      <w:numFmt w:val="lowerRoman"/>
      <w:lvlText w:val="%3."/>
      <w:lvlJc w:val="right"/>
      <w:pPr>
        <w:ind w:left="2160" w:hanging="180"/>
      </w:pPr>
    </w:lvl>
    <w:lvl w:ilvl="3" w:tplc="12BAB1B0">
      <w:start w:val="1"/>
      <w:numFmt w:val="decimal"/>
      <w:lvlText w:val="%4."/>
      <w:lvlJc w:val="left"/>
      <w:pPr>
        <w:ind w:left="2880" w:hanging="360"/>
      </w:pPr>
    </w:lvl>
    <w:lvl w:ilvl="4" w:tplc="28A24090">
      <w:start w:val="1"/>
      <w:numFmt w:val="lowerLetter"/>
      <w:lvlText w:val="%5."/>
      <w:lvlJc w:val="left"/>
      <w:pPr>
        <w:ind w:left="3600" w:hanging="360"/>
      </w:pPr>
    </w:lvl>
    <w:lvl w:ilvl="5" w:tplc="5F3AB5C8">
      <w:start w:val="1"/>
      <w:numFmt w:val="lowerRoman"/>
      <w:lvlText w:val="%6."/>
      <w:lvlJc w:val="right"/>
      <w:pPr>
        <w:ind w:left="4320" w:hanging="180"/>
      </w:pPr>
    </w:lvl>
    <w:lvl w:ilvl="6" w:tplc="502C0EE6">
      <w:start w:val="1"/>
      <w:numFmt w:val="decimal"/>
      <w:lvlText w:val="%7."/>
      <w:lvlJc w:val="left"/>
      <w:pPr>
        <w:ind w:left="5040" w:hanging="360"/>
      </w:pPr>
    </w:lvl>
    <w:lvl w:ilvl="7" w:tplc="EA8240E0">
      <w:start w:val="1"/>
      <w:numFmt w:val="lowerLetter"/>
      <w:lvlText w:val="%8."/>
      <w:lvlJc w:val="left"/>
      <w:pPr>
        <w:ind w:left="5760" w:hanging="360"/>
      </w:pPr>
    </w:lvl>
    <w:lvl w:ilvl="8" w:tplc="1ECCCB5E">
      <w:start w:val="1"/>
      <w:numFmt w:val="lowerRoman"/>
      <w:lvlText w:val="%9."/>
      <w:lvlJc w:val="right"/>
      <w:pPr>
        <w:ind w:left="6480" w:hanging="180"/>
      </w:pPr>
    </w:lvl>
  </w:abstractNum>
  <w:abstractNum w:abstractNumId="15" w15:restartNumberingAfterBreak="0">
    <w:nsid w:val="5C016370"/>
    <w:multiLevelType w:val="hybridMultilevel"/>
    <w:tmpl w:val="017681A6"/>
    <w:lvl w:ilvl="0" w:tplc="449C89EE">
      <w:start w:val="1"/>
      <w:numFmt w:val="decimal"/>
      <w:pStyle w:val="Bullet2NZC"/>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5E3A4C8E"/>
    <w:multiLevelType w:val="hybridMultilevel"/>
    <w:tmpl w:val="D3B44BE0"/>
    <w:lvl w:ilvl="0" w:tplc="57C6C63E">
      <w:start w:val="1"/>
      <w:numFmt w:val="bullet"/>
      <w:lvlText w:val="·"/>
      <w:lvlJc w:val="left"/>
      <w:pPr>
        <w:ind w:left="720" w:hanging="360"/>
      </w:pPr>
      <w:rPr>
        <w:rFonts w:ascii="Symbol" w:hAnsi="Symbol" w:hint="default"/>
      </w:rPr>
    </w:lvl>
    <w:lvl w:ilvl="1" w:tplc="C596A980">
      <w:start w:val="1"/>
      <w:numFmt w:val="bullet"/>
      <w:lvlText w:val="o"/>
      <w:lvlJc w:val="left"/>
      <w:pPr>
        <w:ind w:left="1440" w:hanging="360"/>
      </w:pPr>
      <w:rPr>
        <w:rFonts w:ascii="Courier New" w:hAnsi="Courier New" w:hint="default"/>
      </w:rPr>
    </w:lvl>
    <w:lvl w:ilvl="2" w:tplc="0A8CDF8C">
      <w:start w:val="1"/>
      <w:numFmt w:val="bullet"/>
      <w:lvlText w:val=""/>
      <w:lvlJc w:val="left"/>
      <w:pPr>
        <w:ind w:left="2160" w:hanging="360"/>
      </w:pPr>
      <w:rPr>
        <w:rFonts w:ascii="Wingdings" w:hAnsi="Wingdings" w:hint="default"/>
      </w:rPr>
    </w:lvl>
    <w:lvl w:ilvl="3" w:tplc="A776D7C8">
      <w:start w:val="1"/>
      <w:numFmt w:val="bullet"/>
      <w:lvlText w:val=""/>
      <w:lvlJc w:val="left"/>
      <w:pPr>
        <w:ind w:left="2880" w:hanging="360"/>
      </w:pPr>
      <w:rPr>
        <w:rFonts w:ascii="Symbol" w:hAnsi="Symbol" w:hint="default"/>
      </w:rPr>
    </w:lvl>
    <w:lvl w:ilvl="4" w:tplc="97181EBE">
      <w:start w:val="1"/>
      <w:numFmt w:val="bullet"/>
      <w:lvlText w:val="o"/>
      <w:lvlJc w:val="left"/>
      <w:pPr>
        <w:ind w:left="3600" w:hanging="360"/>
      </w:pPr>
      <w:rPr>
        <w:rFonts w:ascii="Courier New" w:hAnsi="Courier New" w:hint="default"/>
      </w:rPr>
    </w:lvl>
    <w:lvl w:ilvl="5" w:tplc="E0582032">
      <w:start w:val="1"/>
      <w:numFmt w:val="bullet"/>
      <w:lvlText w:val=""/>
      <w:lvlJc w:val="left"/>
      <w:pPr>
        <w:ind w:left="4320" w:hanging="360"/>
      </w:pPr>
      <w:rPr>
        <w:rFonts w:ascii="Wingdings" w:hAnsi="Wingdings" w:hint="default"/>
      </w:rPr>
    </w:lvl>
    <w:lvl w:ilvl="6" w:tplc="93BE7DEE">
      <w:start w:val="1"/>
      <w:numFmt w:val="bullet"/>
      <w:lvlText w:val=""/>
      <w:lvlJc w:val="left"/>
      <w:pPr>
        <w:ind w:left="5040" w:hanging="360"/>
      </w:pPr>
      <w:rPr>
        <w:rFonts w:ascii="Symbol" w:hAnsi="Symbol" w:hint="default"/>
      </w:rPr>
    </w:lvl>
    <w:lvl w:ilvl="7" w:tplc="AE7EBA9E">
      <w:start w:val="1"/>
      <w:numFmt w:val="bullet"/>
      <w:lvlText w:val="o"/>
      <w:lvlJc w:val="left"/>
      <w:pPr>
        <w:ind w:left="5760" w:hanging="360"/>
      </w:pPr>
      <w:rPr>
        <w:rFonts w:ascii="Courier New" w:hAnsi="Courier New" w:hint="default"/>
      </w:rPr>
    </w:lvl>
    <w:lvl w:ilvl="8" w:tplc="EB1C112C">
      <w:start w:val="1"/>
      <w:numFmt w:val="bullet"/>
      <w:lvlText w:val=""/>
      <w:lvlJc w:val="left"/>
      <w:pPr>
        <w:ind w:left="6480" w:hanging="360"/>
      </w:pPr>
      <w:rPr>
        <w:rFonts w:ascii="Wingdings" w:hAnsi="Wingdings" w:hint="default"/>
      </w:rPr>
    </w:lvl>
  </w:abstractNum>
  <w:abstractNum w:abstractNumId="17" w15:restartNumberingAfterBreak="0">
    <w:nsid w:val="5FFF0E18"/>
    <w:multiLevelType w:val="multilevel"/>
    <w:tmpl w:val="3AFEA48E"/>
    <w:lvl w:ilvl="0">
      <w:start w:val="1"/>
      <w:numFmt w:val="decimal"/>
      <w:pStyle w:val="Heading1"/>
      <w:lvlText w:val="%1"/>
      <w:lvlJc w:val="left"/>
      <w:pPr>
        <w:ind w:left="2607" w:hanging="480"/>
      </w:pPr>
      <w:rPr>
        <w:rFonts w:hint="default"/>
      </w:rPr>
    </w:lvl>
    <w:lvl w:ilvl="1">
      <w:start w:val="1"/>
      <w:numFmt w:val="decimal"/>
      <w:pStyle w:val="Heading2"/>
      <w:lvlText w:val="%1.%2"/>
      <w:lvlJc w:val="left"/>
      <w:pPr>
        <w:ind w:left="5158" w:hanging="480"/>
      </w:pPr>
    </w:lvl>
    <w:lvl w:ilvl="2">
      <w:start w:val="1"/>
      <w:numFmt w:val="decimal"/>
      <w:pStyle w:val="Heading3"/>
      <w:lvlText w:val="%1.%2.%3"/>
      <w:lvlJc w:val="left"/>
      <w:pPr>
        <w:ind w:left="482" w:hanging="482"/>
      </w:pPr>
      <w:rPr>
        <w:rFonts w:hint="default"/>
      </w:rPr>
    </w:lvl>
    <w:lvl w:ilvl="3">
      <w:start w:val="1"/>
      <w:numFmt w:val="decimal"/>
      <w:pStyle w:val="Heading4"/>
      <w:lvlText w:val="%1.%2.%3.%4"/>
      <w:lvlJc w:val="left"/>
      <w:pPr>
        <w:ind w:left="482" w:hanging="482"/>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B9171D"/>
    <w:multiLevelType w:val="hybridMultilevel"/>
    <w:tmpl w:val="F2D45E66"/>
    <w:lvl w:ilvl="0" w:tplc="CEEA78F2">
      <w:start w:val="8"/>
      <w:numFmt w:val="decimal"/>
      <w:lvlText w:val="%1)"/>
      <w:lvlJc w:val="left"/>
      <w:pPr>
        <w:ind w:left="360" w:hanging="360"/>
      </w:pPr>
    </w:lvl>
    <w:lvl w:ilvl="1" w:tplc="668C9FB8">
      <w:start w:val="1"/>
      <w:numFmt w:val="lowerLetter"/>
      <w:lvlText w:val="%2."/>
      <w:lvlJc w:val="left"/>
      <w:pPr>
        <w:ind w:left="1440" w:hanging="360"/>
      </w:pPr>
    </w:lvl>
    <w:lvl w:ilvl="2" w:tplc="D2489368">
      <w:start w:val="1"/>
      <w:numFmt w:val="lowerRoman"/>
      <w:lvlText w:val="%3."/>
      <w:lvlJc w:val="right"/>
      <w:pPr>
        <w:ind w:left="2160" w:hanging="180"/>
      </w:pPr>
    </w:lvl>
    <w:lvl w:ilvl="3" w:tplc="9906F9D8">
      <w:start w:val="1"/>
      <w:numFmt w:val="decimal"/>
      <w:lvlText w:val="%4."/>
      <w:lvlJc w:val="left"/>
      <w:pPr>
        <w:ind w:left="2880" w:hanging="360"/>
      </w:pPr>
    </w:lvl>
    <w:lvl w:ilvl="4" w:tplc="81D65D74">
      <w:start w:val="1"/>
      <w:numFmt w:val="lowerLetter"/>
      <w:lvlText w:val="%5."/>
      <w:lvlJc w:val="left"/>
      <w:pPr>
        <w:ind w:left="3600" w:hanging="360"/>
      </w:pPr>
    </w:lvl>
    <w:lvl w:ilvl="5" w:tplc="7D744786">
      <w:start w:val="1"/>
      <w:numFmt w:val="lowerRoman"/>
      <w:lvlText w:val="%6."/>
      <w:lvlJc w:val="right"/>
      <w:pPr>
        <w:ind w:left="4320" w:hanging="180"/>
      </w:pPr>
    </w:lvl>
    <w:lvl w:ilvl="6" w:tplc="42DEB1B6">
      <w:start w:val="1"/>
      <w:numFmt w:val="decimal"/>
      <w:lvlText w:val="%7."/>
      <w:lvlJc w:val="left"/>
      <w:pPr>
        <w:ind w:left="5040" w:hanging="360"/>
      </w:pPr>
    </w:lvl>
    <w:lvl w:ilvl="7" w:tplc="346EA9FA">
      <w:start w:val="1"/>
      <w:numFmt w:val="lowerLetter"/>
      <w:lvlText w:val="%8."/>
      <w:lvlJc w:val="left"/>
      <w:pPr>
        <w:ind w:left="5760" w:hanging="360"/>
      </w:pPr>
    </w:lvl>
    <w:lvl w:ilvl="8" w:tplc="5B44CE16">
      <w:start w:val="1"/>
      <w:numFmt w:val="lowerRoman"/>
      <w:lvlText w:val="%9."/>
      <w:lvlJc w:val="right"/>
      <w:pPr>
        <w:ind w:left="6480" w:hanging="180"/>
      </w:pPr>
    </w:lvl>
  </w:abstractNum>
  <w:abstractNum w:abstractNumId="19" w15:restartNumberingAfterBreak="0">
    <w:nsid w:val="70C7A632"/>
    <w:multiLevelType w:val="hybridMultilevel"/>
    <w:tmpl w:val="0130E606"/>
    <w:lvl w:ilvl="0" w:tplc="0FDCEACE">
      <w:start w:val="1"/>
      <w:numFmt w:val="bullet"/>
      <w:lvlText w:val="·"/>
      <w:lvlJc w:val="left"/>
      <w:pPr>
        <w:ind w:left="720" w:hanging="360"/>
      </w:pPr>
      <w:rPr>
        <w:rFonts w:ascii="Symbol" w:hAnsi="Symbol" w:hint="default"/>
      </w:rPr>
    </w:lvl>
    <w:lvl w:ilvl="1" w:tplc="88A00BBA">
      <w:start w:val="1"/>
      <w:numFmt w:val="bullet"/>
      <w:lvlText w:val="o"/>
      <w:lvlJc w:val="left"/>
      <w:pPr>
        <w:ind w:left="1440" w:hanging="360"/>
      </w:pPr>
      <w:rPr>
        <w:rFonts w:ascii="Courier New" w:hAnsi="Courier New" w:hint="default"/>
      </w:rPr>
    </w:lvl>
    <w:lvl w:ilvl="2" w:tplc="4AD07F82">
      <w:start w:val="1"/>
      <w:numFmt w:val="bullet"/>
      <w:lvlText w:val=""/>
      <w:lvlJc w:val="left"/>
      <w:pPr>
        <w:ind w:left="2160" w:hanging="360"/>
      </w:pPr>
      <w:rPr>
        <w:rFonts w:ascii="Wingdings" w:hAnsi="Wingdings" w:hint="default"/>
      </w:rPr>
    </w:lvl>
    <w:lvl w:ilvl="3" w:tplc="33C449B4">
      <w:start w:val="1"/>
      <w:numFmt w:val="bullet"/>
      <w:lvlText w:val=""/>
      <w:lvlJc w:val="left"/>
      <w:pPr>
        <w:ind w:left="2880" w:hanging="360"/>
      </w:pPr>
      <w:rPr>
        <w:rFonts w:ascii="Symbol" w:hAnsi="Symbol" w:hint="default"/>
      </w:rPr>
    </w:lvl>
    <w:lvl w:ilvl="4" w:tplc="EAC8AE02">
      <w:start w:val="1"/>
      <w:numFmt w:val="bullet"/>
      <w:lvlText w:val="o"/>
      <w:lvlJc w:val="left"/>
      <w:pPr>
        <w:ind w:left="3600" w:hanging="360"/>
      </w:pPr>
      <w:rPr>
        <w:rFonts w:ascii="Courier New" w:hAnsi="Courier New" w:hint="default"/>
      </w:rPr>
    </w:lvl>
    <w:lvl w:ilvl="5" w:tplc="2A4627B8">
      <w:start w:val="1"/>
      <w:numFmt w:val="bullet"/>
      <w:lvlText w:val=""/>
      <w:lvlJc w:val="left"/>
      <w:pPr>
        <w:ind w:left="4320" w:hanging="360"/>
      </w:pPr>
      <w:rPr>
        <w:rFonts w:ascii="Wingdings" w:hAnsi="Wingdings" w:hint="default"/>
      </w:rPr>
    </w:lvl>
    <w:lvl w:ilvl="6" w:tplc="1E96CEF4">
      <w:start w:val="1"/>
      <w:numFmt w:val="bullet"/>
      <w:lvlText w:val=""/>
      <w:lvlJc w:val="left"/>
      <w:pPr>
        <w:ind w:left="5040" w:hanging="360"/>
      </w:pPr>
      <w:rPr>
        <w:rFonts w:ascii="Symbol" w:hAnsi="Symbol" w:hint="default"/>
      </w:rPr>
    </w:lvl>
    <w:lvl w:ilvl="7" w:tplc="DEE80D42">
      <w:start w:val="1"/>
      <w:numFmt w:val="bullet"/>
      <w:lvlText w:val="o"/>
      <w:lvlJc w:val="left"/>
      <w:pPr>
        <w:ind w:left="5760" w:hanging="360"/>
      </w:pPr>
      <w:rPr>
        <w:rFonts w:ascii="Courier New" w:hAnsi="Courier New" w:hint="default"/>
      </w:rPr>
    </w:lvl>
    <w:lvl w:ilvl="8" w:tplc="F64EC8BC">
      <w:start w:val="1"/>
      <w:numFmt w:val="bullet"/>
      <w:lvlText w:val=""/>
      <w:lvlJc w:val="left"/>
      <w:pPr>
        <w:ind w:left="6480" w:hanging="360"/>
      </w:pPr>
      <w:rPr>
        <w:rFonts w:ascii="Wingdings" w:hAnsi="Wingdings" w:hint="default"/>
      </w:rPr>
    </w:lvl>
  </w:abstractNum>
  <w:abstractNum w:abstractNumId="20" w15:restartNumberingAfterBreak="0">
    <w:nsid w:val="71738F8F"/>
    <w:multiLevelType w:val="hybridMultilevel"/>
    <w:tmpl w:val="E812B05C"/>
    <w:lvl w:ilvl="0" w:tplc="5186F7FE">
      <w:start w:val="7"/>
      <w:numFmt w:val="decimal"/>
      <w:lvlText w:val="%1)"/>
      <w:lvlJc w:val="left"/>
      <w:pPr>
        <w:ind w:left="360" w:hanging="360"/>
      </w:pPr>
    </w:lvl>
    <w:lvl w:ilvl="1" w:tplc="8A2AD974">
      <w:start w:val="1"/>
      <w:numFmt w:val="lowerLetter"/>
      <w:lvlText w:val="%2."/>
      <w:lvlJc w:val="left"/>
      <w:pPr>
        <w:ind w:left="1440" w:hanging="360"/>
      </w:pPr>
    </w:lvl>
    <w:lvl w:ilvl="2" w:tplc="C8DAFD2A">
      <w:start w:val="1"/>
      <w:numFmt w:val="lowerRoman"/>
      <w:lvlText w:val="%3."/>
      <w:lvlJc w:val="right"/>
      <w:pPr>
        <w:ind w:left="2160" w:hanging="180"/>
      </w:pPr>
    </w:lvl>
    <w:lvl w:ilvl="3" w:tplc="D2B4EEC8">
      <w:start w:val="1"/>
      <w:numFmt w:val="decimal"/>
      <w:lvlText w:val="%4."/>
      <w:lvlJc w:val="left"/>
      <w:pPr>
        <w:ind w:left="2880" w:hanging="360"/>
      </w:pPr>
    </w:lvl>
    <w:lvl w:ilvl="4" w:tplc="27AC3E9C">
      <w:start w:val="1"/>
      <w:numFmt w:val="lowerLetter"/>
      <w:lvlText w:val="%5."/>
      <w:lvlJc w:val="left"/>
      <w:pPr>
        <w:ind w:left="3600" w:hanging="360"/>
      </w:pPr>
    </w:lvl>
    <w:lvl w:ilvl="5" w:tplc="7A22C726">
      <w:start w:val="1"/>
      <w:numFmt w:val="lowerRoman"/>
      <w:lvlText w:val="%6."/>
      <w:lvlJc w:val="right"/>
      <w:pPr>
        <w:ind w:left="4320" w:hanging="180"/>
      </w:pPr>
    </w:lvl>
    <w:lvl w:ilvl="6" w:tplc="90C090A8">
      <w:start w:val="1"/>
      <w:numFmt w:val="decimal"/>
      <w:lvlText w:val="%7."/>
      <w:lvlJc w:val="left"/>
      <w:pPr>
        <w:ind w:left="5040" w:hanging="360"/>
      </w:pPr>
    </w:lvl>
    <w:lvl w:ilvl="7" w:tplc="15A82EC4">
      <w:start w:val="1"/>
      <w:numFmt w:val="lowerLetter"/>
      <w:lvlText w:val="%8."/>
      <w:lvlJc w:val="left"/>
      <w:pPr>
        <w:ind w:left="5760" w:hanging="360"/>
      </w:pPr>
    </w:lvl>
    <w:lvl w:ilvl="8" w:tplc="84FA0558">
      <w:start w:val="1"/>
      <w:numFmt w:val="lowerRoman"/>
      <w:lvlText w:val="%9."/>
      <w:lvlJc w:val="right"/>
      <w:pPr>
        <w:ind w:left="6480" w:hanging="180"/>
      </w:pPr>
    </w:lvl>
  </w:abstractNum>
  <w:abstractNum w:abstractNumId="21" w15:restartNumberingAfterBreak="0">
    <w:nsid w:val="72453245"/>
    <w:multiLevelType w:val="hybridMultilevel"/>
    <w:tmpl w:val="44E68B30"/>
    <w:lvl w:ilvl="0" w:tplc="48D0A746">
      <w:start w:val="1"/>
      <w:numFmt w:val="bullet"/>
      <w:lvlText w:val="·"/>
      <w:lvlJc w:val="left"/>
      <w:pPr>
        <w:ind w:left="720" w:hanging="360"/>
      </w:pPr>
      <w:rPr>
        <w:rFonts w:ascii="Symbol" w:hAnsi="Symbol" w:hint="default"/>
      </w:rPr>
    </w:lvl>
    <w:lvl w:ilvl="1" w:tplc="B6E043B2">
      <w:start w:val="1"/>
      <w:numFmt w:val="bullet"/>
      <w:lvlText w:val="o"/>
      <w:lvlJc w:val="left"/>
      <w:pPr>
        <w:ind w:left="1440" w:hanging="360"/>
      </w:pPr>
      <w:rPr>
        <w:rFonts w:ascii="Courier New" w:hAnsi="Courier New" w:hint="default"/>
      </w:rPr>
    </w:lvl>
    <w:lvl w:ilvl="2" w:tplc="94EC9F76">
      <w:start w:val="1"/>
      <w:numFmt w:val="bullet"/>
      <w:lvlText w:val=""/>
      <w:lvlJc w:val="left"/>
      <w:pPr>
        <w:ind w:left="2160" w:hanging="360"/>
      </w:pPr>
      <w:rPr>
        <w:rFonts w:ascii="Wingdings" w:hAnsi="Wingdings" w:hint="default"/>
      </w:rPr>
    </w:lvl>
    <w:lvl w:ilvl="3" w:tplc="FB72E896">
      <w:start w:val="1"/>
      <w:numFmt w:val="bullet"/>
      <w:lvlText w:val=""/>
      <w:lvlJc w:val="left"/>
      <w:pPr>
        <w:ind w:left="2880" w:hanging="360"/>
      </w:pPr>
      <w:rPr>
        <w:rFonts w:ascii="Symbol" w:hAnsi="Symbol" w:hint="default"/>
      </w:rPr>
    </w:lvl>
    <w:lvl w:ilvl="4" w:tplc="7564E3F2">
      <w:start w:val="1"/>
      <w:numFmt w:val="bullet"/>
      <w:lvlText w:val="o"/>
      <w:lvlJc w:val="left"/>
      <w:pPr>
        <w:ind w:left="3600" w:hanging="360"/>
      </w:pPr>
      <w:rPr>
        <w:rFonts w:ascii="Courier New" w:hAnsi="Courier New" w:hint="default"/>
      </w:rPr>
    </w:lvl>
    <w:lvl w:ilvl="5" w:tplc="3BA0C5DA">
      <w:start w:val="1"/>
      <w:numFmt w:val="bullet"/>
      <w:lvlText w:val=""/>
      <w:lvlJc w:val="left"/>
      <w:pPr>
        <w:ind w:left="4320" w:hanging="360"/>
      </w:pPr>
      <w:rPr>
        <w:rFonts w:ascii="Wingdings" w:hAnsi="Wingdings" w:hint="default"/>
      </w:rPr>
    </w:lvl>
    <w:lvl w:ilvl="6" w:tplc="C7C66FB4">
      <w:start w:val="1"/>
      <w:numFmt w:val="bullet"/>
      <w:lvlText w:val=""/>
      <w:lvlJc w:val="left"/>
      <w:pPr>
        <w:ind w:left="5040" w:hanging="360"/>
      </w:pPr>
      <w:rPr>
        <w:rFonts w:ascii="Symbol" w:hAnsi="Symbol" w:hint="default"/>
      </w:rPr>
    </w:lvl>
    <w:lvl w:ilvl="7" w:tplc="D8A83D5E">
      <w:start w:val="1"/>
      <w:numFmt w:val="bullet"/>
      <w:lvlText w:val="o"/>
      <w:lvlJc w:val="left"/>
      <w:pPr>
        <w:ind w:left="5760" w:hanging="360"/>
      </w:pPr>
      <w:rPr>
        <w:rFonts w:ascii="Courier New" w:hAnsi="Courier New" w:hint="default"/>
      </w:rPr>
    </w:lvl>
    <w:lvl w:ilvl="8" w:tplc="8A64C562">
      <w:start w:val="1"/>
      <w:numFmt w:val="bullet"/>
      <w:lvlText w:val=""/>
      <w:lvlJc w:val="left"/>
      <w:pPr>
        <w:ind w:left="6480" w:hanging="360"/>
      </w:pPr>
      <w:rPr>
        <w:rFonts w:ascii="Wingdings" w:hAnsi="Wingdings" w:hint="default"/>
      </w:rPr>
    </w:lvl>
  </w:abstractNum>
  <w:abstractNum w:abstractNumId="22" w15:restartNumberingAfterBreak="0">
    <w:nsid w:val="7382CAFA"/>
    <w:multiLevelType w:val="hybridMultilevel"/>
    <w:tmpl w:val="AA6A2E2C"/>
    <w:lvl w:ilvl="0" w:tplc="C730FDE6">
      <w:start w:val="6"/>
      <w:numFmt w:val="decimal"/>
      <w:lvlText w:val="%1)"/>
      <w:lvlJc w:val="left"/>
      <w:pPr>
        <w:ind w:left="360" w:hanging="360"/>
      </w:pPr>
    </w:lvl>
    <w:lvl w:ilvl="1" w:tplc="10ECA02C">
      <w:start w:val="1"/>
      <w:numFmt w:val="lowerLetter"/>
      <w:lvlText w:val="%2."/>
      <w:lvlJc w:val="left"/>
      <w:pPr>
        <w:ind w:left="1440" w:hanging="360"/>
      </w:pPr>
    </w:lvl>
    <w:lvl w:ilvl="2" w:tplc="5BB81426">
      <w:start w:val="1"/>
      <w:numFmt w:val="lowerRoman"/>
      <w:lvlText w:val="%3."/>
      <w:lvlJc w:val="right"/>
      <w:pPr>
        <w:ind w:left="2160" w:hanging="180"/>
      </w:pPr>
    </w:lvl>
    <w:lvl w:ilvl="3" w:tplc="5198904C">
      <w:start w:val="1"/>
      <w:numFmt w:val="decimal"/>
      <w:lvlText w:val="%4."/>
      <w:lvlJc w:val="left"/>
      <w:pPr>
        <w:ind w:left="2880" w:hanging="360"/>
      </w:pPr>
    </w:lvl>
    <w:lvl w:ilvl="4" w:tplc="579204DC">
      <w:start w:val="1"/>
      <w:numFmt w:val="lowerLetter"/>
      <w:lvlText w:val="%5."/>
      <w:lvlJc w:val="left"/>
      <w:pPr>
        <w:ind w:left="3600" w:hanging="360"/>
      </w:pPr>
    </w:lvl>
    <w:lvl w:ilvl="5" w:tplc="C3144844">
      <w:start w:val="1"/>
      <w:numFmt w:val="lowerRoman"/>
      <w:lvlText w:val="%6."/>
      <w:lvlJc w:val="right"/>
      <w:pPr>
        <w:ind w:left="4320" w:hanging="180"/>
      </w:pPr>
    </w:lvl>
    <w:lvl w:ilvl="6" w:tplc="D80015AC">
      <w:start w:val="1"/>
      <w:numFmt w:val="decimal"/>
      <w:lvlText w:val="%7."/>
      <w:lvlJc w:val="left"/>
      <w:pPr>
        <w:ind w:left="5040" w:hanging="360"/>
      </w:pPr>
    </w:lvl>
    <w:lvl w:ilvl="7" w:tplc="AB9C0E2E">
      <w:start w:val="1"/>
      <w:numFmt w:val="lowerLetter"/>
      <w:lvlText w:val="%8."/>
      <w:lvlJc w:val="left"/>
      <w:pPr>
        <w:ind w:left="5760" w:hanging="360"/>
      </w:pPr>
    </w:lvl>
    <w:lvl w:ilvl="8" w:tplc="7AA69F2A">
      <w:start w:val="1"/>
      <w:numFmt w:val="lowerRoman"/>
      <w:lvlText w:val="%9."/>
      <w:lvlJc w:val="right"/>
      <w:pPr>
        <w:ind w:left="6480" w:hanging="180"/>
      </w:pPr>
    </w:lvl>
  </w:abstractNum>
  <w:abstractNum w:abstractNumId="23" w15:restartNumberingAfterBreak="0">
    <w:nsid w:val="79421CFD"/>
    <w:multiLevelType w:val="hybridMultilevel"/>
    <w:tmpl w:val="2B46A378"/>
    <w:lvl w:ilvl="0" w:tplc="ABB85E5C">
      <w:start w:val="1"/>
      <w:numFmt w:val="bullet"/>
      <w:lvlText w:val=""/>
      <w:lvlJc w:val="left"/>
      <w:pPr>
        <w:ind w:left="720" w:hanging="360"/>
      </w:pPr>
      <w:rPr>
        <w:rFonts w:ascii="Symbol" w:hAnsi="Symbol" w:hint="default"/>
        <w:color w:val="5D8793" w:themeColor="accent4"/>
      </w:rPr>
    </w:lvl>
    <w:lvl w:ilvl="1" w:tplc="C1347B2A">
      <w:start w:val="1"/>
      <w:numFmt w:val="bullet"/>
      <w:lvlText w:val="o"/>
      <w:lvlJc w:val="left"/>
      <w:pPr>
        <w:ind w:left="1440" w:hanging="360"/>
      </w:pPr>
      <w:rPr>
        <w:rFonts w:ascii="Courier New" w:hAnsi="Courier New" w:hint="default"/>
      </w:rPr>
    </w:lvl>
    <w:lvl w:ilvl="2" w:tplc="8570AE0E">
      <w:start w:val="1"/>
      <w:numFmt w:val="bullet"/>
      <w:lvlText w:val=""/>
      <w:lvlJc w:val="left"/>
      <w:pPr>
        <w:ind w:left="2160" w:hanging="360"/>
      </w:pPr>
      <w:rPr>
        <w:rFonts w:ascii="Wingdings" w:hAnsi="Wingdings" w:hint="default"/>
      </w:rPr>
    </w:lvl>
    <w:lvl w:ilvl="3" w:tplc="C0E466C2">
      <w:start w:val="1"/>
      <w:numFmt w:val="bullet"/>
      <w:lvlText w:val=""/>
      <w:lvlJc w:val="left"/>
      <w:pPr>
        <w:ind w:left="2880" w:hanging="360"/>
      </w:pPr>
      <w:rPr>
        <w:rFonts w:ascii="Symbol" w:hAnsi="Symbol" w:hint="default"/>
      </w:rPr>
    </w:lvl>
    <w:lvl w:ilvl="4" w:tplc="ABCAE72E">
      <w:start w:val="1"/>
      <w:numFmt w:val="bullet"/>
      <w:lvlText w:val="o"/>
      <w:lvlJc w:val="left"/>
      <w:pPr>
        <w:ind w:left="3600" w:hanging="360"/>
      </w:pPr>
      <w:rPr>
        <w:rFonts w:ascii="Courier New" w:hAnsi="Courier New" w:hint="default"/>
      </w:rPr>
    </w:lvl>
    <w:lvl w:ilvl="5" w:tplc="6BF64FFA">
      <w:start w:val="1"/>
      <w:numFmt w:val="bullet"/>
      <w:lvlText w:val=""/>
      <w:lvlJc w:val="left"/>
      <w:pPr>
        <w:ind w:left="4320" w:hanging="360"/>
      </w:pPr>
      <w:rPr>
        <w:rFonts w:ascii="Wingdings" w:hAnsi="Wingdings" w:hint="default"/>
      </w:rPr>
    </w:lvl>
    <w:lvl w:ilvl="6" w:tplc="99283410">
      <w:start w:val="1"/>
      <w:numFmt w:val="bullet"/>
      <w:lvlText w:val=""/>
      <w:lvlJc w:val="left"/>
      <w:pPr>
        <w:ind w:left="5040" w:hanging="360"/>
      </w:pPr>
      <w:rPr>
        <w:rFonts w:ascii="Symbol" w:hAnsi="Symbol" w:hint="default"/>
      </w:rPr>
    </w:lvl>
    <w:lvl w:ilvl="7" w:tplc="B5C27650">
      <w:start w:val="1"/>
      <w:numFmt w:val="bullet"/>
      <w:lvlText w:val="o"/>
      <w:lvlJc w:val="left"/>
      <w:pPr>
        <w:ind w:left="5760" w:hanging="360"/>
      </w:pPr>
      <w:rPr>
        <w:rFonts w:ascii="Courier New" w:hAnsi="Courier New" w:hint="default"/>
      </w:rPr>
    </w:lvl>
    <w:lvl w:ilvl="8" w:tplc="3626A2E8">
      <w:start w:val="1"/>
      <w:numFmt w:val="bullet"/>
      <w:lvlText w:val=""/>
      <w:lvlJc w:val="left"/>
      <w:pPr>
        <w:ind w:left="6480" w:hanging="360"/>
      </w:pPr>
      <w:rPr>
        <w:rFonts w:ascii="Wingdings" w:hAnsi="Wingdings" w:hint="default"/>
      </w:rPr>
    </w:lvl>
  </w:abstractNum>
  <w:num w:numId="1" w16cid:durableId="799491724">
    <w:abstractNumId w:val="16"/>
  </w:num>
  <w:num w:numId="2" w16cid:durableId="370498607">
    <w:abstractNumId w:val="19"/>
  </w:num>
  <w:num w:numId="3" w16cid:durableId="940264305">
    <w:abstractNumId w:val="21"/>
  </w:num>
  <w:num w:numId="4" w16cid:durableId="1951158300">
    <w:abstractNumId w:val="10"/>
  </w:num>
  <w:num w:numId="5" w16cid:durableId="1631207923">
    <w:abstractNumId w:val="18"/>
  </w:num>
  <w:num w:numId="6" w16cid:durableId="85463908">
    <w:abstractNumId w:val="20"/>
  </w:num>
  <w:num w:numId="7" w16cid:durableId="597954724">
    <w:abstractNumId w:val="22"/>
  </w:num>
  <w:num w:numId="8" w16cid:durableId="2082288587">
    <w:abstractNumId w:val="8"/>
  </w:num>
  <w:num w:numId="9" w16cid:durableId="255406639">
    <w:abstractNumId w:val="14"/>
  </w:num>
  <w:num w:numId="10" w16cid:durableId="1784569742">
    <w:abstractNumId w:val="4"/>
  </w:num>
  <w:num w:numId="11" w16cid:durableId="86193993">
    <w:abstractNumId w:val="9"/>
  </w:num>
  <w:num w:numId="12" w16cid:durableId="1375347326">
    <w:abstractNumId w:val="13"/>
  </w:num>
  <w:num w:numId="13" w16cid:durableId="71441005">
    <w:abstractNumId w:val="6"/>
  </w:num>
  <w:num w:numId="14" w16cid:durableId="953561419">
    <w:abstractNumId w:val="2"/>
  </w:num>
  <w:num w:numId="15" w16cid:durableId="1355811018">
    <w:abstractNumId w:val="17"/>
  </w:num>
  <w:num w:numId="16" w16cid:durableId="925308146">
    <w:abstractNumId w:val="15"/>
  </w:num>
  <w:num w:numId="17" w16cid:durableId="798837131">
    <w:abstractNumId w:val="7"/>
  </w:num>
  <w:num w:numId="18" w16cid:durableId="979654405">
    <w:abstractNumId w:val="12"/>
  </w:num>
  <w:num w:numId="19" w16cid:durableId="747844174">
    <w:abstractNumId w:val="0"/>
  </w:num>
  <w:num w:numId="20" w16cid:durableId="1470706290">
    <w:abstractNumId w:val="11"/>
  </w:num>
  <w:num w:numId="21" w16cid:durableId="1004437226">
    <w:abstractNumId w:val="23"/>
  </w:num>
  <w:num w:numId="22" w16cid:durableId="849758239">
    <w:abstractNumId w:val="3"/>
  </w:num>
  <w:num w:numId="23" w16cid:durableId="975989701">
    <w:abstractNumId w:val="1"/>
  </w:num>
  <w:num w:numId="24" w16cid:durableId="627664992">
    <w:abstractNumId w:val="17"/>
  </w:num>
  <w:num w:numId="25" w16cid:durableId="1906212123">
    <w:abstractNumId w:val="17"/>
  </w:num>
  <w:num w:numId="26" w16cid:durableId="1572814269">
    <w:abstractNumId w:val="17"/>
  </w:num>
  <w:num w:numId="27" w16cid:durableId="762337899">
    <w:abstractNumId w:val="17"/>
  </w:num>
  <w:num w:numId="28" w16cid:durableId="604921664">
    <w:abstractNumId w:val="17"/>
  </w:num>
  <w:num w:numId="29" w16cid:durableId="399135354">
    <w:abstractNumId w:val="17"/>
  </w:num>
  <w:num w:numId="30" w16cid:durableId="182020645">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0" w:nlCheck="1" w:checkStyle="0"/>
  <w:activeWritingStyle w:appName="MSWord" w:lang="en-GB" w:vendorID="64" w:dllVersion="0" w:nlCheck="1" w:checkStyle="0"/>
  <w:activeWritingStyle w:appName="MSWord" w:lang="fr-FR" w:vendorID="64" w:dllVersion="0" w:nlCheck="1" w:checkStyle="0"/>
  <w:proofState w:spelling="clean" w:grammar="clean"/>
  <w:defaultTabStop w:val="68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ztDA3NjU2MjUxNDVX0lEKTi0uzszPAykwrAUA+bOeYCwAAAA="/>
  </w:docVars>
  <w:rsids>
    <w:rsidRoot w:val="000725CA"/>
    <w:rsid w:val="00000CFA"/>
    <w:rsid w:val="000010A7"/>
    <w:rsid w:val="000010FB"/>
    <w:rsid w:val="00001F1A"/>
    <w:rsid w:val="00003A85"/>
    <w:rsid w:val="000042F4"/>
    <w:rsid w:val="00007A71"/>
    <w:rsid w:val="000107E4"/>
    <w:rsid w:val="00011BBF"/>
    <w:rsid w:val="0001249F"/>
    <w:rsid w:val="00013F1A"/>
    <w:rsid w:val="0001691A"/>
    <w:rsid w:val="00016946"/>
    <w:rsid w:val="00017C69"/>
    <w:rsid w:val="000203E6"/>
    <w:rsid w:val="00020539"/>
    <w:rsid w:val="00021ACF"/>
    <w:rsid w:val="00024DDF"/>
    <w:rsid w:val="000259E8"/>
    <w:rsid w:val="00026506"/>
    <w:rsid w:val="000304CE"/>
    <w:rsid w:val="00030B8D"/>
    <w:rsid w:val="00031A0F"/>
    <w:rsid w:val="00031DCC"/>
    <w:rsid w:val="000335DE"/>
    <w:rsid w:val="00034102"/>
    <w:rsid w:val="00037367"/>
    <w:rsid w:val="00040FA2"/>
    <w:rsid w:val="0004123E"/>
    <w:rsid w:val="000432F4"/>
    <w:rsid w:val="00043508"/>
    <w:rsid w:val="00043C2B"/>
    <w:rsid w:val="00045630"/>
    <w:rsid w:val="00045DBC"/>
    <w:rsid w:val="00050E8A"/>
    <w:rsid w:val="00051768"/>
    <w:rsid w:val="0005209E"/>
    <w:rsid w:val="000520E5"/>
    <w:rsid w:val="00053882"/>
    <w:rsid w:val="00054805"/>
    <w:rsid w:val="00056339"/>
    <w:rsid w:val="000612F3"/>
    <w:rsid w:val="00063562"/>
    <w:rsid w:val="000641BA"/>
    <w:rsid w:val="00065CCF"/>
    <w:rsid w:val="000679A7"/>
    <w:rsid w:val="000702E5"/>
    <w:rsid w:val="0007082F"/>
    <w:rsid w:val="000712BE"/>
    <w:rsid w:val="000725CA"/>
    <w:rsid w:val="0007268E"/>
    <w:rsid w:val="00072BBD"/>
    <w:rsid w:val="00073027"/>
    <w:rsid w:val="000739BE"/>
    <w:rsid w:val="00073D48"/>
    <w:rsid w:val="00073F9C"/>
    <w:rsid w:val="00075B28"/>
    <w:rsid w:val="00075FF4"/>
    <w:rsid w:val="00081287"/>
    <w:rsid w:val="00083955"/>
    <w:rsid w:val="000862F6"/>
    <w:rsid w:val="00086A09"/>
    <w:rsid w:val="00086D66"/>
    <w:rsid w:val="000874BF"/>
    <w:rsid w:val="00087588"/>
    <w:rsid w:val="00092680"/>
    <w:rsid w:val="00092834"/>
    <w:rsid w:val="000959DF"/>
    <w:rsid w:val="00095EFF"/>
    <w:rsid w:val="00096564"/>
    <w:rsid w:val="0009668E"/>
    <w:rsid w:val="0009704D"/>
    <w:rsid w:val="00097EDE"/>
    <w:rsid w:val="000A135D"/>
    <w:rsid w:val="000A252D"/>
    <w:rsid w:val="000A32E6"/>
    <w:rsid w:val="000A52AA"/>
    <w:rsid w:val="000A5BAD"/>
    <w:rsid w:val="000A7189"/>
    <w:rsid w:val="000A7435"/>
    <w:rsid w:val="000A74A9"/>
    <w:rsid w:val="000A7538"/>
    <w:rsid w:val="000B2DC6"/>
    <w:rsid w:val="000B2EB5"/>
    <w:rsid w:val="000B4C80"/>
    <w:rsid w:val="000B58F1"/>
    <w:rsid w:val="000B60CA"/>
    <w:rsid w:val="000B6310"/>
    <w:rsid w:val="000B70A1"/>
    <w:rsid w:val="000C2271"/>
    <w:rsid w:val="000C2EB1"/>
    <w:rsid w:val="000D40F8"/>
    <w:rsid w:val="000D5B91"/>
    <w:rsid w:val="000D63BE"/>
    <w:rsid w:val="000D658E"/>
    <w:rsid w:val="000D6865"/>
    <w:rsid w:val="000D69AF"/>
    <w:rsid w:val="000D6CF0"/>
    <w:rsid w:val="000D72ED"/>
    <w:rsid w:val="000D7332"/>
    <w:rsid w:val="000D7916"/>
    <w:rsid w:val="000E0367"/>
    <w:rsid w:val="000E053A"/>
    <w:rsid w:val="000E37C2"/>
    <w:rsid w:val="000E3AE8"/>
    <w:rsid w:val="000E47E2"/>
    <w:rsid w:val="000E5E8D"/>
    <w:rsid w:val="000E5F2E"/>
    <w:rsid w:val="000E5FD3"/>
    <w:rsid w:val="000F004D"/>
    <w:rsid w:val="000F3DA9"/>
    <w:rsid w:val="000F3FC0"/>
    <w:rsid w:val="000F4CBC"/>
    <w:rsid w:val="000F4EF7"/>
    <w:rsid w:val="000F5285"/>
    <w:rsid w:val="000F58F8"/>
    <w:rsid w:val="0010289D"/>
    <w:rsid w:val="0010607D"/>
    <w:rsid w:val="001105B4"/>
    <w:rsid w:val="00110EC0"/>
    <w:rsid w:val="00111C63"/>
    <w:rsid w:val="00112963"/>
    <w:rsid w:val="00113972"/>
    <w:rsid w:val="001151C9"/>
    <w:rsid w:val="001162B0"/>
    <w:rsid w:val="0012257F"/>
    <w:rsid w:val="00122C78"/>
    <w:rsid w:val="0012389F"/>
    <w:rsid w:val="00123FF7"/>
    <w:rsid w:val="00124D27"/>
    <w:rsid w:val="0012522A"/>
    <w:rsid w:val="00126E28"/>
    <w:rsid w:val="00133023"/>
    <w:rsid w:val="001354CC"/>
    <w:rsid w:val="0013689A"/>
    <w:rsid w:val="001370D7"/>
    <w:rsid w:val="0013766C"/>
    <w:rsid w:val="00140595"/>
    <w:rsid w:val="001413A6"/>
    <w:rsid w:val="001418A7"/>
    <w:rsid w:val="00141B19"/>
    <w:rsid w:val="001423F0"/>
    <w:rsid w:val="00144465"/>
    <w:rsid w:val="001463D8"/>
    <w:rsid w:val="0014669E"/>
    <w:rsid w:val="00150995"/>
    <w:rsid w:val="00151B8D"/>
    <w:rsid w:val="00153BF1"/>
    <w:rsid w:val="00154074"/>
    <w:rsid w:val="00156D60"/>
    <w:rsid w:val="00157228"/>
    <w:rsid w:val="00160391"/>
    <w:rsid w:val="001612F9"/>
    <w:rsid w:val="0016140E"/>
    <w:rsid w:val="00161549"/>
    <w:rsid w:val="00162DD5"/>
    <w:rsid w:val="00163691"/>
    <w:rsid w:val="00163FCE"/>
    <w:rsid w:val="00164B64"/>
    <w:rsid w:val="00165CC5"/>
    <w:rsid w:val="001704A0"/>
    <w:rsid w:val="00170EB6"/>
    <w:rsid w:val="00170FB1"/>
    <w:rsid w:val="001722AE"/>
    <w:rsid w:val="00172EDA"/>
    <w:rsid w:val="001739E4"/>
    <w:rsid w:val="001756A4"/>
    <w:rsid w:val="00180343"/>
    <w:rsid w:val="00180F3F"/>
    <w:rsid w:val="00182104"/>
    <w:rsid w:val="00182158"/>
    <w:rsid w:val="001831E6"/>
    <w:rsid w:val="00183565"/>
    <w:rsid w:val="00184868"/>
    <w:rsid w:val="00184BC3"/>
    <w:rsid w:val="0018675C"/>
    <w:rsid w:val="00186864"/>
    <w:rsid w:val="00186AAB"/>
    <w:rsid w:val="00186CB9"/>
    <w:rsid w:val="00187667"/>
    <w:rsid w:val="00187756"/>
    <w:rsid w:val="001878D5"/>
    <w:rsid w:val="00187D4B"/>
    <w:rsid w:val="001913B8"/>
    <w:rsid w:val="0019260E"/>
    <w:rsid w:val="00192F38"/>
    <w:rsid w:val="001937FC"/>
    <w:rsid w:val="001938DA"/>
    <w:rsid w:val="00194664"/>
    <w:rsid w:val="00196517"/>
    <w:rsid w:val="001A0796"/>
    <w:rsid w:val="001A0C35"/>
    <w:rsid w:val="001A1246"/>
    <w:rsid w:val="001A1323"/>
    <w:rsid w:val="001A1A63"/>
    <w:rsid w:val="001A2A6D"/>
    <w:rsid w:val="001A3877"/>
    <w:rsid w:val="001A4024"/>
    <w:rsid w:val="001A58E6"/>
    <w:rsid w:val="001B2A92"/>
    <w:rsid w:val="001B3796"/>
    <w:rsid w:val="001B4223"/>
    <w:rsid w:val="001B5051"/>
    <w:rsid w:val="001C2308"/>
    <w:rsid w:val="001C2CA0"/>
    <w:rsid w:val="001C2F33"/>
    <w:rsid w:val="001C3B78"/>
    <w:rsid w:val="001C5BFA"/>
    <w:rsid w:val="001C6BCB"/>
    <w:rsid w:val="001C7C6F"/>
    <w:rsid w:val="001D0E83"/>
    <w:rsid w:val="001D1983"/>
    <w:rsid w:val="001D1AFC"/>
    <w:rsid w:val="001D292A"/>
    <w:rsid w:val="001D2FBB"/>
    <w:rsid w:val="001D5739"/>
    <w:rsid w:val="001D58F6"/>
    <w:rsid w:val="001D5D10"/>
    <w:rsid w:val="001D6822"/>
    <w:rsid w:val="001D76A5"/>
    <w:rsid w:val="001D7820"/>
    <w:rsid w:val="001E16A1"/>
    <w:rsid w:val="001E1F8A"/>
    <w:rsid w:val="001E4262"/>
    <w:rsid w:val="001E5C81"/>
    <w:rsid w:val="001E7A66"/>
    <w:rsid w:val="001F07F2"/>
    <w:rsid w:val="001F0AA9"/>
    <w:rsid w:val="001F3EA9"/>
    <w:rsid w:val="001F459D"/>
    <w:rsid w:val="001F559F"/>
    <w:rsid w:val="001F607E"/>
    <w:rsid w:val="001F66D0"/>
    <w:rsid w:val="001F6A6F"/>
    <w:rsid w:val="00200597"/>
    <w:rsid w:val="002007C7"/>
    <w:rsid w:val="00201BA8"/>
    <w:rsid w:val="002022F1"/>
    <w:rsid w:val="002026F9"/>
    <w:rsid w:val="00202DBA"/>
    <w:rsid w:val="002104BC"/>
    <w:rsid w:val="00216E89"/>
    <w:rsid w:val="002178AB"/>
    <w:rsid w:val="00222938"/>
    <w:rsid w:val="002243CB"/>
    <w:rsid w:val="00224C91"/>
    <w:rsid w:val="00225BB2"/>
    <w:rsid w:val="00225EE1"/>
    <w:rsid w:val="00226A53"/>
    <w:rsid w:val="00231054"/>
    <w:rsid w:val="002327DF"/>
    <w:rsid w:val="00233070"/>
    <w:rsid w:val="00235C1C"/>
    <w:rsid w:val="002368C9"/>
    <w:rsid w:val="00240120"/>
    <w:rsid w:val="00241D57"/>
    <w:rsid w:val="00245232"/>
    <w:rsid w:val="00251697"/>
    <w:rsid w:val="0026061C"/>
    <w:rsid w:val="00260CC8"/>
    <w:rsid w:val="00260D48"/>
    <w:rsid w:val="002612CA"/>
    <w:rsid w:val="0026222C"/>
    <w:rsid w:val="0026242D"/>
    <w:rsid w:val="002633D1"/>
    <w:rsid w:val="00263C8E"/>
    <w:rsid w:val="00266112"/>
    <w:rsid w:val="00266AE6"/>
    <w:rsid w:val="00266D5C"/>
    <w:rsid w:val="00266FE2"/>
    <w:rsid w:val="0027080D"/>
    <w:rsid w:val="00271696"/>
    <w:rsid w:val="00271BEC"/>
    <w:rsid w:val="0027518F"/>
    <w:rsid w:val="00277190"/>
    <w:rsid w:val="00282547"/>
    <w:rsid w:val="00283D4E"/>
    <w:rsid w:val="00283EF6"/>
    <w:rsid w:val="00284148"/>
    <w:rsid w:val="00285FB4"/>
    <w:rsid w:val="002862B2"/>
    <w:rsid w:val="00286E4B"/>
    <w:rsid w:val="00287D55"/>
    <w:rsid w:val="00291B1A"/>
    <w:rsid w:val="00291E42"/>
    <w:rsid w:val="00292F6B"/>
    <w:rsid w:val="00293780"/>
    <w:rsid w:val="0029744A"/>
    <w:rsid w:val="002A0139"/>
    <w:rsid w:val="002A1339"/>
    <w:rsid w:val="002A19C3"/>
    <w:rsid w:val="002A5A93"/>
    <w:rsid w:val="002A77CD"/>
    <w:rsid w:val="002B0B62"/>
    <w:rsid w:val="002B20BB"/>
    <w:rsid w:val="002B63D8"/>
    <w:rsid w:val="002C0F41"/>
    <w:rsid w:val="002C174E"/>
    <w:rsid w:val="002C17CA"/>
    <w:rsid w:val="002C2C22"/>
    <w:rsid w:val="002C3C89"/>
    <w:rsid w:val="002C5D13"/>
    <w:rsid w:val="002C6711"/>
    <w:rsid w:val="002C767C"/>
    <w:rsid w:val="002C7EA4"/>
    <w:rsid w:val="002D2B64"/>
    <w:rsid w:val="002D372E"/>
    <w:rsid w:val="002D43CA"/>
    <w:rsid w:val="002D503F"/>
    <w:rsid w:val="002D6E9F"/>
    <w:rsid w:val="002D71EF"/>
    <w:rsid w:val="002D73B5"/>
    <w:rsid w:val="002D795E"/>
    <w:rsid w:val="002E0C65"/>
    <w:rsid w:val="002E11A7"/>
    <w:rsid w:val="002E36BC"/>
    <w:rsid w:val="002E3E50"/>
    <w:rsid w:val="002E47B4"/>
    <w:rsid w:val="002E5706"/>
    <w:rsid w:val="002E5892"/>
    <w:rsid w:val="002E6D14"/>
    <w:rsid w:val="002E788E"/>
    <w:rsid w:val="002F4A96"/>
    <w:rsid w:val="002F65A7"/>
    <w:rsid w:val="002F6795"/>
    <w:rsid w:val="002F6BFB"/>
    <w:rsid w:val="002F7F43"/>
    <w:rsid w:val="0030239C"/>
    <w:rsid w:val="0030386E"/>
    <w:rsid w:val="00303A20"/>
    <w:rsid w:val="00304F81"/>
    <w:rsid w:val="00306E37"/>
    <w:rsid w:val="0030B97E"/>
    <w:rsid w:val="003100DE"/>
    <w:rsid w:val="003101D5"/>
    <w:rsid w:val="00310792"/>
    <w:rsid w:val="00311D74"/>
    <w:rsid w:val="00312121"/>
    <w:rsid w:val="00313AA8"/>
    <w:rsid w:val="00316849"/>
    <w:rsid w:val="003173E9"/>
    <w:rsid w:val="0032019E"/>
    <w:rsid w:val="00320967"/>
    <w:rsid w:val="00323385"/>
    <w:rsid w:val="00324C22"/>
    <w:rsid w:val="0032540F"/>
    <w:rsid w:val="00327C4F"/>
    <w:rsid w:val="00331F00"/>
    <w:rsid w:val="00331FB6"/>
    <w:rsid w:val="003336F2"/>
    <w:rsid w:val="00333EA1"/>
    <w:rsid w:val="00333EE6"/>
    <w:rsid w:val="00336ADF"/>
    <w:rsid w:val="00336DD7"/>
    <w:rsid w:val="00337149"/>
    <w:rsid w:val="00337C57"/>
    <w:rsid w:val="00341590"/>
    <w:rsid w:val="00341DA2"/>
    <w:rsid w:val="003422D7"/>
    <w:rsid w:val="003424D3"/>
    <w:rsid w:val="00345593"/>
    <w:rsid w:val="00345723"/>
    <w:rsid w:val="003458E1"/>
    <w:rsid w:val="00347708"/>
    <w:rsid w:val="003517F7"/>
    <w:rsid w:val="00352039"/>
    <w:rsid w:val="0035214B"/>
    <w:rsid w:val="00352731"/>
    <w:rsid w:val="003606B9"/>
    <w:rsid w:val="003611FF"/>
    <w:rsid w:val="003620E4"/>
    <w:rsid w:val="00363917"/>
    <w:rsid w:val="003644A0"/>
    <w:rsid w:val="00365F67"/>
    <w:rsid w:val="00371B42"/>
    <w:rsid w:val="00372AAA"/>
    <w:rsid w:val="00373688"/>
    <w:rsid w:val="003748A3"/>
    <w:rsid w:val="00375593"/>
    <w:rsid w:val="00375D75"/>
    <w:rsid w:val="003836EE"/>
    <w:rsid w:val="003841FD"/>
    <w:rsid w:val="00384FEE"/>
    <w:rsid w:val="003851CD"/>
    <w:rsid w:val="00386149"/>
    <w:rsid w:val="00387BFE"/>
    <w:rsid w:val="00387EF3"/>
    <w:rsid w:val="00391CFF"/>
    <w:rsid w:val="00392496"/>
    <w:rsid w:val="00394B56"/>
    <w:rsid w:val="00396A0F"/>
    <w:rsid w:val="003A0530"/>
    <w:rsid w:val="003A15C5"/>
    <w:rsid w:val="003A3828"/>
    <w:rsid w:val="003A3E54"/>
    <w:rsid w:val="003A41C5"/>
    <w:rsid w:val="003A4EDE"/>
    <w:rsid w:val="003A51F9"/>
    <w:rsid w:val="003A6DB0"/>
    <w:rsid w:val="003A7791"/>
    <w:rsid w:val="003B0A50"/>
    <w:rsid w:val="003B11DC"/>
    <w:rsid w:val="003B15B6"/>
    <w:rsid w:val="003B15BE"/>
    <w:rsid w:val="003B5BE7"/>
    <w:rsid w:val="003B5C2B"/>
    <w:rsid w:val="003B60D8"/>
    <w:rsid w:val="003B63CE"/>
    <w:rsid w:val="003B6966"/>
    <w:rsid w:val="003C111E"/>
    <w:rsid w:val="003C1BA6"/>
    <w:rsid w:val="003C2850"/>
    <w:rsid w:val="003C2973"/>
    <w:rsid w:val="003C2C19"/>
    <w:rsid w:val="003C3733"/>
    <w:rsid w:val="003C5983"/>
    <w:rsid w:val="003C5CDE"/>
    <w:rsid w:val="003C62E9"/>
    <w:rsid w:val="003D3640"/>
    <w:rsid w:val="003D3B9C"/>
    <w:rsid w:val="003D5C39"/>
    <w:rsid w:val="003D653C"/>
    <w:rsid w:val="003E0B1A"/>
    <w:rsid w:val="003E19E6"/>
    <w:rsid w:val="003E430D"/>
    <w:rsid w:val="003F007E"/>
    <w:rsid w:val="003F0BF8"/>
    <w:rsid w:val="003F20E9"/>
    <w:rsid w:val="003F2552"/>
    <w:rsid w:val="003F38C1"/>
    <w:rsid w:val="003F4A6F"/>
    <w:rsid w:val="003F5481"/>
    <w:rsid w:val="003F65D2"/>
    <w:rsid w:val="0040018F"/>
    <w:rsid w:val="00403FE5"/>
    <w:rsid w:val="0040488B"/>
    <w:rsid w:val="0040490B"/>
    <w:rsid w:val="00405479"/>
    <w:rsid w:val="00405715"/>
    <w:rsid w:val="00407187"/>
    <w:rsid w:val="00407718"/>
    <w:rsid w:val="00407876"/>
    <w:rsid w:val="00407B27"/>
    <w:rsid w:val="00407C69"/>
    <w:rsid w:val="0041073C"/>
    <w:rsid w:val="00410D0A"/>
    <w:rsid w:val="00411695"/>
    <w:rsid w:val="00411BF2"/>
    <w:rsid w:val="004133E7"/>
    <w:rsid w:val="004134A1"/>
    <w:rsid w:val="00414CE7"/>
    <w:rsid w:val="0041536E"/>
    <w:rsid w:val="00415482"/>
    <w:rsid w:val="004163B7"/>
    <w:rsid w:val="00416F27"/>
    <w:rsid w:val="00417302"/>
    <w:rsid w:val="00420816"/>
    <w:rsid w:val="00420DF4"/>
    <w:rsid w:val="00421567"/>
    <w:rsid w:val="004223FF"/>
    <w:rsid w:val="00423137"/>
    <w:rsid w:val="00423659"/>
    <w:rsid w:val="00426DEC"/>
    <w:rsid w:val="00427020"/>
    <w:rsid w:val="004301FC"/>
    <w:rsid w:val="00430414"/>
    <w:rsid w:val="00431882"/>
    <w:rsid w:val="00432E64"/>
    <w:rsid w:val="0043324D"/>
    <w:rsid w:val="00436190"/>
    <w:rsid w:val="004368C6"/>
    <w:rsid w:val="00436ABA"/>
    <w:rsid w:val="00440E54"/>
    <w:rsid w:val="0044224E"/>
    <w:rsid w:val="004435C2"/>
    <w:rsid w:val="004439FD"/>
    <w:rsid w:val="0044400C"/>
    <w:rsid w:val="00446530"/>
    <w:rsid w:val="00446EAC"/>
    <w:rsid w:val="004509EB"/>
    <w:rsid w:val="00450D19"/>
    <w:rsid w:val="00450F91"/>
    <w:rsid w:val="00451D42"/>
    <w:rsid w:val="00452247"/>
    <w:rsid w:val="004539FD"/>
    <w:rsid w:val="004543B5"/>
    <w:rsid w:val="00456647"/>
    <w:rsid w:val="004569AB"/>
    <w:rsid w:val="0045797F"/>
    <w:rsid w:val="0046010E"/>
    <w:rsid w:val="004610C5"/>
    <w:rsid w:val="00461227"/>
    <w:rsid w:val="00462106"/>
    <w:rsid w:val="00462AAD"/>
    <w:rsid w:val="004633CD"/>
    <w:rsid w:val="0046415A"/>
    <w:rsid w:val="0046485A"/>
    <w:rsid w:val="004658F1"/>
    <w:rsid w:val="00466878"/>
    <w:rsid w:val="00466B62"/>
    <w:rsid w:val="00467F37"/>
    <w:rsid w:val="00473085"/>
    <w:rsid w:val="00473CB8"/>
    <w:rsid w:val="004748A6"/>
    <w:rsid w:val="00474D79"/>
    <w:rsid w:val="00476089"/>
    <w:rsid w:val="00480540"/>
    <w:rsid w:val="0048383E"/>
    <w:rsid w:val="00483A95"/>
    <w:rsid w:val="00486252"/>
    <w:rsid w:val="00491889"/>
    <w:rsid w:val="00492C8E"/>
    <w:rsid w:val="00493811"/>
    <w:rsid w:val="004A2197"/>
    <w:rsid w:val="004A244A"/>
    <w:rsid w:val="004A30AC"/>
    <w:rsid w:val="004A6FD9"/>
    <w:rsid w:val="004B0FFD"/>
    <w:rsid w:val="004B5BEC"/>
    <w:rsid w:val="004B6B8B"/>
    <w:rsid w:val="004BAED6"/>
    <w:rsid w:val="004C073E"/>
    <w:rsid w:val="004C0A7E"/>
    <w:rsid w:val="004C15E9"/>
    <w:rsid w:val="004C2F43"/>
    <w:rsid w:val="004C3F79"/>
    <w:rsid w:val="004C46C3"/>
    <w:rsid w:val="004C529B"/>
    <w:rsid w:val="004D1785"/>
    <w:rsid w:val="004D1808"/>
    <w:rsid w:val="004D187E"/>
    <w:rsid w:val="004D2898"/>
    <w:rsid w:val="004D2D42"/>
    <w:rsid w:val="004D369C"/>
    <w:rsid w:val="004D3F00"/>
    <w:rsid w:val="004E1036"/>
    <w:rsid w:val="004E1BE9"/>
    <w:rsid w:val="004E230E"/>
    <w:rsid w:val="004E29F4"/>
    <w:rsid w:val="004E3894"/>
    <w:rsid w:val="004E4D09"/>
    <w:rsid w:val="004F1365"/>
    <w:rsid w:val="004F2598"/>
    <w:rsid w:val="004F34B8"/>
    <w:rsid w:val="004F4672"/>
    <w:rsid w:val="004F55A1"/>
    <w:rsid w:val="004F6F38"/>
    <w:rsid w:val="004F7E96"/>
    <w:rsid w:val="00501081"/>
    <w:rsid w:val="005037C5"/>
    <w:rsid w:val="005038C1"/>
    <w:rsid w:val="005048BC"/>
    <w:rsid w:val="0050509D"/>
    <w:rsid w:val="00505D04"/>
    <w:rsid w:val="00507D76"/>
    <w:rsid w:val="00510537"/>
    <w:rsid w:val="00512E25"/>
    <w:rsid w:val="00512EA2"/>
    <w:rsid w:val="005134A4"/>
    <w:rsid w:val="00513F31"/>
    <w:rsid w:val="00515226"/>
    <w:rsid w:val="00515524"/>
    <w:rsid w:val="00515803"/>
    <w:rsid w:val="00516B1C"/>
    <w:rsid w:val="00517C20"/>
    <w:rsid w:val="00523362"/>
    <w:rsid w:val="00523479"/>
    <w:rsid w:val="0052602C"/>
    <w:rsid w:val="00526F6A"/>
    <w:rsid w:val="0052725C"/>
    <w:rsid w:val="005274A1"/>
    <w:rsid w:val="00527B13"/>
    <w:rsid w:val="00527B56"/>
    <w:rsid w:val="00531318"/>
    <w:rsid w:val="00534181"/>
    <w:rsid w:val="005352AA"/>
    <w:rsid w:val="00537023"/>
    <w:rsid w:val="005371CC"/>
    <w:rsid w:val="00537FCD"/>
    <w:rsid w:val="00540102"/>
    <w:rsid w:val="0054098B"/>
    <w:rsid w:val="005412F4"/>
    <w:rsid w:val="0054135A"/>
    <w:rsid w:val="00541637"/>
    <w:rsid w:val="00542B5B"/>
    <w:rsid w:val="00547310"/>
    <w:rsid w:val="00547682"/>
    <w:rsid w:val="00550EFA"/>
    <w:rsid w:val="00552B11"/>
    <w:rsid w:val="0055329E"/>
    <w:rsid w:val="00554057"/>
    <w:rsid w:val="005541EA"/>
    <w:rsid w:val="0055593C"/>
    <w:rsid w:val="00555AE2"/>
    <w:rsid w:val="00560B91"/>
    <w:rsid w:val="005613A2"/>
    <w:rsid w:val="005616EF"/>
    <w:rsid w:val="00561F79"/>
    <w:rsid w:val="0056351E"/>
    <w:rsid w:val="00564CA1"/>
    <w:rsid w:val="00564F10"/>
    <w:rsid w:val="005660B5"/>
    <w:rsid w:val="0056637D"/>
    <w:rsid w:val="005676EF"/>
    <w:rsid w:val="0056783D"/>
    <w:rsid w:val="00567975"/>
    <w:rsid w:val="0057013A"/>
    <w:rsid w:val="00570C7E"/>
    <w:rsid w:val="00570C80"/>
    <w:rsid w:val="00570D56"/>
    <w:rsid w:val="00573C89"/>
    <w:rsid w:val="005759AE"/>
    <w:rsid w:val="00575F7E"/>
    <w:rsid w:val="0057603B"/>
    <w:rsid w:val="005775DB"/>
    <w:rsid w:val="00580137"/>
    <w:rsid w:val="005806A1"/>
    <w:rsid w:val="00580A0F"/>
    <w:rsid w:val="00580F50"/>
    <w:rsid w:val="0058343E"/>
    <w:rsid w:val="005834D8"/>
    <w:rsid w:val="00584BC2"/>
    <w:rsid w:val="00587C32"/>
    <w:rsid w:val="0058F931"/>
    <w:rsid w:val="00590810"/>
    <w:rsid w:val="0059154A"/>
    <w:rsid w:val="00591743"/>
    <w:rsid w:val="00592478"/>
    <w:rsid w:val="00592916"/>
    <w:rsid w:val="00592BB0"/>
    <w:rsid w:val="00596E7F"/>
    <w:rsid w:val="0059BFE9"/>
    <w:rsid w:val="005A3B6A"/>
    <w:rsid w:val="005A3FCC"/>
    <w:rsid w:val="005A4379"/>
    <w:rsid w:val="005A5CC9"/>
    <w:rsid w:val="005A5E57"/>
    <w:rsid w:val="005A77F1"/>
    <w:rsid w:val="005ADFE4"/>
    <w:rsid w:val="005B037B"/>
    <w:rsid w:val="005B1DA3"/>
    <w:rsid w:val="005B3D12"/>
    <w:rsid w:val="005B667E"/>
    <w:rsid w:val="005C0919"/>
    <w:rsid w:val="005C2401"/>
    <w:rsid w:val="005C2D1C"/>
    <w:rsid w:val="005C3A71"/>
    <w:rsid w:val="005C4A69"/>
    <w:rsid w:val="005C5352"/>
    <w:rsid w:val="005C54CE"/>
    <w:rsid w:val="005D0118"/>
    <w:rsid w:val="005D0C9E"/>
    <w:rsid w:val="005D1EA7"/>
    <w:rsid w:val="005D3DC5"/>
    <w:rsid w:val="005D4AC5"/>
    <w:rsid w:val="005D5168"/>
    <w:rsid w:val="005D7A81"/>
    <w:rsid w:val="005E01A0"/>
    <w:rsid w:val="005E081F"/>
    <w:rsid w:val="005E2842"/>
    <w:rsid w:val="005E34A6"/>
    <w:rsid w:val="005E3920"/>
    <w:rsid w:val="005E3AB7"/>
    <w:rsid w:val="005E4579"/>
    <w:rsid w:val="005F095B"/>
    <w:rsid w:val="005F555B"/>
    <w:rsid w:val="00600077"/>
    <w:rsid w:val="0060036B"/>
    <w:rsid w:val="00601E12"/>
    <w:rsid w:val="00602264"/>
    <w:rsid w:val="006024DD"/>
    <w:rsid w:val="006025E3"/>
    <w:rsid w:val="00603851"/>
    <w:rsid w:val="00603E67"/>
    <w:rsid w:val="006065B3"/>
    <w:rsid w:val="00607001"/>
    <w:rsid w:val="0060711D"/>
    <w:rsid w:val="00607866"/>
    <w:rsid w:val="00610EE9"/>
    <w:rsid w:val="00610F17"/>
    <w:rsid w:val="0061272E"/>
    <w:rsid w:val="00612B04"/>
    <w:rsid w:val="00613E19"/>
    <w:rsid w:val="00614AA9"/>
    <w:rsid w:val="00614D13"/>
    <w:rsid w:val="00617FDB"/>
    <w:rsid w:val="00620FDF"/>
    <w:rsid w:val="00621044"/>
    <w:rsid w:val="00621C23"/>
    <w:rsid w:val="00621E7F"/>
    <w:rsid w:val="006227CE"/>
    <w:rsid w:val="0062298D"/>
    <w:rsid w:val="00623E83"/>
    <w:rsid w:val="00625370"/>
    <w:rsid w:val="006253D4"/>
    <w:rsid w:val="00626093"/>
    <w:rsid w:val="00631999"/>
    <w:rsid w:val="00631F22"/>
    <w:rsid w:val="006323B7"/>
    <w:rsid w:val="0063323D"/>
    <w:rsid w:val="006358A4"/>
    <w:rsid w:val="00637F98"/>
    <w:rsid w:val="0064437F"/>
    <w:rsid w:val="00645739"/>
    <w:rsid w:val="00653AC2"/>
    <w:rsid w:val="00655CC2"/>
    <w:rsid w:val="00656246"/>
    <w:rsid w:val="00657F4D"/>
    <w:rsid w:val="00661372"/>
    <w:rsid w:val="00662F7D"/>
    <w:rsid w:val="006638F4"/>
    <w:rsid w:val="00664B5D"/>
    <w:rsid w:val="00667BAB"/>
    <w:rsid w:val="006701CA"/>
    <w:rsid w:val="00670701"/>
    <w:rsid w:val="0067204D"/>
    <w:rsid w:val="00672246"/>
    <w:rsid w:val="006727E3"/>
    <w:rsid w:val="00673044"/>
    <w:rsid w:val="0067365F"/>
    <w:rsid w:val="00673710"/>
    <w:rsid w:val="006760BB"/>
    <w:rsid w:val="00676893"/>
    <w:rsid w:val="00676BEA"/>
    <w:rsid w:val="0067B833"/>
    <w:rsid w:val="00682135"/>
    <w:rsid w:val="0068324D"/>
    <w:rsid w:val="0068356A"/>
    <w:rsid w:val="00685C87"/>
    <w:rsid w:val="00687118"/>
    <w:rsid w:val="00690693"/>
    <w:rsid w:val="00690E30"/>
    <w:rsid w:val="0069466E"/>
    <w:rsid w:val="00694A29"/>
    <w:rsid w:val="00694CEA"/>
    <w:rsid w:val="00695033"/>
    <w:rsid w:val="006953B2"/>
    <w:rsid w:val="00697325"/>
    <w:rsid w:val="00697843"/>
    <w:rsid w:val="00697CB2"/>
    <w:rsid w:val="006A037F"/>
    <w:rsid w:val="006A0CEE"/>
    <w:rsid w:val="006A1220"/>
    <w:rsid w:val="006A14E6"/>
    <w:rsid w:val="006A1AC5"/>
    <w:rsid w:val="006A234B"/>
    <w:rsid w:val="006A7156"/>
    <w:rsid w:val="006B07B9"/>
    <w:rsid w:val="006B0881"/>
    <w:rsid w:val="006B17C6"/>
    <w:rsid w:val="006B19F0"/>
    <w:rsid w:val="006B2214"/>
    <w:rsid w:val="006B25C0"/>
    <w:rsid w:val="006B44BB"/>
    <w:rsid w:val="006B4E43"/>
    <w:rsid w:val="006B5196"/>
    <w:rsid w:val="006B76F8"/>
    <w:rsid w:val="006C06B3"/>
    <w:rsid w:val="006C0DAD"/>
    <w:rsid w:val="006C2C4A"/>
    <w:rsid w:val="006C3C31"/>
    <w:rsid w:val="006C4834"/>
    <w:rsid w:val="006C57A8"/>
    <w:rsid w:val="006C66DA"/>
    <w:rsid w:val="006D0D84"/>
    <w:rsid w:val="006E0390"/>
    <w:rsid w:val="006E0BDC"/>
    <w:rsid w:val="006E1D04"/>
    <w:rsid w:val="006E57BD"/>
    <w:rsid w:val="006E5FAA"/>
    <w:rsid w:val="006E733C"/>
    <w:rsid w:val="006E772C"/>
    <w:rsid w:val="006F062F"/>
    <w:rsid w:val="006F1BA3"/>
    <w:rsid w:val="006F23A5"/>
    <w:rsid w:val="006F44E2"/>
    <w:rsid w:val="006F45A4"/>
    <w:rsid w:val="006F4E66"/>
    <w:rsid w:val="007023DE"/>
    <w:rsid w:val="00702406"/>
    <w:rsid w:val="00710683"/>
    <w:rsid w:val="00712813"/>
    <w:rsid w:val="00715B68"/>
    <w:rsid w:val="00716433"/>
    <w:rsid w:val="00721E89"/>
    <w:rsid w:val="00722EB2"/>
    <w:rsid w:val="00724F8C"/>
    <w:rsid w:val="007268EA"/>
    <w:rsid w:val="0073064A"/>
    <w:rsid w:val="007312D7"/>
    <w:rsid w:val="007320CA"/>
    <w:rsid w:val="0073225F"/>
    <w:rsid w:val="00735196"/>
    <w:rsid w:val="007367E1"/>
    <w:rsid w:val="00737012"/>
    <w:rsid w:val="0074324D"/>
    <w:rsid w:val="00743740"/>
    <w:rsid w:val="0074463D"/>
    <w:rsid w:val="00744824"/>
    <w:rsid w:val="0074527D"/>
    <w:rsid w:val="00747A97"/>
    <w:rsid w:val="007503CB"/>
    <w:rsid w:val="00751460"/>
    <w:rsid w:val="00751521"/>
    <w:rsid w:val="007518A8"/>
    <w:rsid w:val="0075206E"/>
    <w:rsid w:val="007527DD"/>
    <w:rsid w:val="0075468E"/>
    <w:rsid w:val="0075572A"/>
    <w:rsid w:val="00755944"/>
    <w:rsid w:val="00756E2D"/>
    <w:rsid w:val="00767F9A"/>
    <w:rsid w:val="00770913"/>
    <w:rsid w:val="00770DE9"/>
    <w:rsid w:val="00770EC2"/>
    <w:rsid w:val="00772A69"/>
    <w:rsid w:val="007730CB"/>
    <w:rsid w:val="0077336E"/>
    <w:rsid w:val="00774013"/>
    <w:rsid w:val="0077413C"/>
    <w:rsid w:val="00774369"/>
    <w:rsid w:val="00776410"/>
    <w:rsid w:val="00776F11"/>
    <w:rsid w:val="00777C55"/>
    <w:rsid w:val="00781570"/>
    <w:rsid w:val="007816C9"/>
    <w:rsid w:val="00782470"/>
    <w:rsid w:val="00782B9F"/>
    <w:rsid w:val="007832C0"/>
    <w:rsid w:val="007842DC"/>
    <w:rsid w:val="0079055F"/>
    <w:rsid w:val="007912B3"/>
    <w:rsid w:val="0079288C"/>
    <w:rsid w:val="007929A7"/>
    <w:rsid w:val="00792B0C"/>
    <w:rsid w:val="00792D53"/>
    <w:rsid w:val="00794E7C"/>
    <w:rsid w:val="007956DB"/>
    <w:rsid w:val="00796FBF"/>
    <w:rsid w:val="007A1751"/>
    <w:rsid w:val="007A214E"/>
    <w:rsid w:val="007A4FC0"/>
    <w:rsid w:val="007A5621"/>
    <w:rsid w:val="007A722B"/>
    <w:rsid w:val="007B5A68"/>
    <w:rsid w:val="007B732B"/>
    <w:rsid w:val="007C4571"/>
    <w:rsid w:val="007C480B"/>
    <w:rsid w:val="007C6953"/>
    <w:rsid w:val="007C6E6D"/>
    <w:rsid w:val="007D146B"/>
    <w:rsid w:val="007D1B10"/>
    <w:rsid w:val="007D280B"/>
    <w:rsid w:val="007D4480"/>
    <w:rsid w:val="007D4BB5"/>
    <w:rsid w:val="007D5141"/>
    <w:rsid w:val="007D544A"/>
    <w:rsid w:val="007D5663"/>
    <w:rsid w:val="007D6577"/>
    <w:rsid w:val="007D65FA"/>
    <w:rsid w:val="007E4BA8"/>
    <w:rsid w:val="007E4D5F"/>
    <w:rsid w:val="007E6B68"/>
    <w:rsid w:val="007F1183"/>
    <w:rsid w:val="007F1371"/>
    <w:rsid w:val="007F22C8"/>
    <w:rsid w:val="007F2966"/>
    <w:rsid w:val="007F2DEB"/>
    <w:rsid w:val="007F3685"/>
    <w:rsid w:val="007F41E8"/>
    <w:rsid w:val="007F584F"/>
    <w:rsid w:val="007F7F4E"/>
    <w:rsid w:val="00800199"/>
    <w:rsid w:val="00800A3D"/>
    <w:rsid w:val="00800EC9"/>
    <w:rsid w:val="00802016"/>
    <w:rsid w:val="00803945"/>
    <w:rsid w:val="00804341"/>
    <w:rsid w:val="00806397"/>
    <w:rsid w:val="00807DA3"/>
    <w:rsid w:val="00810697"/>
    <w:rsid w:val="00811F04"/>
    <w:rsid w:val="008124C9"/>
    <w:rsid w:val="00812E51"/>
    <w:rsid w:val="00813A91"/>
    <w:rsid w:val="00813DAB"/>
    <w:rsid w:val="00816195"/>
    <w:rsid w:val="008161FC"/>
    <w:rsid w:val="008172B5"/>
    <w:rsid w:val="0081782A"/>
    <w:rsid w:val="00822CC3"/>
    <w:rsid w:val="00822EC6"/>
    <w:rsid w:val="00823D1A"/>
    <w:rsid w:val="008243EB"/>
    <w:rsid w:val="00825C0A"/>
    <w:rsid w:val="008266BB"/>
    <w:rsid w:val="008267CA"/>
    <w:rsid w:val="00826D8C"/>
    <w:rsid w:val="008276F1"/>
    <w:rsid w:val="008301BB"/>
    <w:rsid w:val="00830765"/>
    <w:rsid w:val="00833341"/>
    <w:rsid w:val="00834936"/>
    <w:rsid w:val="0083511E"/>
    <w:rsid w:val="00836773"/>
    <w:rsid w:val="00837990"/>
    <w:rsid w:val="0084010A"/>
    <w:rsid w:val="00840272"/>
    <w:rsid w:val="008405D9"/>
    <w:rsid w:val="00841598"/>
    <w:rsid w:val="008437AB"/>
    <w:rsid w:val="00843B38"/>
    <w:rsid w:val="00844E4E"/>
    <w:rsid w:val="00845997"/>
    <w:rsid w:val="00847F3B"/>
    <w:rsid w:val="00850AD5"/>
    <w:rsid w:val="008515F9"/>
    <w:rsid w:val="00851CCA"/>
    <w:rsid w:val="00854E1E"/>
    <w:rsid w:val="00855DE9"/>
    <w:rsid w:val="00855E18"/>
    <w:rsid w:val="00856D32"/>
    <w:rsid w:val="00857121"/>
    <w:rsid w:val="0086101B"/>
    <w:rsid w:val="00863E29"/>
    <w:rsid w:val="00863FD7"/>
    <w:rsid w:val="0086448F"/>
    <w:rsid w:val="00864AD9"/>
    <w:rsid w:val="00864F33"/>
    <w:rsid w:val="00866991"/>
    <w:rsid w:val="00867C03"/>
    <w:rsid w:val="00870DA5"/>
    <w:rsid w:val="00872488"/>
    <w:rsid w:val="00873CEE"/>
    <w:rsid w:val="008746FA"/>
    <w:rsid w:val="008769D0"/>
    <w:rsid w:val="00877D80"/>
    <w:rsid w:val="00877DF8"/>
    <w:rsid w:val="00880AFB"/>
    <w:rsid w:val="00884D50"/>
    <w:rsid w:val="0088755D"/>
    <w:rsid w:val="00887579"/>
    <w:rsid w:val="00887613"/>
    <w:rsid w:val="00891256"/>
    <w:rsid w:val="00891516"/>
    <w:rsid w:val="00891E88"/>
    <w:rsid w:val="0089288F"/>
    <w:rsid w:val="00892C71"/>
    <w:rsid w:val="00892F87"/>
    <w:rsid w:val="008940F7"/>
    <w:rsid w:val="008945BB"/>
    <w:rsid w:val="00896D7C"/>
    <w:rsid w:val="008A07C0"/>
    <w:rsid w:val="008A0A71"/>
    <w:rsid w:val="008A0AD1"/>
    <w:rsid w:val="008A1EF3"/>
    <w:rsid w:val="008A5F01"/>
    <w:rsid w:val="008A62B7"/>
    <w:rsid w:val="008A70D4"/>
    <w:rsid w:val="008A753D"/>
    <w:rsid w:val="008A7C31"/>
    <w:rsid w:val="008A7E27"/>
    <w:rsid w:val="008B1204"/>
    <w:rsid w:val="008B148E"/>
    <w:rsid w:val="008B2DBF"/>
    <w:rsid w:val="008B3375"/>
    <w:rsid w:val="008B657D"/>
    <w:rsid w:val="008B6A64"/>
    <w:rsid w:val="008C0643"/>
    <w:rsid w:val="008C0CCC"/>
    <w:rsid w:val="008C1F5B"/>
    <w:rsid w:val="008C225D"/>
    <w:rsid w:val="008C5D9E"/>
    <w:rsid w:val="008D2810"/>
    <w:rsid w:val="008D79E5"/>
    <w:rsid w:val="008E03AD"/>
    <w:rsid w:val="008E23B2"/>
    <w:rsid w:val="008E243A"/>
    <w:rsid w:val="008E2817"/>
    <w:rsid w:val="008E4E7C"/>
    <w:rsid w:val="008E5B2B"/>
    <w:rsid w:val="008E6264"/>
    <w:rsid w:val="008E675C"/>
    <w:rsid w:val="008E6A01"/>
    <w:rsid w:val="008E6F5B"/>
    <w:rsid w:val="008F283B"/>
    <w:rsid w:val="008F298C"/>
    <w:rsid w:val="008F47A2"/>
    <w:rsid w:val="008F4EE5"/>
    <w:rsid w:val="008F679C"/>
    <w:rsid w:val="008F72A4"/>
    <w:rsid w:val="009031AC"/>
    <w:rsid w:val="009066EA"/>
    <w:rsid w:val="00907463"/>
    <w:rsid w:val="00907E02"/>
    <w:rsid w:val="00907F47"/>
    <w:rsid w:val="00910E60"/>
    <w:rsid w:val="00911092"/>
    <w:rsid w:val="009131E7"/>
    <w:rsid w:val="00915481"/>
    <w:rsid w:val="009159E7"/>
    <w:rsid w:val="009166BD"/>
    <w:rsid w:val="009169FA"/>
    <w:rsid w:val="00916AC6"/>
    <w:rsid w:val="009175E0"/>
    <w:rsid w:val="00923C8C"/>
    <w:rsid w:val="0092586D"/>
    <w:rsid w:val="00926C2F"/>
    <w:rsid w:val="00926D7B"/>
    <w:rsid w:val="00927D81"/>
    <w:rsid w:val="0093227D"/>
    <w:rsid w:val="00932F73"/>
    <w:rsid w:val="00935F11"/>
    <w:rsid w:val="0093730E"/>
    <w:rsid w:val="00937B2F"/>
    <w:rsid w:val="00941355"/>
    <w:rsid w:val="00943432"/>
    <w:rsid w:val="00944503"/>
    <w:rsid w:val="00944E60"/>
    <w:rsid w:val="00946601"/>
    <w:rsid w:val="00951D84"/>
    <w:rsid w:val="00952730"/>
    <w:rsid w:val="00955F64"/>
    <w:rsid w:val="00957091"/>
    <w:rsid w:val="00957B4A"/>
    <w:rsid w:val="0096057C"/>
    <w:rsid w:val="00960DA0"/>
    <w:rsid w:val="009618A6"/>
    <w:rsid w:val="00966FC2"/>
    <w:rsid w:val="0096765B"/>
    <w:rsid w:val="009677FD"/>
    <w:rsid w:val="00967C31"/>
    <w:rsid w:val="0097051F"/>
    <w:rsid w:val="00972312"/>
    <w:rsid w:val="009724D7"/>
    <w:rsid w:val="009730B1"/>
    <w:rsid w:val="00973206"/>
    <w:rsid w:val="00975819"/>
    <w:rsid w:val="009810E6"/>
    <w:rsid w:val="00981F4B"/>
    <w:rsid w:val="00982406"/>
    <w:rsid w:val="009832CD"/>
    <w:rsid w:val="00985A75"/>
    <w:rsid w:val="009866E5"/>
    <w:rsid w:val="00987A2A"/>
    <w:rsid w:val="009907A1"/>
    <w:rsid w:val="00990C45"/>
    <w:rsid w:val="00992CE2"/>
    <w:rsid w:val="00993C63"/>
    <w:rsid w:val="00994D68"/>
    <w:rsid w:val="00995562"/>
    <w:rsid w:val="009958A5"/>
    <w:rsid w:val="009A0CB7"/>
    <w:rsid w:val="009A24C4"/>
    <w:rsid w:val="009A524F"/>
    <w:rsid w:val="009A560D"/>
    <w:rsid w:val="009A5BD8"/>
    <w:rsid w:val="009A74BA"/>
    <w:rsid w:val="009A7D71"/>
    <w:rsid w:val="009A7F16"/>
    <w:rsid w:val="009B1545"/>
    <w:rsid w:val="009B1913"/>
    <w:rsid w:val="009B2F8F"/>
    <w:rsid w:val="009B40E7"/>
    <w:rsid w:val="009B5342"/>
    <w:rsid w:val="009B5385"/>
    <w:rsid w:val="009C24EE"/>
    <w:rsid w:val="009C4D97"/>
    <w:rsid w:val="009C503E"/>
    <w:rsid w:val="009D062D"/>
    <w:rsid w:val="009D2387"/>
    <w:rsid w:val="009D39FC"/>
    <w:rsid w:val="009D3FF7"/>
    <w:rsid w:val="009D4AD8"/>
    <w:rsid w:val="009D6628"/>
    <w:rsid w:val="009D7342"/>
    <w:rsid w:val="009D792C"/>
    <w:rsid w:val="009E28D2"/>
    <w:rsid w:val="009E4329"/>
    <w:rsid w:val="009E5074"/>
    <w:rsid w:val="009E5B7C"/>
    <w:rsid w:val="009E6C43"/>
    <w:rsid w:val="009E7787"/>
    <w:rsid w:val="009E7EE0"/>
    <w:rsid w:val="009F1BBE"/>
    <w:rsid w:val="009F27B4"/>
    <w:rsid w:val="009F2B7E"/>
    <w:rsid w:val="009F433A"/>
    <w:rsid w:val="009F6246"/>
    <w:rsid w:val="009F628D"/>
    <w:rsid w:val="009F7FE4"/>
    <w:rsid w:val="00A008DC"/>
    <w:rsid w:val="00A00E42"/>
    <w:rsid w:val="00A01703"/>
    <w:rsid w:val="00A01984"/>
    <w:rsid w:val="00A029E3"/>
    <w:rsid w:val="00A0517F"/>
    <w:rsid w:val="00A067B3"/>
    <w:rsid w:val="00A07455"/>
    <w:rsid w:val="00A103FA"/>
    <w:rsid w:val="00A11A16"/>
    <w:rsid w:val="00A122A1"/>
    <w:rsid w:val="00A12498"/>
    <w:rsid w:val="00A138DB"/>
    <w:rsid w:val="00A13D2B"/>
    <w:rsid w:val="00A14637"/>
    <w:rsid w:val="00A14F00"/>
    <w:rsid w:val="00A1598D"/>
    <w:rsid w:val="00A162A2"/>
    <w:rsid w:val="00A1679A"/>
    <w:rsid w:val="00A170AA"/>
    <w:rsid w:val="00A21285"/>
    <w:rsid w:val="00A214CF"/>
    <w:rsid w:val="00A217E9"/>
    <w:rsid w:val="00A23C5C"/>
    <w:rsid w:val="00A25A8F"/>
    <w:rsid w:val="00A30032"/>
    <w:rsid w:val="00A310A1"/>
    <w:rsid w:val="00A3255E"/>
    <w:rsid w:val="00A32B55"/>
    <w:rsid w:val="00A350E3"/>
    <w:rsid w:val="00A40F49"/>
    <w:rsid w:val="00A41DB1"/>
    <w:rsid w:val="00A41F02"/>
    <w:rsid w:val="00A4261B"/>
    <w:rsid w:val="00A42C71"/>
    <w:rsid w:val="00A43743"/>
    <w:rsid w:val="00A43B05"/>
    <w:rsid w:val="00A44BB2"/>
    <w:rsid w:val="00A44DAC"/>
    <w:rsid w:val="00A46075"/>
    <w:rsid w:val="00A50DDE"/>
    <w:rsid w:val="00A5101E"/>
    <w:rsid w:val="00A527D7"/>
    <w:rsid w:val="00A5349E"/>
    <w:rsid w:val="00A549CA"/>
    <w:rsid w:val="00A55E5F"/>
    <w:rsid w:val="00A56110"/>
    <w:rsid w:val="00A56940"/>
    <w:rsid w:val="00A56ACF"/>
    <w:rsid w:val="00A576B7"/>
    <w:rsid w:val="00A5797B"/>
    <w:rsid w:val="00A579D9"/>
    <w:rsid w:val="00A60421"/>
    <w:rsid w:val="00A60492"/>
    <w:rsid w:val="00A60C58"/>
    <w:rsid w:val="00A61852"/>
    <w:rsid w:val="00A6277A"/>
    <w:rsid w:val="00A633D7"/>
    <w:rsid w:val="00A634AE"/>
    <w:rsid w:val="00A639D5"/>
    <w:rsid w:val="00A63FE4"/>
    <w:rsid w:val="00A663C2"/>
    <w:rsid w:val="00A66786"/>
    <w:rsid w:val="00A6697D"/>
    <w:rsid w:val="00A66AE1"/>
    <w:rsid w:val="00A66CFA"/>
    <w:rsid w:val="00A671D3"/>
    <w:rsid w:val="00A71A19"/>
    <w:rsid w:val="00A71CFF"/>
    <w:rsid w:val="00A72623"/>
    <w:rsid w:val="00A73C1C"/>
    <w:rsid w:val="00A80EB2"/>
    <w:rsid w:val="00A81630"/>
    <w:rsid w:val="00A842BE"/>
    <w:rsid w:val="00A84736"/>
    <w:rsid w:val="00A86331"/>
    <w:rsid w:val="00A8695D"/>
    <w:rsid w:val="00A909B8"/>
    <w:rsid w:val="00A90E59"/>
    <w:rsid w:val="00A90F1F"/>
    <w:rsid w:val="00A915CE"/>
    <w:rsid w:val="00A9278E"/>
    <w:rsid w:val="00A9307B"/>
    <w:rsid w:val="00A93B4C"/>
    <w:rsid w:val="00A947A8"/>
    <w:rsid w:val="00A95034"/>
    <w:rsid w:val="00A95FF9"/>
    <w:rsid w:val="00A96A0E"/>
    <w:rsid w:val="00A971BB"/>
    <w:rsid w:val="00A97694"/>
    <w:rsid w:val="00AA1850"/>
    <w:rsid w:val="00AA474E"/>
    <w:rsid w:val="00AB1236"/>
    <w:rsid w:val="00AB2AC3"/>
    <w:rsid w:val="00AB3433"/>
    <w:rsid w:val="00AB3FCA"/>
    <w:rsid w:val="00AB4A15"/>
    <w:rsid w:val="00AB4B93"/>
    <w:rsid w:val="00AB4F66"/>
    <w:rsid w:val="00AB50D0"/>
    <w:rsid w:val="00AB593D"/>
    <w:rsid w:val="00AB6F7C"/>
    <w:rsid w:val="00AB7002"/>
    <w:rsid w:val="00AB70BA"/>
    <w:rsid w:val="00AB7558"/>
    <w:rsid w:val="00AC00D4"/>
    <w:rsid w:val="00AC0961"/>
    <w:rsid w:val="00AC393D"/>
    <w:rsid w:val="00AC549F"/>
    <w:rsid w:val="00AC78E2"/>
    <w:rsid w:val="00AD2CEC"/>
    <w:rsid w:val="00AD34F4"/>
    <w:rsid w:val="00AD3BBD"/>
    <w:rsid w:val="00AD5585"/>
    <w:rsid w:val="00AD5B10"/>
    <w:rsid w:val="00AE1A17"/>
    <w:rsid w:val="00AE3A8F"/>
    <w:rsid w:val="00AE4266"/>
    <w:rsid w:val="00AE748C"/>
    <w:rsid w:val="00AF2587"/>
    <w:rsid w:val="00AF34B6"/>
    <w:rsid w:val="00AF3ABB"/>
    <w:rsid w:val="00AF4C91"/>
    <w:rsid w:val="00AF4CA1"/>
    <w:rsid w:val="00B0029C"/>
    <w:rsid w:val="00B01DCF"/>
    <w:rsid w:val="00B01EE5"/>
    <w:rsid w:val="00B029D7"/>
    <w:rsid w:val="00B02FFF"/>
    <w:rsid w:val="00B03548"/>
    <w:rsid w:val="00B03BE1"/>
    <w:rsid w:val="00B03CFF"/>
    <w:rsid w:val="00B05DD6"/>
    <w:rsid w:val="00B06057"/>
    <w:rsid w:val="00B0652E"/>
    <w:rsid w:val="00B065CC"/>
    <w:rsid w:val="00B0667B"/>
    <w:rsid w:val="00B070EC"/>
    <w:rsid w:val="00B10E0E"/>
    <w:rsid w:val="00B11D53"/>
    <w:rsid w:val="00B12B02"/>
    <w:rsid w:val="00B12DDF"/>
    <w:rsid w:val="00B13350"/>
    <w:rsid w:val="00B136F2"/>
    <w:rsid w:val="00B16C68"/>
    <w:rsid w:val="00B20155"/>
    <w:rsid w:val="00B20AE4"/>
    <w:rsid w:val="00B20B54"/>
    <w:rsid w:val="00B224EA"/>
    <w:rsid w:val="00B231E6"/>
    <w:rsid w:val="00B25DA1"/>
    <w:rsid w:val="00B30518"/>
    <w:rsid w:val="00B31BB4"/>
    <w:rsid w:val="00B3325D"/>
    <w:rsid w:val="00B34E88"/>
    <w:rsid w:val="00B35530"/>
    <w:rsid w:val="00B36E14"/>
    <w:rsid w:val="00B447C7"/>
    <w:rsid w:val="00B44BD1"/>
    <w:rsid w:val="00B451FA"/>
    <w:rsid w:val="00B456FC"/>
    <w:rsid w:val="00B45BA2"/>
    <w:rsid w:val="00B46877"/>
    <w:rsid w:val="00B46E15"/>
    <w:rsid w:val="00B542CC"/>
    <w:rsid w:val="00B54C85"/>
    <w:rsid w:val="00B56052"/>
    <w:rsid w:val="00B57923"/>
    <w:rsid w:val="00B60888"/>
    <w:rsid w:val="00B60CD6"/>
    <w:rsid w:val="00B61022"/>
    <w:rsid w:val="00B6158D"/>
    <w:rsid w:val="00B615EB"/>
    <w:rsid w:val="00B616ED"/>
    <w:rsid w:val="00B621F3"/>
    <w:rsid w:val="00B62A6E"/>
    <w:rsid w:val="00B62CED"/>
    <w:rsid w:val="00B6321B"/>
    <w:rsid w:val="00B65C5E"/>
    <w:rsid w:val="00B6623E"/>
    <w:rsid w:val="00B66D9A"/>
    <w:rsid w:val="00B67BCC"/>
    <w:rsid w:val="00B709D5"/>
    <w:rsid w:val="00B71CEC"/>
    <w:rsid w:val="00B71D13"/>
    <w:rsid w:val="00B7213F"/>
    <w:rsid w:val="00B73382"/>
    <w:rsid w:val="00B73572"/>
    <w:rsid w:val="00B7557E"/>
    <w:rsid w:val="00B8197B"/>
    <w:rsid w:val="00B81B8D"/>
    <w:rsid w:val="00B83149"/>
    <w:rsid w:val="00B84AF8"/>
    <w:rsid w:val="00B84CDF"/>
    <w:rsid w:val="00B85A63"/>
    <w:rsid w:val="00B85ABE"/>
    <w:rsid w:val="00B86C74"/>
    <w:rsid w:val="00B904B8"/>
    <w:rsid w:val="00B94EF6"/>
    <w:rsid w:val="00B9772E"/>
    <w:rsid w:val="00BA0122"/>
    <w:rsid w:val="00BA221E"/>
    <w:rsid w:val="00BA2979"/>
    <w:rsid w:val="00BA5265"/>
    <w:rsid w:val="00BA7934"/>
    <w:rsid w:val="00BB0D5F"/>
    <w:rsid w:val="00BB0DC9"/>
    <w:rsid w:val="00BB17B7"/>
    <w:rsid w:val="00BB2F56"/>
    <w:rsid w:val="00BB62E1"/>
    <w:rsid w:val="00BC1D0A"/>
    <w:rsid w:val="00BC1F12"/>
    <w:rsid w:val="00BC22B2"/>
    <w:rsid w:val="00BC26EA"/>
    <w:rsid w:val="00BC29CE"/>
    <w:rsid w:val="00BC2F5F"/>
    <w:rsid w:val="00BC3466"/>
    <w:rsid w:val="00BC3897"/>
    <w:rsid w:val="00BC5E7F"/>
    <w:rsid w:val="00BC6C42"/>
    <w:rsid w:val="00BD1DF1"/>
    <w:rsid w:val="00BD24E5"/>
    <w:rsid w:val="00BD4B58"/>
    <w:rsid w:val="00BD4BD2"/>
    <w:rsid w:val="00BD517B"/>
    <w:rsid w:val="00BD6428"/>
    <w:rsid w:val="00BD6506"/>
    <w:rsid w:val="00BD669F"/>
    <w:rsid w:val="00BE0F46"/>
    <w:rsid w:val="00BE16C5"/>
    <w:rsid w:val="00BE2F04"/>
    <w:rsid w:val="00BE4472"/>
    <w:rsid w:val="00BE4588"/>
    <w:rsid w:val="00BE4D79"/>
    <w:rsid w:val="00BE7BDD"/>
    <w:rsid w:val="00BE7C1E"/>
    <w:rsid w:val="00BF050C"/>
    <w:rsid w:val="00BF20F8"/>
    <w:rsid w:val="00BF2685"/>
    <w:rsid w:val="00BF303B"/>
    <w:rsid w:val="00BF4968"/>
    <w:rsid w:val="00BF4F18"/>
    <w:rsid w:val="00BF66CA"/>
    <w:rsid w:val="00BF76BF"/>
    <w:rsid w:val="00C00DDD"/>
    <w:rsid w:val="00C0126A"/>
    <w:rsid w:val="00C026EB"/>
    <w:rsid w:val="00C0279C"/>
    <w:rsid w:val="00C039B3"/>
    <w:rsid w:val="00C0451D"/>
    <w:rsid w:val="00C0547B"/>
    <w:rsid w:val="00C05DC9"/>
    <w:rsid w:val="00C07EDF"/>
    <w:rsid w:val="00C0F7D0"/>
    <w:rsid w:val="00C10FA5"/>
    <w:rsid w:val="00C114AE"/>
    <w:rsid w:val="00C1168F"/>
    <w:rsid w:val="00C12B62"/>
    <w:rsid w:val="00C13AAA"/>
    <w:rsid w:val="00C14018"/>
    <w:rsid w:val="00C1484E"/>
    <w:rsid w:val="00C14D48"/>
    <w:rsid w:val="00C21E9A"/>
    <w:rsid w:val="00C227F4"/>
    <w:rsid w:val="00C231FA"/>
    <w:rsid w:val="00C23ECA"/>
    <w:rsid w:val="00C24BBB"/>
    <w:rsid w:val="00C2701D"/>
    <w:rsid w:val="00C34383"/>
    <w:rsid w:val="00C35567"/>
    <w:rsid w:val="00C36CAF"/>
    <w:rsid w:val="00C36D4E"/>
    <w:rsid w:val="00C374D3"/>
    <w:rsid w:val="00C40F58"/>
    <w:rsid w:val="00C42D89"/>
    <w:rsid w:val="00C43328"/>
    <w:rsid w:val="00C43629"/>
    <w:rsid w:val="00C47597"/>
    <w:rsid w:val="00C50446"/>
    <w:rsid w:val="00C5059E"/>
    <w:rsid w:val="00C50A41"/>
    <w:rsid w:val="00C513F8"/>
    <w:rsid w:val="00C52733"/>
    <w:rsid w:val="00C52F87"/>
    <w:rsid w:val="00C53FA8"/>
    <w:rsid w:val="00C54C47"/>
    <w:rsid w:val="00C56C12"/>
    <w:rsid w:val="00C5790D"/>
    <w:rsid w:val="00C60589"/>
    <w:rsid w:val="00C60E86"/>
    <w:rsid w:val="00C61691"/>
    <w:rsid w:val="00C61C5F"/>
    <w:rsid w:val="00C623EB"/>
    <w:rsid w:val="00C627CB"/>
    <w:rsid w:val="00C637E7"/>
    <w:rsid w:val="00C63CFD"/>
    <w:rsid w:val="00C65FCB"/>
    <w:rsid w:val="00C66D45"/>
    <w:rsid w:val="00C67422"/>
    <w:rsid w:val="00C6812C"/>
    <w:rsid w:val="00C70456"/>
    <w:rsid w:val="00C71E16"/>
    <w:rsid w:val="00C726BD"/>
    <w:rsid w:val="00C73650"/>
    <w:rsid w:val="00C7501B"/>
    <w:rsid w:val="00C76155"/>
    <w:rsid w:val="00C76A6E"/>
    <w:rsid w:val="00C76C16"/>
    <w:rsid w:val="00C81507"/>
    <w:rsid w:val="00C81B9C"/>
    <w:rsid w:val="00C82004"/>
    <w:rsid w:val="00C82AB1"/>
    <w:rsid w:val="00C8340C"/>
    <w:rsid w:val="00C83BE9"/>
    <w:rsid w:val="00C83CAE"/>
    <w:rsid w:val="00C84136"/>
    <w:rsid w:val="00C85818"/>
    <w:rsid w:val="00C8760D"/>
    <w:rsid w:val="00C879F6"/>
    <w:rsid w:val="00C900DF"/>
    <w:rsid w:val="00C916DB"/>
    <w:rsid w:val="00C92F3A"/>
    <w:rsid w:val="00C959E4"/>
    <w:rsid w:val="00CA0236"/>
    <w:rsid w:val="00CA0BA9"/>
    <w:rsid w:val="00CA18D2"/>
    <w:rsid w:val="00CA19C4"/>
    <w:rsid w:val="00CA1F46"/>
    <w:rsid w:val="00CA461C"/>
    <w:rsid w:val="00CA5519"/>
    <w:rsid w:val="00CB074A"/>
    <w:rsid w:val="00CB1096"/>
    <w:rsid w:val="00CB2170"/>
    <w:rsid w:val="00CB2B1B"/>
    <w:rsid w:val="00CB2C5A"/>
    <w:rsid w:val="00CB3656"/>
    <w:rsid w:val="00CB3800"/>
    <w:rsid w:val="00CB430D"/>
    <w:rsid w:val="00CB5779"/>
    <w:rsid w:val="00CB7ADA"/>
    <w:rsid w:val="00CC04BB"/>
    <w:rsid w:val="00CC08FA"/>
    <w:rsid w:val="00CC2DCF"/>
    <w:rsid w:val="00CC32EF"/>
    <w:rsid w:val="00CC3858"/>
    <w:rsid w:val="00CC3B72"/>
    <w:rsid w:val="00CC4A6F"/>
    <w:rsid w:val="00CC4ADD"/>
    <w:rsid w:val="00CD0C08"/>
    <w:rsid w:val="00CD3D7B"/>
    <w:rsid w:val="00CD4712"/>
    <w:rsid w:val="00CD6705"/>
    <w:rsid w:val="00CD6797"/>
    <w:rsid w:val="00CD6C8D"/>
    <w:rsid w:val="00CE01D3"/>
    <w:rsid w:val="00CE05A1"/>
    <w:rsid w:val="00CE159A"/>
    <w:rsid w:val="00CE2ACD"/>
    <w:rsid w:val="00CE507B"/>
    <w:rsid w:val="00CE55BE"/>
    <w:rsid w:val="00CF148E"/>
    <w:rsid w:val="00CF3325"/>
    <w:rsid w:val="00CF3EE1"/>
    <w:rsid w:val="00CF5A3B"/>
    <w:rsid w:val="00CF7063"/>
    <w:rsid w:val="00CF7260"/>
    <w:rsid w:val="00CF7342"/>
    <w:rsid w:val="00D01856"/>
    <w:rsid w:val="00D01A5E"/>
    <w:rsid w:val="00D04E0E"/>
    <w:rsid w:val="00D05D2C"/>
    <w:rsid w:val="00D05D66"/>
    <w:rsid w:val="00D06ECC"/>
    <w:rsid w:val="00D070E3"/>
    <w:rsid w:val="00D11075"/>
    <w:rsid w:val="00D1110E"/>
    <w:rsid w:val="00D20088"/>
    <w:rsid w:val="00D20BB4"/>
    <w:rsid w:val="00D233B4"/>
    <w:rsid w:val="00D25AEA"/>
    <w:rsid w:val="00D269CE"/>
    <w:rsid w:val="00D26D69"/>
    <w:rsid w:val="00D27A7B"/>
    <w:rsid w:val="00D27AEA"/>
    <w:rsid w:val="00D33220"/>
    <w:rsid w:val="00D33525"/>
    <w:rsid w:val="00D352DB"/>
    <w:rsid w:val="00D361C2"/>
    <w:rsid w:val="00D373F3"/>
    <w:rsid w:val="00D40DD3"/>
    <w:rsid w:val="00D457B6"/>
    <w:rsid w:val="00D46DA7"/>
    <w:rsid w:val="00D50022"/>
    <w:rsid w:val="00D5119C"/>
    <w:rsid w:val="00D52187"/>
    <w:rsid w:val="00D52ABA"/>
    <w:rsid w:val="00D53C1A"/>
    <w:rsid w:val="00D542C0"/>
    <w:rsid w:val="00D54FE4"/>
    <w:rsid w:val="00D54FF3"/>
    <w:rsid w:val="00D603BF"/>
    <w:rsid w:val="00D6097A"/>
    <w:rsid w:val="00D609F2"/>
    <w:rsid w:val="00D61921"/>
    <w:rsid w:val="00D7304B"/>
    <w:rsid w:val="00D73180"/>
    <w:rsid w:val="00D7441E"/>
    <w:rsid w:val="00D7457D"/>
    <w:rsid w:val="00D753D1"/>
    <w:rsid w:val="00D75686"/>
    <w:rsid w:val="00D76D06"/>
    <w:rsid w:val="00D77669"/>
    <w:rsid w:val="00D80261"/>
    <w:rsid w:val="00D806CA"/>
    <w:rsid w:val="00D84AD4"/>
    <w:rsid w:val="00D84F85"/>
    <w:rsid w:val="00D85A34"/>
    <w:rsid w:val="00D861A2"/>
    <w:rsid w:val="00D86A5F"/>
    <w:rsid w:val="00D87E59"/>
    <w:rsid w:val="00D90001"/>
    <w:rsid w:val="00D90BD3"/>
    <w:rsid w:val="00D90D42"/>
    <w:rsid w:val="00D9192C"/>
    <w:rsid w:val="00D92AE0"/>
    <w:rsid w:val="00D9310C"/>
    <w:rsid w:val="00D9333F"/>
    <w:rsid w:val="00D93511"/>
    <w:rsid w:val="00D94AF6"/>
    <w:rsid w:val="00DA0DA8"/>
    <w:rsid w:val="00DA0FB6"/>
    <w:rsid w:val="00DA2906"/>
    <w:rsid w:val="00DA334F"/>
    <w:rsid w:val="00DA42FA"/>
    <w:rsid w:val="00DA43B8"/>
    <w:rsid w:val="00DA4481"/>
    <w:rsid w:val="00DA4E16"/>
    <w:rsid w:val="00DA6C72"/>
    <w:rsid w:val="00DA7868"/>
    <w:rsid w:val="00DB2B83"/>
    <w:rsid w:val="00DB5C91"/>
    <w:rsid w:val="00DB718B"/>
    <w:rsid w:val="00DB71AF"/>
    <w:rsid w:val="00DB7D7C"/>
    <w:rsid w:val="00DB7F80"/>
    <w:rsid w:val="00DC00EE"/>
    <w:rsid w:val="00DC288D"/>
    <w:rsid w:val="00DC51D5"/>
    <w:rsid w:val="00DC5B92"/>
    <w:rsid w:val="00DC6BA3"/>
    <w:rsid w:val="00DD2D54"/>
    <w:rsid w:val="00DD348F"/>
    <w:rsid w:val="00DD4153"/>
    <w:rsid w:val="00DD43E9"/>
    <w:rsid w:val="00DD4465"/>
    <w:rsid w:val="00DD47FC"/>
    <w:rsid w:val="00DD4F74"/>
    <w:rsid w:val="00DD6311"/>
    <w:rsid w:val="00DD6F3F"/>
    <w:rsid w:val="00DD725A"/>
    <w:rsid w:val="00DE2523"/>
    <w:rsid w:val="00DE2678"/>
    <w:rsid w:val="00DE3D70"/>
    <w:rsid w:val="00DF01D4"/>
    <w:rsid w:val="00DF1AF1"/>
    <w:rsid w:val="00DF1D6E"/>
    <w:rsid w:val="00DF232F"/>
    <w:rsid w:val="00DF3740"/>
    <w:rsid w:val="00DF446B"/>
    <w:rsid w:val="00DF4C67"/>
    <w:rsid w:val="00DF6237"/>
    <w:rsid w:val="00DF7C31"/>
    <w:rsid w:val="00E00594"/>
    <w:rsid w:val="00E0075C"/>
    <w:rsid w:val="00E01699"/>
    <w:rsid w:val="00E02A49"/>
    <w:rsid w:val="00E05974"/>
    <w:rsid w:val="00E11C3B"/>
    <w:rsid w:val="00E14B1A"/>
    <w:rsid w:val="00E210E8"/>
    <w:rsid w:val="00E23B7A"/>
    <w:rsid w:val="00E26F19"/>
    <w:rsid w:val="00E26FEE"/>
    <w:rsid w:val="00E323C3"/>
    <w:rsid w:val="00E34690"/>
    <w:rsid w:val="00E36AEC"/>
    <w:rsid w:val="00E417FC"/>
    <w:rsid w:val="00E41FEF"/>
    <w:rsid w:val="00E47896"/>
    <w:rsid w:val="00E47909"/>
    <w:rsid w:val="00E47B7E"/>
    <w:rsid w:val="00E5013A"/>
    <w:rsid w:val="00E50A68"/>
    <w:rsid w:val="00E515B3"/>
    <w:rsid w:val="00E51769"/>
    <w:rsid w:val="00E51E9A"/>
    <w:rsid w:val="00E52774"/>
    <w:rsid w:val="00E5284A"/>
    <w:rsid w:val="00E52B56"/>
    <w:rsid w:val="00E54311"/>
    <w:rsid w:val="00E55324"/>
    <w:rsid w:val="00E561C2"/>
    <w:rsid w:val="00E562BF"/>
    <w:rsid w:val="00E564D8"/>
    <w:rsid w:val="00E56D6D"/>
    <w:rsid w:val="00E56F96"/>
    <w:rsid w:val="00E57CF3"/>
    <w:rsid w:val="00E57E40"/>
    <w:rsid w:val="00E608D7"/>
    <w:rsid w:val="00E60E0E"/>
    <w:rsid w:val="00E614FC"/>
    <w:rsid w:val="00E620A4"/>
    <w:rsid w:val="00E6282F"/>
    <w:rsid w:val="00E63253"/>
    <w:rsid w:val="00E651D5"/>
    <w:rsid w:val="00E67400"/>
    <w:rsid w:val="00E703C8"/>
    <w:rsid w:val="00E711B9"/>
    <w:rsid w:val="00E72BEB"/>
    <w:rsid w:val="00E74781"/>
    <w:rsid w:val="00E75B80"/>
    <w:rsid w:val="00E766CA"/>
    <w:rsid w:val="00E7733A"/>
    <w:rsid w:val="00E77C6C"/>
    <w:rsid w:val="00E818A6"/>
    <w:rsid w:val="00E81ABE"/>
    <w:rsid w:val="00E837B9"/>
    <w:rsid w:val="00E840FE"/>
    <w:rsid w:val="00E855FC"/>
    <w:rsid w:val="00E86247"/>
    <w:rsid w:val="00E868BB"/>
    <w:rsid w:val="00E90C28"/>
    <w:rsid w:val="00E91339"/>
    <w:rsid w:val="00E913B5"/>
    <w:rsid w:val="00E91C3E"/>
    <w:rsid w:val="00E9230B"/>
    <w:rsid w:val="00E932F2"/>
    <w:rsid w:val="00E97394"/>
    <w:rsid w:val="00EA19BC"/>
    <w:rsid w:val="00EA2F0B"/>
    <w:rsid w:val="00EA30C4"/>
    <w:rsid w:val="00EA36C6"/>
    <w:rsid w:val="00EA4C98"/>
    <w:rsid w:val="00EA7CB8"/>
    <w:rsid w:val="00EB18AC"/>
    <w:rsid w:val="00EB3F43"/>
    <w:rsid w:val="00EB5397"/>
    <w:rsid w:val="00EB620C"/>
    <w:rsid w:val="00EB7691"/>
    <w:rsid w:val="00EC1EAC"/>
    <w:rsid w:val="00EC3553"/>
    <w:rsid w:val="00EC38E9"/>
    <w:rsid w:val="00EC3D24"/>
    <w:rsid w:val="00EC5B85"/>
    <w:rsid w:val="00EC5B9F"/>
    <w:rsid w:val="00EC62AA"/>
    <w:rsid w:val="00EC6D9B"/>
    <w:rsid w:val="00ED2B78"/>
    <w:rsid w:val="00ED3CAC"/>
    <w:rsid w:val="00ED5333"/>
    <w:rsid w:val="00EE0BDA"/>
    <w:rsid w:val="00EE1835"/>
    <w:rsid w:val="00EE5410"/>
    <w:rsid w:val="00EE5465"/>
    <w:rsid w:val="00EE5820"/>
    <w:rsid w:val="00EE598A"/>
    <w:rsid w:val="00EE6472"/>
    <w:rsid w:val="00EE6735"/>
    <w:rsid w:val="00EE7874"/>
    <w:rsid w:val="00EF08C5"/>
    <w:rsid w:val="00EF0FBC"/>
    <w:rsid w:val="00EF4C37"/>
    <w:rsid w:val="00EF4E13"/>
    <w:rsid w:val="00EF5EB4"/>
    <w:rsid w:val="00EF6606"/>
    <w:rsid w:val="00EF7D02"/>
    <w:rsid w:val="00F0173D"/>
    <w:rsid w:val="00F0211A"/>
    <w:rsid w:val="00F02268"/>
    <w:rsid w:val="00F024D6"/>
    <w:rsid w:val="00F03BC4"/>
    <w:rsid w:val="00F05E4E"/>
    <w:rsid w:val="00F06EF2"/>
    <w:rsid w:val="00F070B9"/>
    <w:rsid w:val="00F07739"/>
    <w:rsid w:val="00F078B7"/>
    <w:rsid w:val="00F113EB"/>
    <w:rsid w:val="00F12DBD"/>
    <w:rsid w:val="00F16542"/>
    <w:rsid w:val="00F177E2"/>
    <w:rsid w:val="00F21604"/>
    <w:rsid w:val="00F21B84"/>
    <w:rsid w:val="00F22811"/>
    <w:rsid w:val="00F237C4"/>
    <w:rsid w:val="00F23C7F"/>
    <w:rsid w:val="00F24113"/>
    <w:rsid w:val="00F2582E"/>
    <w:rsid w:val="00F3000B"/>
    <w:rsid w:val="00F31A96"/>
    <w:rsid w:val="00F3219A"/>
    <w:rsid w:val="00F325F7"/>
    <w:rsid w:val="00F32AC9"/>
    <w:rsid w:val="00F32F47"/>
    <w:rsid w:val="00F34318"/>
    <w:rsid w:val="00F34E12"/>
    <w:rsid w:val="00F3716F"/>
    <w:rsid w:val="00F40325"/>
    <w:rsid w:val="00F43096"/>
    <w:rsid w:val="00F4318B"/>
    <w:rsid w:val="00F44A13"/>
    <w:rsid w:val="00F4619A"/>
    <w:rsid w:val="00F46DE8"/>
    <w:rsid w:val="00F46E82"/>
    <w:rsid w:val="00F46F0A"/>
    <w:rsid w:val="00F50A1B"/>
    <w:rsid w:val="00F52399"/>
    <w:rsid w:val="00F5364E"/>
    <w:rsid w:val="00F53975"/>
    <w:rsid w:val="00F54295"/>
    <w:rsid w:val="00F610DE"/>
    <w:rsid w:val="00F6276B"/>
    <w:rsid w:val="00F645A2"/>
    <w:rsid w:val="00F646AA"/>
    <w:rsid w:val="00F65142"/>
    <w:rsid w:val="00F6523D"/>
    <w:rsid w:val="00F6BC07"/>
    <w:rsid w:val="00F70438"/>
    <w:rsid w:val="00F71235"/>
    <w:rsid w:val="00F72780"/>
    <w:rsid w:val="00F74617"/>
    <w:rsid w:val="00F76848"/>
    <w:rsid w:val="00F81C30"/>
    <w:rsid w:val="00F820D1"/>
    <w:rsid w:val="00F82A2B"/>
    <w:rsid w:val="00F82A32"/>
    <w:rsid w:val="00F82C80"/>
    <w:rsid w:val="00F8447C"/>
    <w:rsid w:val="00F84DF6"/>
    <w:rsid w:val="00F943EE"/>
    <w:rsid w:val="00F95768"/>
    <w:rsid w:val="00F96358"/>
    <w:rsid w:val="00FA04B9"/>
    <w:rsid w:val="00FA10AE"/>
    <w:rsid w:val="00FA5B70"/>
    <w:rsid w:val="00FA6069"/>
    <w:rsid w:val="00FA702F"/>
    <w:rsid w:val="00FB08FF"/>
    <w:rsid w:val="00FB31B6"/>
    <w:rsid w:val="00FB33E3"/>
    <w:rsid w:val="00FB4CC4"/>
    <w:rsid w:val="00FB4D82"/>
    <w:rsid w:val="00FB61B2"/>
    <w:rsid w:val="00FB6C49"/>
    <w:rsid w:val="00FB7076"/>
    <w:rsid w:val="00FC00A6"/>
    <w:rsid w:val="00FC0B0C"/>
    <w:rsid w:val="00FC0E01"/>
    <w:rsid w:val="00FC3497"/>
    <w:rsid w:val="00FC3D9B"/>
    <w:rsid w:val="00FC4840"/>
    <w:rsid w:val="00FC5760"/>
    <w:rsid w:val="00FC5FF0"/>
    <w:rsid w:val="00FC7A12"/>
    <w:rsid w:val="00FD0AF4"/>
    <w:rsid w:val="00FD1E39"/>
    <w:rsid w:val="00FD25D9"/>
    <w:rsid w:val="00FD2DA0"/>
    <w:rsid w:val="00FD3447"/>
    <w:rsid w:val="00FD4E1F"/>
    <w:rsid w:val="00FD655D"/>
    <w:rsid w:val="00FD68BA"/>
    <w:rsid w:val="00FD7DD4"/>
    <w:rsid w:val="00FE10FF"/>
    <w:rsid w:val="00FE4261"/>
    <w:rsid w:val="00FE50D4"/>
    <w:rsid w:val="00FE5FD0"/>
    <w:rsid w:val="00FE6164"/>
    <w:rsid w:val="00FE6DFD"/>
    <w:rsid w:val="00FF000F"/>
    <w:rsid w:val="00FF1C2C"/>
    <w:rsid w:val="00FF4CF1"/>
    <w:rsid w:val="00FF4F24"/>
    <w:rsid w:val="00FF6684"/>
    <w:rsid w:val="00FF66B0"/>
    <w:rsid w:val="00FF6CAB"/>
    <w:rsid w:val="00FF6F68"/>
    <w:rsid w:val="00FF75C8"/>
    <w:rsid w:val="00FF7D52"/>
    <w:rsid w:val="014CEBF8"/>
    <w:rsid w:val="014E4E30"/>
    <w:rsid w:val="0158AD3B"/>
    <w:rsid w:val="01692036"/>
    <w:rsid w:val="016B5842"/>
    <w:rsid w:val="018245F7"/>
    <w:rsid w:val="018962A6"/>
    <w:rsid w:val="0192AC35"/>
    <w:rsid w:val="01AA5968"/>
    <w:rsid w:val="01C5CDD8"/>
    <w:rsid w:val="01C930B7"/>
    <w:rsid w:val="01D2A613"/>
    <w:rsid w:val="01D72C6F"/>
    <w:rsid w:val="01E20852"/>
    <w:rsid w:val="01F38B51"/>
    <w:rsid w:val="0201274F"/>
    <w:rsid w:val="02353131"/>
    <w:rsid w:val="0252B5F1"/>
    <w:rsid w:val="02967EBC"/>
    <w:rsid w:val="029B533A"/>
    <w:rsid w:val="02A4682D"/>
    <w:rsid w:val="02A8531D"/>
    <w:rsid w:val="02ACA9A3"/>
    <w:rsid w:val="02B5D724"/>
    <w:rsid w:val="02BBE20C"/>
    <w:rsid w:val="02F5A572"/>
    <w:rsid w:val="032E7C96"/>
    <w:rsid w:val="03419AD9"/>
    <w:rsid w:val="034775CF"/>
    <w:rsid w:val="0380D690"/>
    <w:rsid w:val="0384E1BF"/>
    <w:rsid w:val="03949CFE"/>
    <w:rsid w:val="039940D6"/>
    <w:rsid w:val="03B831F4"/>
    <w:rsid w:val="03BB3530"/>
    <w:rsid w:val="03CB955B"/>
    <w:rsid w:val="03CC014C"/>
    <w:rsid w:val="03D34659"/>
    <w:rsid w:val="03D46384"/>
    <w:rsid w:val="03D80C5A"/>
    <w:rsid w:val="040D97DD"/>
    <w:rsid w:val="041D5E93"/>
    <w:rsid w:val="045E0CC2"/>
    <w:rsid w:val="04622A01"/>
    <w:rsid w:val="04989492"/>
    <w:rsid w:val="04A8898C"/>
    <w:rsid w:val="04A8CE87"/>
    <w:rsid w:val="04AE2481"/>
    <w:rsid w:val="04C63A76"/>
    <w:rsid w:val="04CDF52C"/>
    <w:rsid w:val="04DA93C4"/>
    <w:rsid w:val="04E25A2E"/>
    <w:rsid w:val="04E3C2DD"/>
    <w:rsid w:val="051B6EA2"/>
    <w:rsid w:val="051BBAB4"/>
    <w:rsid w:val="053D15E6"/>
    <w:rsid w:val="054185E6"/>
    <w:rsid w:val="054BEC55"/>
    <w:rsid w:val="05862FFC"/>
    <w:rsid w:val="05B14CB4"/>
    <w:rsid w:val="05C54B94"/>
    <w:rsid w:val="05D7E868"/>
    <w:rsid w:val="06114906"/>
    <w:rsid w:val="0622D4E4"/>
    <w:rsid w:val="06333ADA"/>
    <w:rsid w:val="063C242B"/>
    <w:rsid w:val="064AAFB8"/>
    <w:rsid w:val="06547B07"/>
    <w:rsid w:val="065B3C14"/>
    <w:rsid w:val="065E71F4"/>
    <w:rsid w:val="06762DE1"/>
    <w:rsid w:val="06839F6A"/>
    <w:rsid w:val="0692946C"/>
    <w:rsid w:val="069D72DA"/>
    <w:rsid w:val="06B87752"/>
    <w:rsid w:val="06BDAC32"/>
    <w:rsid w:val="06C1B89E"/>
    <w:rsid w:val="06CAFB24"/>
    <w:rsid w:val="06D49872"/>
    <w:rsid w:val="06D51490"/>
    <w:rsid w:val="06DB35D0"/>
    <w:rsid w:val="06DD5647"/>
    <w:rsid w:val="06E5A607"/>
    <w:rsid w:val="06F26E26"/>
    <w:rsid w:val="06FE9376"/>
    <w:rsid w:val="06FFF769"/>
    <w:rsid w:val="07417138"/>
    <w:rsid w:val="07455AC6"/>
    <w:rsid w:val="0747B493"/>
    <w:rsid w:val="0750EA52"/>
    <w:rsid w:val="07520311"/>
    <w:rsid w:val="075F3EF8"/>
    <w:rsid w:val="0769F80B"/>
    <w:rsid w:val="077D8590"/>
    <w:rsid w:val="078B6C5D"/>
    <w:rsid w:val="079FB23A"/>
    <w:rsid w:val="07AC58CF"/>
    <w:rsid w:val="07C09AC7"/>
    <w:rsid w:val="07DAB781"/>
    <w:rsid w:val="08429A04"/>
    <w:rsid w:val="08530F64"/>
    <w:rsid w:val="087068D3"/>
    <w:rsid w:val="0875D72A"/>
    <w:rsid w:val="087F2018"/>
    <w:rsid w:val="08A74A14"/>
    <w:rsid w:val="08AE8C32"/>
    <w:rsid w:val="08D0F9DD"/>
    <w:rsid w:val="08E12B27"/>
    <w:rsid w:val="08E9EF4F"/>
    <w:rsid w:val="08F111EB"/>
    <w:rsid w:val="08F43D10"/>
    <w:rsid w:val="08F87873"/>
    <w:rsid w:val="0901606A"/>
    <w:rsid w:val="090BE5B3"/>
    <w:rsid w:val="091CA24C"/>
    <w:rsid w:val="09414D49"/>
    <w:rsid w:val="09439516"/>
    <w:rsid w:val="0972A31B"/>
    <w:rsid w:val="09950F2E"/>
    <w:rsid w:val="099BCEAB"/>
    <w:rsid w:val="09A5E123"/>
    <w:rsid w:val="09ACF295"/>
    <w:rsid w:val="09B7A48B"/>
    <w:rsid w:val="09BA1C9D"/>
    <w:rsid w:val="09DA0986"/>
    <w:rsid w:val="09DDD505"/>
    <w:rsid w:val="09E967F2"/>
    <w:rsid w:val="09EC1CBB"/>
    <w:rsid w:val="09FA4C81"/>
    <w:rsid w:val="0A0CB552"/>
    <w:rsid w:val="0A0F6F00"/>
    <w:rsid w:val="0A1EDCF4"/>
    <w:rsid w:val="0A2830FB"/>
    <w:rsid w:val="0A6AEA01"/>
    <w:rsid w:val="0A7FAE35"/>
    <w:rsid w:val="0A81F7E4"/>
    <w:rsid w:val="0A8CE24C"/>
    <w:rsid w:val="0A91C428"/>
    <w:rsid w:val="0AA3EA29"/>
    <w:rsid w:val="0AA77BD5"/>
    <w:rsid w:val="0AAA843D"/>
    <w:rsid w:val="0AB1B9D0"/>
    <w:rsid w:val="0ACA3B6F"/>
    <w:rsid w:val="0ACBE0DF"/>
    <w:rsid w:val="0ACDEFD7"/>
    <w:rsid w:val="0AD4872F"/>
    <w:rsid w:val="0ADF01B1"/>
    <w:rsid w:val="0AF56516"/>
    <w:rsid w:val="0B0A0CFF"/>
    <w:rsid w:val="0B1A3F41"/>
    <w:rsid w:val="0B1DBE5F"/>
    <w:rsid w:val="0B1FF86D"/>
    <w:rsid w:val="0B24C2AD"/>
    <w:rsid w:val="0B268B61"/>
    <w:rsid w:val="0B48BB67"/>
    <w:rsid w:val="0B4DCEF4"/>
    <w:rsid w:val="0B55085C"/>
    <w:rsid w:val="0B7E0EB5"/>
    <w:rsid w:val="0B7FE8EC"/>
    <w:rsid w:val="0B8E617D"/>
    <w:rsid w:val="0BBFC08F"/>
    <w:rsid w:val="0C191A54"/>
    <w:rsid w:val="0C28A1A9"/>
    <w:rsid w:val="0C28B2AD"/>
    <w:rsid w:val="0C2B94EE"/>
    <w:rsid w:val="0C3BE6ED"/>
    <w:rsid w:val="0C438675"/>
    <w:rsid w:val="0C4F33D6"/>
    <w:rsid w:val="0C61A9B5"/>
    <w:rsid w:val="0C9A6917"/>
    <w:rsid w:val="0CAA223F"/>
    <w:rsid w:val="0CB10273"/>
    <w:rsid w:val="0CB4DD33"/>
    <w:rsid w:val="0CCED6C4"/>
    <w:rsid w:val="0CE2BD43"/>
    <w:rsid w:val="0CFE2D35"/>
    <w:rsid w:val="0D1299EE"/>
    <w:rsid w:val="0D19CBE5"/>
    <w:rsid w:val="0D26DF97"/>
    <w:rsid w:val="0D586F64"/>
    <w:rsid w:val="0D592D31"/>
    <w:rsid w:val="0D94ECFA"/>
    <w:rsid w:val="0DDBE27E"/>
    <w:rsid w:val="0DDF3154"/>
    <w:rsid w:val="0E08F67D"/>
    <w:rsid w:val="0E22DA51"/>
    <w:rsid w:val="0E2BD8A6"/>
    <w:rsid w:val="0E4D80AB"/>
    <w:rsid w:val="0E76FF94"/>
    <w:rsid w:val="0E79816A"/>
    <w:rsid w:val="0E7D466F"/>
    <w:rsid w:val="0E89B120"/>
    <w:rsid w:val="0EAE9B21"/>
    <w:rsid w:val="0EC681FA"/>
    <w:rsid w:val="0ED0B151"/>
    <w:rsid w:val="0F006A99"/>
    <w:rsid w:val="0F0B87C6"/>
    <w:rsid w:val="0F0CEF2B"/>
    <w:rsid w:val="0F1B8CF3"/>
    <w:rsid w:val="0F40BB19"/>
    <w:rsid w:val="0F4C43E9"/>
    <w:rsid w:val="0F7897DA"/>
    <w:rsid w:val="0F7CABEC"/>
    <w:rsid w:val="0F88DF82"/>
    <w:rsid w:val="0F967DB1"/>
    <w:rsid w:val="0F9810EB"/>
    <w:rsid w:val="0F98D5B0"/>
    <w:rsid w:val="0FD4482E"/>
    <w:rsid w:val="0FDCD412"/>
    <w:rsid w:val="0FF21F7F"/>
    <w:rsid w:val="1015C6BC"/>
    <w:rsid w:val="102AFCA9"/>
    <w:rsid w:val="102C3D32"/>
    <w:rsid w:val="106601D7"/>
    <w:rsid w:val="10839ED1"/>
    <w:rsid w:val="1094834F"/>
    <w:rsid w:val="109BCD7A"/>
    <w:rsid w:val="109C78E9"/>
    <w:rsid w:val="10A73919"/>
    <w:rsid w:val="1106272D"/>
    <w:rsid w:val="11074498"/>
    <w:rsid w:val="111BC90E"/>
    <w:rsid w:val="111F229F"/>
    <w:rsid w:val="112334A0"/>
    <w:rsid w:val="1132F492"/>
    <w:rsid w:val="11365DB8"/>
    <w:rsid w:val="1136F14A"/>
    <w:rsid w:val="114745FB"/>
    <w:rsid w:val="116EF423"/>
    <w:rsid w:val="11709D0D"/>
    <w:rsid w:val="11825078"/>
    <w:rsid w:val="1196155E"/>
    <w:rsid w:val="11AECC89"/>
    <w:rsid w:val="11B3C0DA"/>
    <w:rsid w:val="11BC6C89"/>
    <w:rsid w:val="11C389C1"/>
    <w:rsid w:val="11C9BD4D"/>
    <w:rsid w:val="11D3E4F1"/>
    <w:rsid w:val="11DAEC5E"/>
    <w:rsid w:val="11DCD09A"/>
    <w:rsid w:val="11E0C94D"/>
    <w:rsid w:val="11EB1CD4"/>
    <w:rsid w:val="12085213"/>
    <w:rsid w:val="120C3665"/>
    <w:rsid w:val="120EC281"/>
    <w:rsid w:val="121BCB80"/>
    <w:rsid w:val="1241FBEE"/>
    <w:rsid w:val="12474FB1"/>
    <w:rsid w:val="127F9D1E"/>
    <w:rsid w:val="12871932"/>
    <w:rsid w:val="129721AE"/>
    <w:rsid w:val="12A97C3F"/>
    <w:rsid w:val="12E289AD"/>
    <w:rsid w:val="12FDB335"/>
    <w:rsid w:val="130AC484"/>
    <w:rsid w:val="131C6B61"/>
    <w:rsid w:val="1338289D"/>
    <w:rsid w:val="13391C7C"/>
    <w:rsid w:val="133D8D20"/>
    <w:rsid w:val="1340D050"/>
    <w:rsid w:val="134708B0"/>
    <w:rsid w:val="134F913B"/>
    <w:rsid w:val="134FCD98"/>
    <w:rsid w:val="13647E55"/>
    <w:rsid w:val="137316B5"/>
    <w:rsid w:val="13826C54"/>
    <w:rsid w:val="13899AFC"/>
    <w:rsid w:val="138B8E9F"/>
    <w:rsid w:val="13976C52"/>
    <w:rsid w:val="139AAD2F"/>
    <w:rsid w:val="13AAF0E3"/>
    <w:rsid w:val="13EF49B4"/>
    <w:rsid w:val="140AA4CE"/>
    <w:rsid w:val="142CEB0F"/>
    <w:rsid w:val="142F2D84"/>
    <w:rsid w:val="144B7777"/>
    <w:rsid w:val="14A694E5"/>
    <w:rsid w:val="14C96DE5"/>
    <w:rsid w:val="14DB88DD"/>
    <w:rsid w:val="14DDB18E"/>
    <w:rsid w:val="14E48F51"/>
    <w:rsid w:val="14EBBD56"/>
    <w:rsid w:val="14F78001"/>
    <w:rsid w:val="15385A35"/>
    <w:rsid w:val="154D2094"/>
    <w:rsid w:val="15500E07"/>
    <w:rsid w:val="15549395"/>
    <w:rsid w:val="1574D851"/>
    <w:rsid w:val="15AC14CF"/>
    <w:rsid w:val="15B32E1D"/>
    <w:rsid w:val="15B3B20B"/>
    <w:rsid w:val="15BE36EE"/>
    <w:rsid w:val="15BFAE2F"/>
    <w:rsid w:val="15C6E32D"/>
    <w:rsid w:val="15D23D78"/>
    <w:rsid w:val="15E0A413"/>
    <w:rsid w:val="162CA232"/>
    <w:rsid w:val="16330EF9"/>
    <w:rsid w:val="16687804"/>
    <w:rsid w:val="1684934F"/>
    <w:rsid w:val="168B508A"/>
    <w:rsid w:val="169B5BFE"/>
    <w:rsid w:val="16A68BC0"/>
    <w:rsid w:val="16B57E6F"/>
    <w:rsid w:val="16B608F1"/>
    <w:rsid w:val="16B9E227"/>
    <w:rsid w:val="16D017F4"/>
    <w:rsid w:val="16F88B4E"/>
    <w:rsid w:val="1727E248"/>
    <w:rsid w:val="17315C67"/>
    <w:rsid w:val="173A53C1"/>
    <w:rsid w:val="1769A840"/>
    <w:rsid w:val="17AD4682"/>
    <w:rsid w:val="17B14C20"/>
    <w:rsid w:val="17B67E1D"/>
    <w:rsid w:val="17E56600"/>
    <w:rsid w:val="17F4349D"/>
    <w:rsid w:val="17F4E072"/>
    <w:rsid w:val="17F4ECD0"/>
    <w:rsid w:val="181ADE19"/>
    <w:rsid w:val="1830E0C3"/>
    <w:rsid w:val="18412776"/>
    <w:rsid w:val="18581811"/>
    <w:rsid w:val="185CD263"/>
    <w:rsid w:val="18607042"/>
    <w:rsid w:val="18AD6F2E"/>
    <w:rsid w:val="18EB6107"/>
    <w:rsid w:val="1903ED8A"/>
    <w:rsid w:val="19372C53"/>
    <w:rsid w:val="193C2F4B"/>
    <w:rsid w:val="19436FDC"/>
    <w:rsid w:val="19548BF3"/>
    <w:rsid w:val="1970CD45"/>
    <w:rsid w:val="1972DE28"/>
    <w:rsid w:val="19A20FFF"/>
    <w:rsid w:val="19BBF87D"/>
    <w:rsid w:val="19C87CEB"/>
    <w:rsid w:val="19CE6D71"/>
    <w:rsid w:val="19F5D268"/>
    <w:rsid w:val="1A1C5A93"/>
    <w:rsid w:val="1A3C5B9B"/>
    <w:rsid w:val="1A55A556"/>
    <w:rsid w:val="1A5C65CD"/>
    <w:rsid w:val="1A66965F"/>
    <w:rsid w:val="1A6E0EBC"/>
    <w:rsid w:val="1A70E015"/>
    <w:rsid w:val="1A799B1A"/>
    <w:rsid w:val="1A8D8FAC"/>
    <w:rsid w:val="1A92719E"/>
    <w:rsid w:val="1A995819"/>
    <w:rsid w:val="1AA5AE9B"/>
    <w:rsid w:val="1AC693C0"/>
    <w:rsid w:val="1AE118C5"/>
    <w:rsid w:val="1AEAAA9C"/>
    <w:rsid w:val="1AF099D7"/>
    <w:rsid w:val="1B09F2A7"/>
    <w:rsid w:val="1B0F8125"/>
    <w:rsid w:val="1B33B17C"/>
    <w:rsid w:val="1B4DDBBF"/>
    <w:rsid w:val="1B5E21D2"/>
    <w:rsid w:val="1B614BAF"/>
    <w:rsid w:val="1B6929C5"/>
    <w:rsid w:val="1B72E854"/>
    <w:rsid w:val="1B7C4964"/>
    <w:rsid w:val="1BA0343E"/>
    <w:rsid w:val="1BAD6EA6"/>
    <w:rsid w:val="1C133994"/>
    <w:rsid w:val="1C19BE96"/>
    <w:rsid w:val="1C52C269"/>
    <w:rsid w:val="1C5A04F5"/>
    <w:rsid w:val="1C6ECD15"/>
    <w:rsid w:val="1C7E6D3D"/>
    <w:rsid w:val="1C8AAD48"/>
    <w:rsid w:val="1C96E477"/>
    <w:rsid w:val="1CA92E6B"/>
    <w:rsid w:val="1CBEDD17"/>
    <w:rsid w:val="1CD18439"/>
    <w:rsid w:val="1CD50C3C"/>
    <w:rsid w:val="1CD552F5"/>
    <w:rsid w:val="1CEDD496"/>
    <w:rsid w:val="1D05B8D1"/>
    <w:rsid w:val="1D13181C"/>
    <w:rsid w:val="1D3070A2"/>
    <w:rsid w:val="1D575710"/>
    <w:rsid w:val="1D883AFC"/>
    <w:rsid w:val="1D889BA9"/>
    <w:rsid w:val="1D8AA76A"/>
    <w:rsid w:val="1DCCE591"/>
    <w:rsid w:val="1DF6D5CF"/>
    <w:rsid w:val="1E15CA36"/>
    <w:rsid w:val="1E1B940F"/>
    <w:rsid w:val="1E6AE0F7"/>
    <w:rsid w:val="1E800304"/>
    <w:rsid w:val="1E97833B"/>
    <w:rsid w:val="1EAE3138"/>
    <w:rsid w:val="1EB0C128"/>
    <w:rsid w:val="1EDEBC7A"/>
    <w:rsid w:val="1EE261E3"/>
    <w:rsid w:val="1EECA105"/>
    <w:rsid w:val="1F23047A"/>
    <w:rsid w:val="1F4B2EA2"/>
    <w:rsid w:val="1F542655"/>
    <w:rsid w:val="1F5FA925"/>
    <w:rsid w:val="1F68D480"/>
    <w:rsid w:val="1F740F8A"/>
    <w:rsid w:val="1F744569"/>
    <w:rsid w:val="1F938459"/>
    <w:rsid w:val="1F993887"/>
    <w:rsid w:val="1FACE145"/>
    <w:rsid w:val="1FB20BD8"/>
    <w:rsid w:val="1FB6C09F"/>
    <w:rsid w:val="1FC35041"/>
    <w:rsid w:val="1FC3E0C3"/>
    <w:rsid w:val="1FC69B60"/>
    <w:rsid w:val="1FD118EB"/>
    <w:rsid w:val="1FF19671"/>
    <w:rsid w:val="20034808"/>
    <w:rsid w:val="203F659E"/>
    <w:rsid w:val="20422850"/>
    <w:rsid w:val="20426EAA"/>
    <w:rsid w:val="20648A49"/>
    <w:rsid w:val="2064ADAC"/>
    <w:rsid w:val="2078CC5D"/>
    <w:rsid w:val="20825082"/>
    <w:rsid w:val="208E2C7D"/>
    <w:rsid w:val="20A4A93F"/>
    <w:rsid w:val="20AF07BD"/>
    <w:rsid w:val="20B05305"/>
    <w:rsid w:val="21082093"/>
    <w:rsid w:val="21387EC1"/>
    <w:rsid w:val="214BB5DA"/>
    <w:rsid w:val="214C1462"/>
    <w:rsid w:val="219B9D3D"/>
    <w:rsid w:val="21C95A11"/>
    <w:rsid w:val="21D6A569"/>
    <w:rsid w:val="21D80490"/>
    <w:rsid w:val="21F623C9"/>
    <w:rsid w:val="2205B321"/>
    <w:rsid w:val="220D9A84"/>
    <w:rsid w:val="222CA5E6"/>
    <w:rsid w:val="22468CF3"/>
    <w:rsid w:val="22515690"/>
    <w:rsid w:val="225781BA"/>
    <w:rsid w:val="2277D306"/>
    <w:rsid w:val="2282147E"/>
    <w:rsid w:val="229B3480"/>
    <w:rsid w:val="22B070D9"/>
    <w:rsid w:val="22D0D949"/>
    <w:rsid w:val="22D44F22"/>
    <w:rsid w:val="22D6D0A4"/>
    <w:rsid w:val="22DC7BE9"/>
    <w:rsid w:val="22E88542"/>
    <w:rsid w:val="22EEFC89"/>
    <w:rsid w:val="22EF5D3A"/>
    <w:rsid w:val="22F160FB"/>
    <w:rsid w:val="23033E59"/>
    <w:rsid w:val="2304E170"/>
    <w:rsid w:val="23423007"/>
    <w:rsid w:val="23534005"/>
    <w:rsid w:val="235F8351"/>
    <w:rsid w:val="239F582E"/>
    <w:rsid w:val="23B86D04"/>
    <w:rsid w:val="23C09A09"/>
    <w:rsid w:val="23C5E3CD"/>
    <w:rsid w:val="23EBC905"/>
    <w:rsid w:val="23F236B6"/>
    <w:rsid w:val="242F78B8"/>
    <w:rsid w:val="24337BF5"/>
    <w:rsid w:val="244C7D55"/>
    <w:rsid w:val="2461C1A5"/>
    <w:rsid w:val="249ACD3B"/>
    <w:rsid w:val="24ABCA51"/>
    <w:rsid w:val="24B4523C"/>
    <w:rsid w:val="24BC716A"/>
    <w:rsid w:val="24CF7BA8"/>
    <w:rsid w:val="24D5C2BE"/>
    <w:rsid w:val="24E74DB9"/>
    <w:rsid w:val="24E83192"/>
    <w:rsid w:val="24F9792B"/>
    <w:rsid w:val="25171440"/>
    <w:rsid w:val="25264BAC"/>
    <w:rsid w:val="25392D07"/>
    <w:rsid w:val="25453E64"/>
    <w:rsid w:val="255C6A6A"/>
    <w:rsid w:val="2562A90B"/>
    <w:rsid w:val="2563C3D1"/>
    <w:rsid w:val="256BDA21"/>
    <w:rsid w:val="257B99D2"/>
    <w:rsid w:val="2595B94F"/>
    <w:rsid w:val="25A168BC"/>
    <w:rsid w:val="25A92137"/>
    <w:rsid w:val="25BC69C8"/>
    <w:rsid w:val="25E34E1B"/>
    <w:rsid w:val="25F874CD"/>
    <w:rsid w:val="2612C834"/>
    <w:rsid w:val="261A7286"/>
    <w:rsid w:val="26269D4B"/>
    <w:rsid w:val="262FE41D"/>
    <w:rsid w:val="263300D5"/>
    <w:rsid w:val="26367E31"/>
    <w:rsid w:val="26433329"/>
    <w:rsid w:val="265043DF"/>
    <w:rsid w:val="26582CD5"/>
    <w:rsid w:val="265A6DCA"/>
    <w:rsid w:val="26652720"/>
    <w:rsid w:val="26876C1F"/>
    <w:rsid w:val="26B06C8F"/>
    <w:rsid w:val="26B32F16"/>
    <w:rsid w:val="26BB114F"/>
    <w:rsid w:val="26BFF072"/>
    <w:rsid w:val="26DC2435"/>
    <w:rsid w:val="26F7F287"/>
    <w:rsid w:val="27244579"/>
    <w:rsid w:val="27403931"/>
    <w:rsid w:val="27590009"/>
    <w:rsid w:val="2761820B"/>
    <w:rsid w:val="279ECACD"/>
    <w:rsid w:val="27A850E9"/>
    <w:rsid w:val="27AB7177"/>
    <w:rsid w:val="27C44473"/>
    <w:rsid w:val="27C45313"/>
    <w:rsid w:val="27C699E1"/>
    <w:rsid w:val="27C81558"/>
    <w:rsid w:val="28060799"/>
    <w:rsid w:val="280D1C2C"/>
    <w:rsid w:val="2818D1A1"/>
    <w:rsid w:val="283FA9DD"/>
    <w:rsid w:val="2841DECA"/>
    <w:rsid w:val="284B6DF0"/>
    <w:rsid w:val="284C3CF0"/>
    <w:rsid w:val="28702A71"/>
    <w:rsid w:val="28808073"/>
    <w:rsid w:val="289D15C5"/>
    <w:rsid w:val="28B6D317"/>
    <w:rsid w:val="28D8943F"/>
    <w:rsid w:val="28F437C0"/>
    <w:rsid w:val="29012F0E"/>
    <w:rsid w:val="29301760"/>
    <w:rsid w:val="293E70B6"/>
    <w:rsid w:val="294F648D"/>
    <w:rsid w:val="297A6A45"/>
    <w:rsid w:val="297BCB64"/>
    <w:rsid w:val="297C937A"/>
    <w:rsid w:val="29829CBE"/>
    <w:rsid w:val="298522E0"/>
    <w:rsid w:val="2985584E"/>
    <w:rsid w:val="298DADA6"/>
    <w:rsid w:val="29A014C3"/>
    <w:rsid w:val="29B50E33"/>
    <w:rsid w:val="29BFF832"/>
    <w:rsid w:val="29CB345B"/>
    <w:rsid w:val="29E80D51"/>
    <w:rsid w:val="2A00723F"/>
    <w:rsid w:val="2A0D07B3"/>
    <w:rsid w:val="2A1CE48D"/>
    <w:rsid w:val="2A2A6230"/>
    <w:rsid w:val="2A5A2542"/>
    <w:rsid w:val="2A6DEF49"/>
    <w:rsid w:val="2AA45B97"/>
    <w:rsid w:val="2AA6F1C8"/>
    <w:rsid w:val="2AB5A550"/>
    <w:rsid w:val="2ABAFA91"/>
    <w:rsid w:val="2AC7AA2C"/>
    <w:rsid w:val="2AF1EFD2"/>
    <w:rsid w:val="2AFAE81C"/>
    <w:rsid w:val="2B001E3C"/>
    <w:rsid w:val="2B1B9149"/>
    <w:rsid w:val="2B216C6D"/>
    <w:rsid w:val="2B388B22"/>
    <w:rsid w:val="2B59FA62"/>
    <w:rsid w:val="2B83DDB2"/>
    <w:rsid w:val="2B86A039"/>
    <w:rsid w:val="2BAA6A13"/>
    <w:rsid w:val="2BD07C3F"/>
    <w:rsid w:val="2C026144"/>
    <w:rsid w:val="2C04FAD3"/>
    <w:rsid w:val="2C1F3D39"/>
    <w:rsid w:val="2C24AFCC"/>
    <w:rsid w:val="2C32DCA1"/>
    <w:rsid w:val="2C5B32C7"/>
    <w:rsid w:val="2C637A8D"/>
    <w:rsid w:val="2C6A9E79"/>
    <w:rsid w:val="2C713E7C"/>
    <w:rsid w:val="2C85736C"/>
    <w:rsid w:val="2C887E0C"/>
    <w:rsid w:val="2CA7565C"/>
    <w:rsid w:val="2CE881C0"/>
    <w:rsid w:val="2CEFC41D"/>
    <w:rsid w:val="2CF26998"/>
    <w:rsid w:val="2CF37C29"/>
    <w:rsid w:val="2D094277"/>
    <w:rsid w:val="2D29E4F4"/>
    <w:rsid w:val="2D2F2F5F"/>
    <w:rsid w:val="2D2FA389"/>
    <w:rsid w:val="2D34983F"/>
    <w:rsid w:val="2D402493"/>
    <w:rsid w:val="2D55C4F5"/>
    <w:rsid w:val="2D5F62D1"/>
    <w:rsid w:val="2DA4C338"/>
    <w:rsid w:val="2DAFFA84"/>
    <w:rsid w:val="2DC2FF43"/>
    <w:rsid w:val="2DE2EC26"/>
    <w:rsid w:val="2DF04272"/>
    <w:rsid w:val="2E14FEEE"/>
    <w:rsid w:val="2E1E12C9"/>
    <w:rsid w:val="2E1E339C"/>
    <w:rsid w:val="2E2B2636"/>
    <w:rsid w:val="2E3406A6"/>
    <w:rsid w:val="2E52601E"/>
    <w:rsid w:val="2E53848A"/>
    <w:rsid w:val="2E639C25"/>
    <w:rsid w:val="2E6AFCAD"/>
    <w:rsid w:val="2E7C32C5"/>
    <w:rsid w:val="2E87B9D9"/>
    <w:rsid w:val="2E961435"/>
    <w:rsid w:val="2EAA3905"/>
    <w:rsid w:val="2EB25F4A"/>
    <w:rsid w:val="2EF41DE9"/>
    <w:rsid w:val="2F35935C"/>
    <w:rsid w:val="2F4F3775"/>
    <w:rsid w:val="2F80C182"/>
    <w:rsid w:val="2F966BE6"/>
    <w:rsid w:val="2FBA01EB"/>
    <w:rsid w:val="2FC36A57"/>
    <w:rsid w:val="2FCDE042"/>
    <w:rsid w:val="301AE14F"/>
    <w:rsid w:val="304845F7"/>
    <w:rsid w:val="304ACEC3"/>
    <w:rsid w:val="308C23E7"/>
    <w:rsid w:val="308DD926"/>
    <w:rsid w:val="30A70A97"/>
    <w:rsid w:val="30B05494"/>
    <w:rsid w:val="30C4D732"/>
    <w:rsid w:val="30CCFD7D"/>
    <w:rsid w:val="30D164AB"/>
    <w:rsid w:val="30ED0D85"/>
    <w:rsid w:val="30F874F3"/>
    <w:rsid w:val="30FED97A"/>
    <w:rsid w:val="313B1570"/>
    <w:rsid w:val="315EBF45"/>
    <w:rsid w:val="31893643"/>
    <w:rsid w:val="31B85EB3"/>
    <w:rsid w:val="31CDC716"/>
    <w:rsid w:val="31D932BF"/>
    <w:rsid w:val="31E72312"/>
    <w:rsid w:val="31F25BC7"/>
    <w:rsid w:val="3201A17B"/>
    <w:rsid w:val="32202011"/>
    <w:rsid w:val="3225E609"/>
    <w:rsid w:val="3239F8F6"/>
    <w:rsid w:val="323E5568"/>
    <w:rsid w:val="3240864A"/>
    <w:rsid w:val="3240EBA1"/>
    <w:rsid w:val="325D64E1"/>
    <w:rsid w:val="32614017"/>
    <w:rsid w:val="326BEC2C"/>
    <w:rsid w:val="327B30EE"/>
    <w:rsid w:val="328253AD"/>
    <w:rsid w:val="329FA390"/>
    <w:rsid w:val="32BB183A"/>
    <w:rsid w:val="32F07382"/>
    <w:rsid w:val="33027814"/>
    <w:rsid w:val="33058104"/>
    <w:rsid w:val="330879CC"/>
    <w:rsid w:val="33178141"/>
    <w:rsid w:val="3332F4AD"/>
    <w:rsid w:val="33455ACF"/>
    <w:rsid w:val="336114FA"/>
    <w:rsid w:val="3361FEA1"/>
    <w:rsid w:val="33682731"/>
    <w:rsid w:val="33710C37"/>
    <w:rsid w:val="33950661"/>
    <w:rsid w:val="339521DB"/>
    <w:rsid w:val="33D3CFF1"/>
    <w:rsid w:val="33DEAB59"/>
    <w:rsid w:val="33EF1AC6"/>
    <w:rsid w:val="33F9DC53"/>
    <w:rsid w:val="34054A88"/>
    <w:rsid w:val="3447725F"/>
    <w:rsid w:val="3451DD1A"/>
    <w:rsid w:val="34528342"/>
    <w:rsid w:val="3452ADC3"/>
    <w:rsid w:val="346BDB93"/>
    <w:rsid w:val="348881AD"/>
    <w:rsid w:val="348F1AB5"/>
    <w:rsid w:val="349F701B"/>
    <w:rsid w:val="34A47EC1"/>
    <w:rsid w:val="34B7F0CD"/>
    <w:rsid w:val="34D27A30"/>
    <w:rsid w:val="34FB62D7"/>
    <w:rsid w:val="3515861D"/>
    <w:rsid w:val="351B99EA"/>
    <w:rsid w:val="351BD354"/>
    <w:rsid w:val="351C79B4"/>
    <w:rsid w:val="3537D103"/>
    <w:rsid w:val="35454989"/>
    <w:rsid w:val="354CCF1D"/>
    <w:rsid w:val="35599E0D"/>
    <w:rsid w:val="3560C517"/>
    <w:rsid w:val="356A74B6"/>
    <w:rsid w:val="356E7BA3"/>
    <w:rsid w:val="356ED004"/>
    <w:rsid w:val="357569DD"/>
    <w:rsid w:val="3579F3D9"/>
    <w:rsid w:val="35C74756"/>
    <w:rsid w:val="35E7950D"/>
    <w:rsid w:val="35EA8F4E"/>
    <w:rsid w:val="36332D4A"/>
    <w:rsid w:val="3633C0AB"/>
    <w:rsid w:val="36450F4C"/>
    <w:rsid w:val="364A3D48"/>
    <w:rsid w:val="364BBDD3"/>
    <w:rsid w:val="364FA2E1"/>
    <w:rsid w:val="366560F6"/>
    <w:rsid w:val="367C6419"/>
    <w:rsid w:val="368AF7CF"/>
    <w:rsid w:val="368B0E54"/>
    <w:rsid w:val="369100B9"/>
    <w:rsid w:val="369AB358"/>
    <w:rsid w:val="369ADB7A"/>
    <w:rsid w:val="36A1C122"/>
    <w:rsid w:val="36C44F0E"/>
    <w:rsid w:val="36E0A8E8"/>
    <w:rsid w:val="36EA3C25"/>
    <w:rsid w:val="36FBBCA3"/>
    <w:rsid w:val="37061E66"/>
    <w:rsid w:val="372E88CA"/>
    <w:rsid w:val="3747B20C"/>
    <w:rsid w:val="3773BDEB"/>
    <w:rsid w:val="37865FAF"/>
    <w:rsid w:val="378B15E2"/>
    <w:rsid w:val="378FFA8A"/>
    <w:rsid w:val="37957367"/>
    <w:rsid w:val="37B37259"/>
    <w:rsid w:val="37C905C0"/>
    <w:rsid w:val="37CF98B1"/>
    <w:rsid w:val="37DBB8D9"/>
    <w:rsid w:val="37DFE3D4"/>
    <w:rsid w:val="37EBD608"/>
    <w:rsid w:val="37FED420"/>
    <w:rsid w:val="38284445"/>
    <w:rsid w:val="3840E1C8"/>
    <w:rsid w:val="3843BFA7"/>
    <w:rsid w:val="384870B9"/>
    <w:rsid w:val="385C58B8"/>
    <w:rsid w:val="385FD2F8"/>
    <w:rsid w:val="38734DB3"/>
    <w:rsid w:val="3879A134"/>
    <w:rsid w:val="3885E42B"/>
    <w:rsid w:val="388B9AD6"/>
    <w:rsid w:val="388BE5E3"/>
    <w:rsid w:val="388E6D97"/>
    <w:rsid w:val="38AE9649"/>
    <w:rsid w:val="38B32C0C"/>
    <w:rsid w:val="38CB4BF4"/>
    <w:rsid w:val="39215E80"/>
    <w:rsid w:val="394D444F"/>
    <w:rsid w:val="396D9509"/>
    <w:rsid w:val="39753FD4"/>
    <w:rsid w:val="3984C98C"/>
    <w:rsid w:val="39980867"/>
    <w:rsid w:val="39A5EB53"/>
    <w:rsid w:val="39AC4D39"/>
    <w:rsid w:val="39C1ADBE"/>
    <w:rsid w:val="39C6FDDD"/>
    <w:rsid w:val="39CEBD95"/>
    <w:rsid w:val="39DD09B6"/>
    <w:rsid w:val="39F2BE29"/>
    <w:rsid w:val="3A11CB67"/>
    <w:rsid w:val="3A1B8E37"/>
    <w:rsid w:val="3A3F4AFA"/>
    <w:rsid w:val="3A4481EB"/>
    <w:rsid w:val="3A4BFD86"/>
    <w:rsid w:val="3A6640C3"/>
    <w:rsid w:val="3A67587C"/>
    <w:rsid w:val="3A703DD2"/>
    <w:rsid w:val="3A7ECEEE"/>
    <w:rsid w:val="3A9E51FE"/>
    <w:rsid w:val="3AB07CDD"/>
    <w:rsid w:val="3AB672EF"/>
    <w:rsid w:val="3AC50318"/>
    <w:rsid w:val="3AC6DD9E"/>
    <w:rsid w:val="3ADA8738"/>
    <w:rsid w:val="3AFC070B"/>
    <w:rsid w:val="3AFE5C39"/>
    <w:rsid w:val="3B015698"/>
    <w:rsid w:val="3B02C87F"/>
    <w:rsid w:val="3B0FC543"/>
    <w:rsid w:val="3B1092E9"/>
    <w:rsid w:val="3B18806F"/>
    <w:rsid w:val="3B321016"/>
    <w:rsid w:val="3B9773BA"/>
    <w:rsid w:val="3B9BEA37"/>
    <w:rsid w:val="3BACDD8A"/>
    <w:rsid w:val="3BBEBA9B"/>
    <w:rsid w:val="3BDC72E3"/>
    <w:rsid w:val="3BDF91E6"/>
    <w:rsid w:val="3BEA46D5"/>
    <w:rsid w:val="3C021124"/>
    <w:rsid w:val="3C0B2DEE"/>
    <w:rsid w:val="3C6972D0"/>
    <w:rsid w:val="3C7AC5CA"/>
    <w:rsid w:val="3CC4370C"/>
    <w:rsid w:val="3CD9FDB4"/>
    <w:rsid w:val="3D274E90"/>
    <w:rsid w:val="3D2EEA8D"/>
    <w:rsid w:val="3D316F61"/>
    <w:rsid w:val="3D3D3584"/>
    <w:rsid w:val="3D420C4C"/>
    <w:rsid w:val="3D470331"/>
    <w:rsid w:val="3D4D7FF5"/>
    <w:rsid w:val="3D59C314"/>
    <w:rsid w:val="3D68546D"/>
    <w:rsid w:val="3D779C93"/>
    <w:rsid w:val="3D81156C"/>
    <w:rsid w:val="3D82F62E"/>
    <w:rsid w:val="3D837B2F"/>
    <w:rsid w:val="3D869D2F"/>
    <w:rsid w:val="3D891585"/>
    <w:rsid w:val="3D8E5E25"/>
    <w:rsid w:val="3DA240D6"/>
    <w:rsid w:val="3DA91E70"/>
    <w:rsid w:val="3DB71C6B"/>
    <w:rsid w:val="3DBE6236"/>
    <w:rsid w:val="3DC0A583"/>
    <w:rsid w:val="3DCA18B9"/>
    <w:rsid w:val="3DD6E6A5"/>
    <w:rsid w:val="3DE513C6"/>
    <w:rsid w:val="3DE652DD"/>
    <w:rsid w:val="3E230614"/>
    <w:rsid w:val="3E2EC274"/>
    <w:rsid w:val="3E36F8D4"/>
    <w:rsid w:val="3E461543"/>
    <w:rsid w:val="3E4C04F6"/>
    <w:rsid w:val="3E502131"/>
    <w:rsid w:val="3E505709"/>
    <w:rsid w:val="3E564271"/>
    <w:rsid w:val="3E5BE76C"/>
    <w:rsid w:val="3E5E426F"/>
    <w:rsid w:val="3E62A8FA"/>
    <w:rsid w:val="3E774521"/>
    <w:rsid w:val="3E7D9D7B"/>
    <w:rsid w:val="3EA4B148"/>
    <w:rsid w:val="3EC77FA5"/>
    <w:rsid w:val="3EE8469F"/>
    <w:rsid w:val="3EF0094E"/>
    <w:rsid w:val="3EF75679"/>
    <w:rsid w:val="3F021C47"/>
    <w:rsid w:val="3F391315"/>
    <w:rsid w:val="3F40D17C"/>
    <w:rsid w:val="3F4472A8"/>
    <w:rsid w:val="3F494C1E"/>
    <w:rsid w:val="3F5295E1"/>
    <w:rsid w:val="3F65A981"/>
    <w:rsid w:val="3F74A370"/>
    <w:rsid w:val="3FAC603A"/>
    <w:rsid w:val="3FFF4633"/>
    <w:rsid w:val="400F088A"/>
    <w:rsid w:val="40189D85"/>
    <w:rsid w:val="40207B57"/>
    <w:rsid w:val="4021BE15"/>
    <w:rsid w:val="402D59F5"/>
    <w:rsid w:val="402DEE5C"/>
    <w:rsid w:val="4046A93A"/>
    <w:rsid w:val="404AFF18"/>
    <w:rsid w:val="406D6133"/>
    <w:rsid w:val="407D044F"/>
    <w:rsid w:val="40A752C2"/>
    <w:rsid w:val="40CF313A"/>
    <w:rsid w:val="40EA4BC0"/>
    <w:rsid w:val="40ECD428"/>
    <w:rsid w:val="4103BBD4"/>
    <w:rsid w:val="41126888"/>
    <w:rsid w:val="4125B591"/>
    <w:rsid w:val="4128220D"/>
    <w:rsid w:val="4146416D"/>
    <w:rsid w:val="4189E453"/>
    <w:rsid w:val="41B5AD3B"/>
    <w:rsid w:val="41D9D5C7"/>
    <w:rsid w:val="41E4B487"/>
    <w:rsid w:val="41ED8CE1"/>
    <w:rsid w:val="41F13D58"/>
    <w:rsid w:val="41F853A7"/>
    <w:rsid w:val="4202124A"/>
    <w:rsid w:val="42884573"/>
    <w:rsid w:val="428FD1DD"/>
    <w:rsid w:val="42AD1C70"/>
    <w:rsid w:val="42D8B454"/>
    <w:rsid w:val="43173B4B"/>
    <w:rsid w:val="43231636"/>
    <w:rsid w:val="4340918E"/>
    <w:rsid w:val="434135F5"/>
    <w:rsid w:val="4363D9C5"/>
    <w:rsid w:val="43712230"/>
    <w:rsid w:val="437C2D88"/>
    <w:rsid w:val="43816498"/>
    <w:rsid w:val="43829D49"/>
    <w:rsid w:val="43C90671"/>
    <w:rsid w:val="43E0F3E7"/>
    <w:rsid w:val="43E5AB22"/>
    <w:rsid w:val="43EAABF6"/>
    <w:rsid w:val="440C621F"/>
    <w:rsid w:val="4463B181"/>
    <w:rsid w:val="447484B5"/>
    <w:rsid w:val="447AA12C"/>
    <w:rsid w:val="44AFF19A"/>
    <w:rsid w:val="44F8B53F"/>
    <w:rsid w:val="45252DA3"/>
    <w:rsid w:val="45486B70"/>
    <w:rsid w:val="4550E8BB"/>
    <w:rsid w:val="4568D5BE"/>
    <w:rsid w:val="45A23325"/>
    <w:rsid w:val="45A56788"/>
    <w:rsid w:val="45B26002"/>
    <w:rsid w:val="45BF8C0F"/>
    <w:rsid w:val="45D49DB7"/>
    <w:rsid w:val="45F41D30"/>
    <w:rsid w:val="45F48E0B"/>
    <w:rsid w:val="4607B5BF"/>
    <w:rsid w:val="46103672"/>
    <w:rsid w:val="461D48DB"/>
    <w:rsid w:val="46370F18"/>
    <w:rsid w:val="4658EF3A"/>
    <w:rsid w:val="46607E51"/>
    <w:rsid w:val="46744FEB"/>
    <w:rsid w:val="46B1957C"/>
    <w:rsid w:val="46CA9EAB"/>
    <w:rsid w:val="46CB8F1A"/>
    <w:rsid w:val="46FB8A1E"/>
    <w:rsid w:val="4702CCCC"/>
    <w:rsid w:val="470565E6"/>
    <w:rsid w:val="471EBC94"/>
    <w:rsid w:val="4739B390"/>
    <w:rsid w:val="4745DFB3"/>
    <w:rsid w:val="47985F31"/>
    <w:rsid w:val="47A8C532"/>
    <w:rsid w:val="47CCB9F2"/>
    <w:rsid w:val="47E10E78"/>
    <w:rsid w:val="47E74D26"/>
    <w:rsid w:val="47E85EE2"/>
    <w:rsid w:val="47EE7BBD"/>
    <w:rsid w:val="47F42A02"/>
    <w:rsid w:val="48092F17"/>
    <w:rsid w:val="48261B3C"/>
    <w:rsid w:val="48294FD8"/>
    <w:rsid w:val="484879BA"/>
    <w:rsid w:val="486D7058"/>
    <w:rsid w:val="48798ABA"/>
    <w:rsid w:val="4894E150"/>
    <w:rsid w:val="489E9D2D"/>
    <w:rsid w:val="48A75FE6"/>
    <w:rsid w:val="48BFC044"/>
    <w:rsid w:val="48CE3E75"/>
    <w:rsid w:val="48DFD342"/>
    <w:rsid w:val="48E85BF2"/>
    <w:rsid w:val="4931407A"/>
    <w:rsid w:val="498A15FD"/>
    <w:rsid w:val="4992D3D8"/>
    <w:rsid w:val="4994EE71"/>
    <w:rsid w:val="49A678BF"/>
    <w:rsid w:val="49B08690"/>
    <w:rsid w:val="49B63FE0"/>
    <w:rsid w:val="49CE3A56"/>
    <w:rsid w:val="49D62918"/>
    <w:rsid w:val="49F355BE"/>
    <w:rsid w:val="49F75AA6"/>
    <w:rsid w:val="49F89EC6"/>
    <w:rsid w:val="49FA84DD"/>
    <w:rsid w:val="4A11C723"/>
    <w:rsid w:val="4A2AD79F"/>
    <w:rsid w:val="4A37AA68"/>
    <w:rsid w:val="4A450C48"/>
    <w:rsid w:val="4A4B2D09"/>
    <w:rsid w:val="4A59A4CD"/>
    <w:rsid w:val="4A5B90A5"/>
    <w:rsid w:val="4A64C156"/>
    <w:rsid w:val="4A796D9D"/>
    <w:rsid w:val="4AABBB1D"/>
    <w:rsid w:val="4AB8990C"/>
    <w:rsid w:val="4AFFB43F"/>
    <w:rsid w:val="4B1752FB"/>
    <w:rsid w:val="4B30DAD6"/>
    <w:rsid w:val="4B62A10E"/>
    <w:rsid w:val="4B7772AF"/>
    <w:rsid w:val="4B8DE09C"/>
    <w:rsid w:val="4BA83542"/>
    <w:rsid w:val="4BAC16A8"/>
    <w:rsid w:val="4BB12B7C"/>
    <w:rsid w:val="4BB28326"/>
    <w:rsid w:val="4BC2FCBF"/>
    <w:rsid w:val="4BC826C0"/>
    <w:rsid w:val="4BEE4E68"/>
    <w:rsid w:val="4BF0152B"/>
    <w:rsid w:val="4BFB68D5"/>
    <w:rsid w:val="4BFE2567"/>
    <w:rsid w:val="4C63C4BA"/>
    <w:rsid w:val="4C6A4C9A"/>
    <w:rsid w:val="4C769A86"/>
    <w:rsid w:val="4C8FA320"/>
    <w:rsid w:val="4CAB83E6"/>
    <w:rsid w:val="4CB5BACE"/>
    <w:rsid w:val="4CBD9279"/>
    <w:rsid w:val="4CC42752"/>
    <w:rsid w:val="4CDADD0C"/>
    <w:rsid w:val="4CE7736D"/>
    <w:rsid w:val="4CE7CA28"/>
    <w:rsid w:val="4CFF99CB"/>
    <w:rsid w:val="4D08E7FF"/>
    <w:rsid w:val="4D209AFE"/>
    <w:rsid w:val="4D2126EA"/>
    <w:rsid w:val="4D4C9B7D"/>
    <w:rsid w:val="4D4F0FA1"/>
    <w:rsid w:val="4D853E13"/>
    <w:rsid w:val="4DC66425"/>
    <w:rsid w:val="4DC75AFD"/>
    <w:rsid w:val="4DD02EE6"/>
    <w:rsid w:val="4DF0D352"/>
    <w:rsid w:val="4DF99F47"/>
    <w:rsid w:val="4E0AFDA1"/>
    <w:rsid w:val="4E10B3DE"/>
    <w:rsid w:val="4E1FA731"/>
    <w:rsid w:val="4E24DE84"/>
    <w:rsid w:val="4E32D391"/>
    <w:rsid w:val="4E38EE2F"/>
    <w:rsid w:val="4E5556D9"/>
    <w:rsid w:val="4E595710"/>
    <w:rsid w:val="4E5E73FE"/>
    <w:rsid w:val="4E7B97DA"/>
    <w:rsid w:val="4EBAD512"/>
    <w:rsid w:val="4EC1720D"/>
    <w:rsid w:val="4EC8AF45"/>
    <w:rsid w:val="4EEA23E8"/>
    <w:rsid w:val="4EEB735B"/>
    <w:rsid w:val="4EFF512F"/>
    <w:rsid w:val="4F0BC573"/>
    <w:rsid w:val="4F43DFC7"/>
    <w:rsid w:val="4F539921"/>
    <w:rsid w:val="4F5581A3"/>
    <w:rsid w:val="4F65976F"/>
    <w:rsid w:val="4F6A1AD6"/>
    <w:rsid w:val="4F71EBEA"/>
    <w:rsid w:val="4F7C4DAE"/>
    <w:rsid w:val="4FA585C6"/>
    <w:rsid w:val="4FB273BB"/>
    <w:rsid w:val="4FB4B68A"/>
    <w:rsid w:val="4FB63F90"/>
    <w:rsid w:val="4FBA1683"/>
    <w:rsid w:val="4FE5E40F"/>
    <w:rsid w:val="4FF0DA85"/>
    <w:rsid w:val="5008B16E"/>
    <w:rsid w:val="50097080"/>
    <w:rsid w:val="500A629A"/>
    <w:rsid w:val="500CDCE1"/>
    <w:rsid w:val="50121C60"/>
    <w:rsid w:val="501335D5"/>
    <w:rsid w:val="50229457"/>
    <w:rsid w:val="502D5560"/>
    <w:rsid w:val="503C4652"/>
    <w:rsid w:val="5056C168"/>
    <w:rsid w:val="505A3F68"/>
    <w:rsid w:val="507E9C7C"/>
    <w:rsid w:val="5080D4E0"/>
    <w:rsid w:val="50A61680"/>
    <w:rsid w:val="50B26E8F"/>
    <w:rsid w:val="50CDEACB"/>
    <w:rsid w:val="50D802C2"/>
    <w:rsid w:val="5100E225"/>
    <w:rsid w:val="5101A256"/>
    <w:rsid w:val="5115002E"/>
    <w:rsid w:val="511D1859"/>
    <w:rsid w:val="51248791"/>
    <w:rsid w:val="512E59A8"/>
    <w:rsid w:val="512FF22F"/>
    <w:rsid w:val="513702E7"/>
    <w:rsid w:val="515EF017"/>
    <w:rsid w:val="5164ED0A"/>
    <w:rsid w:val="5196BD9D"/>
    <w:rsid w:val="51C78986"/>
    <w:rsid w:val="51CB20E7"/>
    <w:rsid w:val="51CD25FD"/>
    <w:rsid w:val="51D03DB6"/>
    <w:rsid w:val="51D8ED1D"/>
    <w:rsid w:val="51DA65F3"/>
    <w:rsid w:val="5221C4AA"/>
    <w:rsid w:val="5231052B"/>
    <w:rsid w:val="5242A49E"/>
    <w:rsid w:val="52671E81"/>
    <w:rsid w:val="526E23CC"/>
    <w:rsid w:val="528DE828"/>
    <w:rsid w:val="5298A8E4"/>
    <w:rsid w:val="52DB7E32"/>
    <w:rsid w:val="52DD633A"/>
    <w:rsid w:val="52EB5225"/>
    <w:rsid w:val="52F09240"/>
    <w:rsid w:val="530AF248"/>
    <w:rsid w:val="5332E1C1"/>
    <w:rsid w:val="533BFC2F"/>
    <w:rsid w:val="533CE56A"/>
    <w:rsid w:val="53472823"/>
    <w:rsid w:val="53524C2F"/>
    <w:rsid w:val="53798688"/>
    <w:rsid w:val="539F810C"/>
    <w:rsid w:val="53C972B4"/>
    <w:rsid w:val="53D22CEE"/>
    <w:rsid w:val="53DE2040"/>
    <w:rsid w:val="53F04D24"/>
    <w:rsid w:val="53FEEBA6"/>
    <w:rsid w:val="540EC383"/>
    <w:rsid w:val="54382656"/>
    <w:rsid w:val="54443D51"/>
    <w:rsid w:val="54560FBC"/>
    <w:rsid w:val="545E9E83"/>
    <w:rsid w:val="5469D3D1"/>
    <w:rsid w:val="546CFF70"/>
    <w:rsid w:val="548D1123"/>
    <w:rsid w:val="548EEA71"/>
    <w:rsid w:val="5490A631"/>
    <w:rsid w:val="5494430D"/>
    <w:rsid w:val="54954EF8"/>
    <w:rsid w:val="54C1ACC8"/>
    <w:rsid w:val="54C9160A"/>
    <w:rsid w:val="54CA5D2B"/>
    <w:rsid w:val="54D5EE80"/>
    <w:rsid w:val="54DC2291"/>
    <w:rsid w:val="54FAFC49"/>
    <w:rsid w:val="550A6C92"/>
    <w:rsid w:val="550FE728"/>
    <w:rsid w:val="5516C589"/>
    <w:rsid w:val="55191BF3"/>
    <w:rsid w:val="55379E75"/>
    <w:rsid w:val="5550BB30"/>
    <w:rsid w:val="5555641B"/>
    <w:rsid w:val="55695026"/>
    <w:rsid w:val="55723BC2"/>
    <w:rsid w:val="55808A71"/>
    <w:rsid w:val="558DDC83"/>
    <w:rsid w:val="559593DA"/>
    <w:rsid w:val="55959B23"/>
    <w:rsid w:val="55A8B0DB"/>
    <w:rsid w:val="55D6F765"/>
    <w:rsid w:val="55E7FAFD"/>
    <w:rsid w:val="55EEE059"/>
    <w:rsid w:val="55F3EB05"/>
    <w:rsid w:val="5605C4DE"/>
    <w:rsid w:val="5606908A"/>
    <w:rsid w:val="562FA8AB"/>
    <w:rsid w:val="56392DD5"/>
    <w:rsid w:val="564F7E5A"/>
    <w:rsid w:val="565F917B"/>
    <w:rsid w:val="5663E63D"/>
    <w:rsid w:val="56644A34"/>
    <w:rsid w:val="56683587"/>
    <w:rsid w:val="567156E0"/>
    <w:rsid w:val="56735816"/>
    <w:rsid w:val="5678977B"/>
    <w:rsid w:val="56894342"/>
    <w:rsid w:val="56A6F9B1"/>
    <w:rsid w:val="56AEF8F2"/>
    <w:rsid w:val="56B8A9E9"/>
    <w:rsid w:val="56C92EE8"/>
    <w:rsid w:val="56EA9E7D"/>
    <w:rsid w:val="56FA0FF0"/>
    <w:rsid w:val="57011376"/>
    <w:rsid w:val="5721E9F2"/>
    <w:rsid w:val="5741D432"/>
    <w:rsid w:val="5745DA4B"/>
    <w:rsid w:val="575A33DA"/>
    <w:rsid w:val="575D15EF"/>
    <w:rsid w:val="576A6632"/>
    <w:rsid w:val="579FD5C5"/>
    <w:rsid w:val="57A09ADC"/>
    <w:rsid w:val="57B79209"/>
    <w:rsid w:val="57D82290"/>
    <w:rsid w:val="57FFF513"/>
    <w:rsid w:val="58730CD0"/>
    <w:rsid w:val="587E8C8D"/>
    <w:rsid w:val="5885E526"/>
    <w:rsid w:val="589ABA1A"/>
    <w:rsid w:val="58A8F368"/>
    <w:rsid w:val="58BFFAB9"/>
    <w:rsid w:val="590304CD"/>
    <w:rsid w:val="59034BAE"/>
    <w:rsid w:val="591FF5CE"/>
    <w:rsid w:val="59272E9B"/>
    <w:rsid w:val="592B14CA"/>
    <w:rsid w:val="5935F0AB"/>
    <w:rsid w:val="593E3D4A"/>
    <w:rsid w:val="59625B94"/>
    <w:rsid w:val="5980E8C3"/>
    <w:rsid w:val="59C9C109"/>
    <w:rsid w:val="5A187BA1"/>
    <w:rsid w:val="5A34E679"/>
    <w:rsid w:val="5A3ECD3E"/>
    <w:rsid w:val="5A63F5D1"/>
    <w:rsid w:val="5A91EBC8"/>
    <w:rsid w:val="5AD7FF46"/>
    <w:rsid w:val="5AE491B6"/>
    <w:rsid w:val="5AE9FBE4"/>
    <w:rsid w:val="5AF51C0D"/>
    <w:rsid w:val="5AF5F890"/>
    <w:rsid w:val="5B0080B9"/>
    <w:rsid w:val="5B0319CE"/>
    <w:rsid w:val="5B17F2D6"/>
    <w:rsid w:val="5B1AC649"/>
    <w:rsid w:val="5B55DE97"/>
    <w:rsid w:val="5B58396E"/>
    <w:rsid w:val="5B66068A"/>
    <w:rsid w:val="5B89B246"/>
    <w:rsid w:val="5BC5F5B1"/>
    <w:rsid w:val="5BD891AA"/>
    <w:rsid w:val="5BE98FB6"/>
    <w:rsid w:val="5BF472E7"/>
    <w:rsid w:val="5C082935"/>
    <w:rsid w:val="5C099A4C"/>
    <w:rsid w:val="5C2583D9"/>
    <w:rsid w:val="5C264123"/>
    <w:rsid w:val="5C2DC694"/>
    <w:rsid w:val="5C3AAA3E"/>
    <w:rsid w:val="5C6CDEE7"/>
    <w:rsid w:val="5C7EB61B"/>
    <w:rsid w:val="5CBA2B59"/>
    <w:rsid w:val="5CD4A552"/>
    <w:rsid w:val="5D09CB2D"/>
    <w:rsid w:val="5D1412B7"/>
    <w:rsid w:val="5D239D45"/>
    <w:rsid w:val="5D3103FB"/>
    <w:rsid w:val="5D368983"/>
    <w:rsid w:val="5D478A9F"/>
    <w:rsid w:val="5D7664F9"/>
    <w:rsid w:val="5D84033A"/>
    <w:rsid w:val="5D8C52AD"/>
    <w:rsid w:val="5D98F265"/>
    <w:rsid w:val="5DA7B0F4"/>
    <w:rsid w:val="5DB4494F"/>
    <w:rsid w:val="5DB947FE"/>
    <w:rsid w:val="5DBCECBF"/>
    <w:rsid w:val="5DD29E8E"/>
    <w:rsid w:val="5DDB6E38"/>
    <w:rsid w:val="5DDB8337"/>
    <w:rsid w:val="5DDEFCC8"/>
    <w:rsid w:val="5DEC2D36"/>
    <w:rsid w:val="5E200FC2"/>
    <w:rsid w:val="5E24A1D3"/>
    <w:rsid w:val="5E2529FA"/>
    <w:rsid w:val="5E27B7B3"/>
    <w:rsid w:val="5E37C0AC"/>
    <w:rsid w:val="5E3DBA3D"/>
    <w:rsid w:val="5E3E3E5C"/>
    <w:rsid w:val="5E42109E"/>
    <w:rsid w:val="5E8A510A"/>
    <w:rsid w:val="5E931683"/>
    <w:rsid w:val="5E9666F9"/>
    <w:rsid w:val="5E9C45E2"/>
    <w:rsid w:val="5ECABDBB"/>
    <w:rsid w:val="5EE35B00"/>
    <w:rsid w:val="5EF971F8"/>
    <w:rsid w:val="5F10326C"/>
    <w:rsid w:val="5F125D9F"/>
    <w:rsid w:val="5F365710"/>
    <w:rsid w:val="5F366AC4"/>
    <w:rsid w:val="5F386480"/>
    <w:rsid w:val="5F3F60A9"/>
    <w:rsid w:val="5F50E317"/>
    <w:rsid w:val="5F6C12D2"/>
    <w:rsid w:val="5FCF2C7F"/>
    <w:rsid w:val="5FD2738F"/>
    <w:rsid w:val="601ADDFE"/>
    <w:rsid w:val="604A8B71"/>
    <w:rsid w:val="6061E4FC"/>
    <w:rsid w:val="606F2295"/>
    <w:rsid w:val="608931BE"/>
    <w:rsid w:val="6091405E"/>
    <w:rsid w:val="60985596"/>
    <w:rsid w:val="60AC02CD"/>
    <w:rsid w:val="60B0913C"/>
    <w:rsid w:val="60B8351C"/>
    <w:rsid w:val="60D64408"/>
    <w:rsid w:val="60E09D0C"/>
    <w:rsid w:val="610678A3"/>
    <w:rsid w:val="6121D757"/>
    <w:rsid w:val="61370099"/>
    <w:rsid w:val="6140AD98"/>
    <w:rsid w:val="6143EBE7"/>
    <w:rsid w:val="6150FFD0"/>
    <w:rsid w:val="61564134"/>
    <w:rsid w:val="61596380"/>
    <w:rsid w:val="61610BBF"/>
    <w:rsid w:val="6165DC79"/>
    <w:rsid w:val="6167AE2C"/>
    <w:rsid w:val="6177E292"/>
    <w:rsid w:val="617B7EE0"/>
    <w:rsid w:val="617EA1F1"/>
    <w:rsid w:val="61A8022F"/>
    <w:rsid w:val="61B12E3E"/>
    <w:rsid w:val="61BD9996"/>
    <w:rsid w:val="61F049E8"/>
    <w:rsid w:val="61FEEECE"/>
    <w:rsid w:val="623B258A"/>
    <w:rsid w:val="623F027C"/>
    <w:rsid w:val="6247D32E"/>
    <w:rsid w:val="624904D6"/>
    <w:rsid w:val="63001A8F"/>
    <w:rsid w:val="631D7370"/>
    <w:rsid w:val="631F6759"/>
    <w:rsid w:val="6322FCE1"/>
    <w:rsid w:val="6336B18B"/>
    <w:rsid w:val="63444DBB"/>
    <w:rsid w:val="635B68B9"/>
    <w:rsid w:val="639FE492"/>
    <w:rsid w:val="63B4A89F"/>
    <w:rsid w:val="63C74A35"/>
    <w:rsid w:val="63DCF331"/>
    <w:rsid w:val="641F6D5F"/>
    <w:rsid w:val="642915D0"/>
    <w:rsid w:val="643BEF35"/>
    <w:rsid w:val="643DB36C"/>
    <w:rsid w:val="6450A2DD"/>
    <w:rsid w:val="6453CB93"/>
    <w:rsid w:val="6469F1C8"/>
    <w:rsid w:val="6477F754"/>
    <w:rsid w:val="64B23158"/>
    <w:rsid w:val="64BB37BA"/>
    <w:rsid w:val="64BE4413"/>
    <w:rsid w:val="64BFB516"/>
    <w:rsid w:val="64C3E257"/>
    <w:rsid w:val="64D33C0B"/>
    <w:rsid w:val="64E58FA7"/>
    <w:rsid w:val="64E9ABC4"/>
    <w:rsid w:val="64F8C36B"/>
    <w:rsid w:val="65228EE5"/>
    <w:rsid w:val="65234546"/>
    <w:rsid w:val="657441F2"/>
    <w:rsid w:val="65861F50"/>
    <w:rsid w:val="659D8644"/>
    <w:rsid w:val="65B67F24"/>
    <w:rsid w:val="65C33F3D"/>
    <w:rsid w:val="65C85F78"/>
    <w:rsid w:val="65D26090"/>
    <w:rsid w:val="65D2DD1E"/>
    <w:rsid w:val="65D534EC"/>
    <w:rsid w:val="65FE45D0"/>
    <w:rsid w:val="66022099"/>
    <w:rsid w:val="660D2E5A"/>
    <w:rsid w:val="6633FD53"/>
    <w:rsid w:val="6639D2F8"/>
    <w:rsid w:val="664EF003"/>
    <w:rsid w:val="6682A844"/>
    <w:rsid w:val="668979E5"/>
    <w:rsid w:val="669493CC"/>
    <w:rsid w:val="66A3DFAB"/>
    <w:rsid w:val="66B9D63A"/>
    <w:rsid w:val="66BA8D71"/>
    <w:rsid w:val="66DAFE67"/>
    <w:rsid w:val="671627F0"/>
    <w:rsid w:val="671A04FE"/>
    <w:rsid w:val="673455B9"/>
    <w:rsid w:val="673AC1E5"/>
    <w:rsid w:val="67570E21"/>
    <w:rsid w:val="67A632D5"/>
    <w:rsid w:val="67A78138"/>
    <w:rsid w:val="67CB2052"/>
    <w:rsid w:val="67E49C83"/>
    <w:rsid w:val="67F3FF72"/>
    <w:rsid w:val="68203172"/>
    <w:rsid w:val="68402B1E"/>
    <w:rsid w:val="68437CBE"/>
    <w:rsid w:val="68551345"/>
    <w:rsid w:val="685BF973"/>
    <w:rsid w:val="685F6769"/>
    <w:rsid w:val="6860F925"/>
    <w:rsid w:val="687B4880"/>
    <w:rsid w:val="68A9FFF7"/>
    <w:rsid w:val="68BF6A01"/>
    <w:rsid w:val="68C178C6"/>
    <w:rsid w:val="68CEF4F7"/>
    <w:rsid w:val="68F92C97"/>
    <w:rsid w:val="68FD8F02"/>
    <w:rsid w:val="694E0D5D"/>
    <w:rsid w:val="695275B8"/>
    <w:rsid w:val="696B9E15"/>
    <w:rsid w:val="6980BB20"/>
    <w:rsid w:val="6981C48E"/>
    <w:rsid w:val="699B62AE"/>
    <w:rsid w:val="69A24FC3"/>
    <w:rsid w:val="69C2014B"/>
    <w:rsid w:val="69CBA65C"/>
    <w:rsid w:val="69E18CA1"/>
    <w:rsid w:val="69F960EB"/>
    <w:rsid w:val="6A094D51"/>
    <w:rsid w:val="6A1E5377"/>
    <w:rsid w:val="6A24599E"/>
    <w:rsid w:val="6A2554A0"/>
    <w:rsid w:val="6A3822A4"/>
    <w:rsid w:val="6A3EF13B"/>
    <w:rsid w:val="6A52B2DC"/>
    <w:rsid w:val="6A5A1DD9"/>
    <w:rsid w:val="6A5D4927"/>
    <w:rsid w:val="6A99B602"/>
    <w:rsid w:val="6AB692B4"/>
    <w:rsid w:val="6AC210EC"/>
    <w:rsid w:val="6AD7E5BA"/>
    <w:rsid w:val="6AD91D39"/>
    <w:rsid w:val="6AE5C8D4"/>
    <w:rsid w:val="6B008EE5"/>
    <w:rsid w:val="6B17CA3E"/>
    <w:rsid w:val="6B22A1CC"/>
    <w:rsid w:val="6B504D08"/>
    <w:rsid w:val="6B601AD0"/>
    <w:rsid w:val="6B796D3C"/>
    <w:rsid w:val="6B7EC721"/>
    <w:rsid w:val="6BA7C1FC"/>
    <w:rsid w:val="6BBE0F88"/>
    <w:rsid w:val="6BDFF12B"/>
    <w:rsid w:val="6BE22B7A"/>
    <w:rsid w:val="6C111BCB"/>
    <w:rsid w:val="6C162419"/>
    <w:rsid w:val="6C22F4AA"/>
    <w:rsid w:val="6C25DFF4"/>
    <w:rsid w:val="6C358663"/>
    <w:rsid w:val="6C3D4C97"/>
    <w:rsid w:val="6C411534"/>
    <w:rsid w:val="6C77A165"/>
    <w:rsid w:val="6C78E202"/>
    <w:rsid w:val="6C8C0EBC"/>
    <w:rsid w:val="6C8DA2B5"/>
    <w:rsid w:val="6CADBA1F"/>
    <w:rsid w:val="6CC17179"/>
    <w:rsid w:val="6CD181DC"/>
    <w:rsid w:val="6CD8936C"/>
    <w:rsid w:val="6CE038A9"/>
    <w:rsid w:val="6CE9F29F"/>
    <w:rsid w:val="6D0545C6"/>
    <w:rsid w:val="6D15C750"/>
    <w:rsid w:val="6D2381F9"/>
    <w:rsid w:val="6D4194CB"/>
    <w:rsid w:val="6D533C50"/>
    <w:rsid w:val="6D5B832B"/>
    <w:rsid w:val="6DA109F4"/>
    <w:rsid w:val="6DB64BC3"/>
    <w:rsid w:val="6DB90645"/>
    <w:rsid w:val="6DCB6D55"/>
    <w:rsid w:val="6DD156C4"/>
    <w:rsid w:val="6DD24322"/>
    <w:rsid w:val="6DDCE595"/>
    <w:rsid w:val="6DE57B84"/>
    <w:rsid w:val="6E310075"/>
    <w:rsid w:val="6E337573"/>
    <w:rsid w:val="6E4C2262"/>
    <w:rsid w:val="6E7C090A"/>
    <w:rsid w:val="6EAA918A"/>
    <w:rsid w:val="6EABF15A"/>
    <w:rsid w:val="6EE18367"/>
    <w:rsid w:val="6EED59BD"/>
    <w:rsid w:val="6EEF7BD3"/>
    <w:rsid w:val="6F009AC0"/>
    <w:rsid w:val="6F06AC3D"/>
    <w:rsid w:val="6F19150D"/>
    <w:rsid w:val="6F292541"/>
    <w:rsid w:val="6F4CF915"/>
    <w:rsid w:val="6F5AF075"/>
    <w:rsid w:val="6F95820F"/>
    <w:rsid w:val="6FAB5C75"/>
    <w:rsid w:val="6FAE4BA4"/>
    <w:rsid w:val="6FC26CBF"/>
    <w:rsid w:val="6FEFFCA4"/>
    <w:rsid w:val="7005B113"/>
    <w:rsid w:val="70091588"/>
    <w:rsid w:val="702B247D"/>
    <w:rsid w:val="70359EE9"/>
    <w:rsid w:val="703CE688"/>
    <w:rsid w:val="704F38B7"/>
    <w:rsid w:val="70519497"/>
    <w:rsid w:val="707651C9"/>
    <w:rsid w:val="708241A6"/>
    <w:rsid w:val="70ACA78A"/>
    <w:rsid w:val="70AF6A26"/>
    <w:rsid w:val="70B63D0B"/>
    <w:rsid w:val="70C74951"/>
    <w:rsid w:val="70CB3F2E"/>
    <w:rsid w:val="70DB672F"/>
    <w:rsid w:val="70E56985"/>
    <w:rsid w:val="70EBA886"/>
    <w:rsid w:val="70FD6306"/>
    <w:rsid w:val="710524C0"/>
    <w:rsid w:val="710D478D"/>
    <w:rsid w:val="71109770"/>
    <w:rsid w:val="711B5090"/>
    <w:rsid w:val="7120F7F4"/>
    <w:rsid w:val="713B53CE"/>
    <w:rsid w:val="71486C43"/>
    <w:rsid w:val="7152E944"/>
    <w:rsid w:val="71547F50"/>
    <w:rsid w:val="71605E2C"/>
    <w:rsid w:val="718C53B2"/>
    <w:rsid w:val="718E0AD2"/>
    <w:rsid w:val="71ABE3D6"/>
    <w:rsid w:val="71B4B39A"/>
    <w:rsid w:val="71C54F65"/>
    <w:rsid w:val="71EED6B4"/>
    <w:rsid w:val="71F6A9A3"/>
    <w:rsid w:val="7205346E"/>
    <w:rsid w:val="7228763F"/>
    <w:rsid w:val="724FBC1B"/>
    <w:rsid w:val="7252A2C8"/>
    <w:rsid w:val="725BBB40"/>
    <w:rsid w:val="725D9E47"/>
    <w:rsid w:val="727F8FF8"/>
    <w:rsid w:val="72B4FA19"/>
    <w:rsid w:val="72BED71D"/>
    <w:rsid w:val="72C06F9E"/>
    <w:rsid w:val="72C5656A"/>
    <w:rsid w:val="72DD30CF"/>
    <w:rsid w:val="7327BF52"/>
    <w:rsid w:val="7342B85E"/>
    <w:rsid w:val="735E3069"/>
    <w:rsid w:val="737B675C"/>
    <w:rsid w:val="7392E4BB"/>
    <w:rsid w:val="73B6DBA4"/>
    <w:rsid w:val="73BE1862"/>
    <w:rsid w:val="73CB5F3A"/>
    <w:rsid w:val="73DC8D26"/>
    <w:rsid w:val="73E5A5C8"/>
    <w:rsid w:val="73EE91AD"/>
    <w:rsid w:val="73F548AB"/>
    <w:rsid w:val="741C0190"/>
    <w:rsid w:val="743A8599"/>
    <w:rsid w:val="743F384F"/>
    <w:rsid w:val="743F4C6E"/>
    <w:rsid w:val="74549A78"/>
    <w:rsid w:val="7454ED22"/>
    <w:rsid w:val="745B8199"/>
    <w:rsid w:val="7468C9F2"/>
    <w:rsid w:val="746FF540"/>
    <w:rsid w:val="747042C3"/>
    <w:rsid w:val="749F2FDC"/>
    <w:rsid w:val="74BAAF37"/>
    <w:rsid w:val="74C87AA4"/>
    <w:rsid w:val="74CD94A4"/>
    <w:rsid w:val="74DA9E31"/>
    <w:rsid w:val="74E3EC89"/>
    <w:rsid w:val="74F2FFC5"/>
    <w:rsid w:val="74FB04AC"/>
    <w:rsid w:val="750CA32D"/>
    <w:rsid w:val="7511429B"/>
    <w:rsid w:val="752D6CF2"/>
    <w:rsid w:val="753B60D8"/>
    <w:rsid w:val="754D04C1"/>
    <w:rsid w:val="755E9A2C"/>
    <w:rsid w:val="756EA5C2"/>
    <w:rsid w:val="7570ADD4"/>
    <w:rsid w:val="75C137C0"/>
    <w:rsid w:val="75C7E2E5"/>
    <w:rsid w:val="75CE3BF1"/>
    <w:rsid w:val="7605770F"/>
    <w:rsid w:val="761974E1"/>
    <w:rsid w:val="761BDD75"/>
    <w:rsid w:val="762F4856"/>
    <w:rsid w:val="764A211D"/>
    <w:rsid w:val="76555076"/>
    <w:rsid w:val="7663B12D"/>
    <w:rsid w:val="768C3112"/>
    <w:rsid w:val="768D9ADE"/>
    <w:rsid w:val="7692FFAF"/>
    <w:rsid w:val="7698D227"/>
    <w:rsid w:val="76BA85D4"/>
    <w:rsid w:val="76BCBF44"/>
    <w:rsid w:val="76BE5CA1"/>
    <w:rsid w:val="76C5247D"/>
    <w:rsid w:val="76D7DF37"/>
    <w:rsid w:val="76F081B1"/>
    <w:rsid w:val="76FCB846"/>
    <w:rsid w:val="77002836"/>
    <w:rsid w:val="770C7E35"/>
    <w:rsid w:val="7711CF4D"/>
    <w:rsid w:val="7717C673"/>
    <w:rsid w:val="7736F815"/>
    <w:rsid w:val="773A0793"/>
    <w:rsid w:val="774920D7"/>
    <w:rsid w:val="77668215"/>
    <w:rsid w:val="778E64F7"/>
    <w:rsid w:val="778E8433"/>
    <w:rsid w:val="77AA641D"/>
    <w:rsid w:val="77C9742E"/>
    <w:rsid w:val="77C98616"/>
    <w:rsid w:val="77E86DD4"/>
    <w:rsid w:val="77E99363"/>
    <w:rsid w:val="77F5B159"/>
    <w:rsid w:val="77FB4ED3"/>
    <w:rsid w:val="77FF35DF"/>
    <w:rsid w:val="7804057D"/>
    <w:rsid w:val="7811D1CF"/>
    <w:rsid w:val="7816C2E9"/>
    <w:rsid w:val="78260C43"/>
    <w:rsid w:val="783EF549"/>
    <w:rsid w:val="784D44B4"/>
    <w:rsid w:val="784F8A58"/>
    <w:rsid w:val="7850D740"/>
    <w:rsid w:val="785C3982"/>
    <w:rsid w:val="78621639"/>
    <w:rsid w:val="78674BB1"/>
    <w:rsid w:val="786CAA18"/>
    <w:rsid w:val="78926EC1"/>
    <w:rsid w:val="78A81FB5"/>
    <w:rsid w:val="78B01992"/>
    <w:rsid w:val="78B2FB1D"/>
    <w:rsid w:val="78C08C14"/>
    <w:rsid w:val="78C82D05"/>
    <w:rsid w:val="78F12826"/>
    <w:rsid w:val="7900106D"/>
    <w:rsid w:val="790115AC"/>
    <w:rsid w:val="791A44DF"/>
    <w:rsid w:val="792E2822"/>
    <w:rsid w:val="793BCA24"/>
    <w:rsid w:val="797DAD5A"/>
    <w:rsid w:val="7981928E"/>
    <w:rsid w:val="79ADC9FD"/>
    <w:rsid w:val="79DA3E25"/>
    <w:rsid w:val="79ED468F"/>
    <w:rsid w:val="79FACC84"/>
    <w:rsid w:val="79FF9DF1"/>
    <w:rsid w:val="7A29EA28"/>
    <w:rsid w:val="7A35DA12"/>
    <w:rsid w:val="7A93A7A1"/>
    <w:rsid w:val="7A949733"/>
    <w:rsid w:val="7AACC033"/>
    <w:rsid w:val="7AB243DC"/>
    <w:rsid w:val="7AB7E9D4"/>
    <w:rsid w:val="7ABC4F11"/>
    <w:rsid w:val="7ABCA20F"/>
    <w:rsid w:val="7AC4DE74"/>
    <w:rsid w:val="7AF32335"/>
    <w:rsid w:val="7B20D264"/>
    <w:rsid w:val="7B3E8712"/>
    <w:rsid w:val="7B46F5A2"/>
    <w:rsid w:val="7B6C312E"/>
    <w:rsid w:val="7B82D01B"/>
    <w:rsid w:val="7BA6FE33"/>
    <w:rsid w:val="7BF1F852"/>
    <w:rsid w:val="7C0D8518"/>
    <w:rsid w:val="7C218100"/>
    <w:rsid w:val="7C4EB325"/>
    <w:rsid w:val="7C68FA7C"/>
    <w:rsid w:val="7C9B13D4"/>
    <w:rsid w:val="7CA14CEA"/>
    <w:rsid w:val="7CE84775"/>
    <w:rsid w:val="7CE9D7E8"/>
    <w:rsid w:val="7D2644C3"/>
    <w:rsid w:val="7D277F00"/>
    <w:rsid w:val="7D5F96A6"/>
    <w:rsid w:val="7D93FFBC"/>
    <w:rsid w:val="7D94BDC5"/>
    <w:rsid w:val="7DA70178"/>
    <w:rsid w:val="7DCA60BD"/>
    <w:rsid w:val="7DE9E49E"/>
    <w:rsid w:val="7DEF90B8"/>
    <w:rsid w:val="7DFD7FC1"/>
    <w:rsid w:val="7E0AC44C"/>
    <w:rsid w:val="7E0B676B"/>
    <w:rsid w:val="7E190EEB"/>
    <w:rsid w:val="7E1B97D2"/>
    <w:rsid w:val="7E2266CB"/>
    <w:rsid w:val="7E2F8DAD"/>
    <w:rsid w:val="7E3385A9"/>
    <w:rsid w:val="7E4B23C7"/>
    <w:rsid w:val="7E51733D"/>
    <w:rsid w:val="7E6C886B"/>
    <w:rsid w:val="7E98891B"/>
    <w:rsid w:val="7EAE9891"/>
    <w:rsid w:val="7EC21524"/>
    <w:rsid w:val="7EC6B801"/>
    <w:rsid w:val="7EE5280B"/>
    <w:rsid w:val="7EED70E6"/>
    <w:rsid w:val="7F145079"/>
    <w:rsid w:val="7F20576C"/>
    <w:rsid w:val="7F2115EB"/>
    <w:rsid w:val="7F2F0DDA"/>
    <w:rsid w:val="7F44EAA3"/>
    <w:rsid w:val="7F4D98FE"/>
    <w:rsid w:val="7F5595C2"/>
    <w:rsid w:val="7F578A3B"/>
    <w:rsid w:val="7F634219"/>
    <w:rsid w:val="7F64BF42"/>
    <w:rsid w:val="7F85B4FF"/>
    <w:rsid w:val="7F8ED9C0"/>
    <w:rsid w:val="7F995022"/>
    <w:rsid w:val="7FA648C1"/>
    <w:rsid w:val="7FB241CF"/>
    <w:rsid w:val="7FB9ECA4"/>
    <w:rsid w:val="7FBD121C"/>
    <w:rsid w:val="7FCCC9CC"/>
    <w:rsid w:val="7FEE2E0A"/>
    <w:rsid w:val="7FF52FAA"/>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D7E1B3"/>
  <w15:chartTrackingRefBased/>
  <w15:docId w15:val="{8EA8AFF1-4083-42D1-8E71-05A2C18CB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EF7"/>
    <w:pPr>
      <w:jc w:val="both"/>
    </w:pPr>
    <w:rPr>
      <w:rFonts w:ascii="Arial" w:hAnsi="Arial" w:cs="Arial"/>
      <w:sz w:val="20"/>
      <w:szCs w:val="20"/>
    </w:rPr>
  </w:style>
  <w:style w:type="paragraph" w:styleId="Heading1">
    <w:name w:val="heading 1"/>
    <w:basedOn w:val="Normal"/>
    <w:next w:val="Normal"/>
    <w:link w:val="Heading1Char"/>
    <w:uiPriority w:val="9"/>
    <w:qFormat/>
    <w:rsid w:val="002D795E"/>
    <w:pPr>
      <w:keepNext/>
      <w:keepLines/>
      <w:numPr>
        <w:numId w:val="15"/>
      </w:numPr>
      <w:spacing w:before="240" w:after="0"/>
      <w:outlineLvl w:val="0"/>
    </w:pPr>
    <w:rPr>
      <w:rFonts w:cstheme="majorBidi"/>
      <w:b/>
      <w:color w:val="5D8793" w:themeColor="accent4"/>
      <w:sz w:val="36"/>
      <w:szCs w:val="32"/>
    </w:rPr>
  </w:style>
  <w:style w:type="paragraph" w:styleId="Heading2">
    <w:name w:val="heading 2"/>
    <w:basedOn w:val="Normal"/>
    <w:next w:val="Normal"/>
    <w:link w:val="Heading2Char"/>
    <w:uiPriority w:val="9"/>
    <w:unhideWhenUsed/>
    <w:qFormat/>
    <w:rsid w:val="00B05DD6"/>
    <w:pPr>
      <w:keepNext/>
      <w:keepLines/>
      <w:numPr>
        <w:ilvl w:val="1"/>
        <w:numId w:val="15"/>
      </w:numPr>
      <w:spacing w:before="40" w:after="0"/>
      <w:ind w:left="482" w:hanging="482"/>
      <w:jc w:val="left"/>
      <w:outlineLvl w:val="1"/>
    </w:pPr>
    <w:rPr>
      <w:rFonts w:eastAsiaTheme="majorEastAsia" w:cstheme="majorBidi"/>
      <w:b/>
      <w:color w:val="5D8793" w:themeColor="accent4"/>
      <w:sz w:val="32"/>
      <w:szCs w:val="26"/>
    </w:rPr>
  </w:style>
  <w:style w:type="paragraph" w:styleId="Heading3">
    <w:name w:val="heading 3"/>
    <w:basedOn w:val="Normal"/>
    <w:next w:val="Normal"/>
    <w:link w:val="Heading3Char"/>
    <w:uiPriority w:val="9"/>
    <w:unhideWhenUsed/>
    <w:qFormat/>
    <w:rsid w:val="00822EC6"/>
    <w:pPr>
      <w:keepNext/>
      <w:keepLines/>
      <w:numPr>
        <w:ilvl w:val="2"/>
        <w:numId w:val="15"/>
      </w:numPr>
      <w:spacing w:before="40" w:after="0"/>
      <w:outlineLvl w:val="2"/>
    </w:pPr>
    <w:rPr>
      <w:rFonts w:eastAsiaTheme="majorEastAsia" w:cstheme="majorBidi"/>
      <w:b/>
      <w:color w:val="5D8793" w:themeColor="accent4"/>
      <w:sz w:val="28"/>
      <w:szCs w:val="24"/>
    </w:rPr>
  </w:style>
  <w:style w:type="paragraph" w:styleId="Heading4">
    <w:name w:val="heading 4"/>
    <w:basedOn w:val="Normal"/>
    <w:next w:val="Normal"/>
    <w:link w:val="Heading4Char"/>
    <w:uiPriority w:val="9"/>
    <w:unhideWhenUsed/>
    <w:qFormat/>
    <w:rsid w:val="00822EC6"/>
    <w:pPr>
      <w:keepNext/>
      <w:keepLines/>
      <w:numPr>
        <w:ilvl w:val="3"/>
        <w:numId w:val="15"/>
      </w:numPr>
      <w:spacing w:before="40" w:after="0"/>
      <w:outlineLvl w:val="3"/>
    </w:pPr>
    <w:rPr>
      <w:rFonts w:eastAsiaTheme="majorEastAsia" w:cstheme="majorBidi"/>
      <w:b/>
      <w:color w:val="5D8793" w:themeColor="accent4"/>
      <w:sz w:val="24"/>
    </w:rPr>
  </w:style>
  <w:style w:type="paragraph" w:styleId="Heading5">
    <w:name w:val="heading 5"/>
    <w:basedOn w:val="Normal"/>
    <w:next w:val="Normal"/>
    <w:link w:val="Heading5Char"/>
    <w:uiPriority w:val="9"/>
    <w:unhideWhenUsed/>
    <w:rsid w:val="00B46E15"/>
    <w:pPr>
      <w:keepNext/>
      <w:keepLines/>
      <w:spacing w:before="40" w:after="0"/>
      <w:outlineLvl w:val="4"/>
    </w:pPr>
    <w:rPr>
      <w:rFonts w:asciiTheme="majorHAnsi" w:eastAsiaTheme="majorEastAsia" w:hAnsiTheme="majorHAnsi" w:cstheme="majorBidi"/>
      <w:color w:val="61B7AF"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1">
    <w:name w:val="List 1"/>
    <w:basedOn w:val="NoList"/>
    <w:uiPriority w:val="99"/>
    <w:rsid w:val="004B0FFD"/>
    <w:pPr>
      <w:numPr>
        <w:numId w:val="14"/>
      </w:numPr>
    </w:pPr>
  </w:style>
  <w:style w:type="character" w:customStyle="1" w:styleId="Heading1Char">
    <w:name w:val="Heading 1 Char"/>
    <w:basedOn w:val="DefaultParagraphFont"/>
    <w:link w:val="Heading1"/>
    <w:uiPriority w:val="9"/>
    <w:rsid w:val="002D795E"/>
    <w:rPr>
      <w:rFonts w:ascii="Arial" w:hAnsi="Arial" w:cstheme="majorBidi"/>
      <w:b/>
      <w:color w:val="5D8793" w:themeColor="accent4"/>
      <w:sz w:val="36"/>
      <w:szCs w:val="32"/>
    </w:rPr>
  </w:style>
  <w:style w:type="character" w:customStyle="1" w:styleId="Heading2Char">
    <w:name w:val="Heading 2 Char"/>
    <w:basedOn w:val="DefaultParagraphFont"/>
    <w:link w:val="Heading2"/>
    <w:uiPriority w:val="9"/>
    <w:rsid w:val="00B05DD6"/>
    <w:rPr>
      <w:rFonts w:ascii="Arial" w:eastAsiaTheme="majorEastAsia" w:hAnsi="Arial" w:cstheme="majorBidi"/>
      <w:b/>
      <w:color w:val="5D8793" w:themeColor="accent4"/>
      <w:sz w:val="32"/>
      <w:szCs w:val="26"/>
    </w:rPr>
  </w:style>
  <w:style w:type="paragraph" w:styleId="NoSpacing">
    <w:name w:val="No Spacing"/>
    <w:uiPriority w:val="1"/>
    <w:rsid w:val="00E564D8"/>
    <w:pPr>
      <w:spacing w:after="0" w:line="240" w:lineRule="auto"/>
    </w:pPr>
    <w:rPr>
      <w:rFonts w:ascii="Arial" w:hAnsi="Arial" w:cs="Arial"/>
      <w:szCs w:val="20"/>
    </w:rPr>
  </w:style>
  <w:style w:type="character" w:customStyle="1" w:styleId="Heading4Char">
    <w:name w:val="Heading 4 Char"/>
    <w:basedOn w:val="DefaultParagraphFont"/>
    <w:link w:val="Heading4"/>
    <w:uiPriority w:val="9"/>
    <w:rsid w:val="00822EC6"/>
    <w:rPr>
      <w:rFonts w:ascii="Arial" w:eastAsiaTheme="majorEastAsia" w:hAnsi="Arial" w:cstheme="majorBidi"/>
      <w:b/>
      <w:color w:val="5D8793" w:themeColor="accent4"/>
      <w:sz w:val="24"/>
      <w:szCs w:val="20"/>
    </w:rPr>
  </w:style>
  <w:style w:type="character" w:customStyle="1" w:styleId="Heading3Char">
    <w:name w:val="Heading 3 Char"/>
    <w:basedOn w:val="DefaultParagraphFont"/>
    <w:link w:val="Heading3"/>
    <w:uiPriority w:val="9"/>
    <w:rsid w:val="00822EC6"/>
    <w:rPr>
      <w:rFonts w:ascii="Arial" w:eastAsiaTheme="majorEastAsia" w:hAnsi="Arial" w:cstheme="majorBidi"/>
      <w:b/>
      <w:color w:val="5D8793" w:themeColor="accent4"/>
      <w:sz w:val="28"/>
      <w:szCs w:val="24"/>
    </w:rPr>
  </w:style>
  <w:style w:type="paragraph" w:styleId="Header">
    <w:name w:val="header"/>
    <w:basedOn w:val="Normal"/>
    <w:link w:val="HeaderChar"/>
    <w:uiPriority w:val="99"/>
    <w:unhideWhenUsed/>
    <w:rsid w:val="00C8340C"/>
    <w:pPr>
      <w:tabs>
        <w:tab w:val="center" w:pos="4536"/>
        <w:tab w:val="right" w:pos="9072"/>
      </w:tabs>
      <w:spacing w:after="0" w:line="240" w:lineRule="auto"/>
    </w:pPr>
  </w:style>
  <w:style w:type="character" w:customStyle="1" w:styleId="HeaderChar">
    <w:name w:val="Header Char"/>
    <w:basedOn w:val="DefaultParagraphFont"/>
    <w:link w:val="Header"/>
    <w:uiPriority w:val="99"/>
    <w:rsid w:val="00C8340C"/>
    <w:rPr>
      <w:rFonts w:ascii="Avenir Next LT Pro" w:hAnsi="Avenir Next LT Pro"/>
    </w:rPr>
  </w:style>
  <w:style w:type="paragraph" w:styleId="Footer">
    <w:name w:val="footer"/>
    <w:basedOn w:val="Normal"/>
    <w:link w:val="FooterChar"/>
    <w:uiPriority w:val="99"/>
    <w:unhideWhenUsed/>
    <w:rsid w:val="00E564D8"/>
    <w:rPr>
      <w:sz w:val="18"/>
      <w:szCs w:val="18"/>
    </w:rPr>
  </w:style>
  <w:style w:type="character" w:customStyle="1" w:styleId="FooterChar">
    <w:name w:val="Footer Char"/>
    <w:basedOn w:val="DefaultParagraphFont"/>
    <w:link w:val="Footer"/>
    <w:uiPriority w:val="99"/>
    <w:rsid w:val="00E564D8"/>
    <w:rPr>
      <w:rFonts w:ascii="Arial" w:hAnsi="Arial" w:cs="Arial"/>
      <w:sz w:val="18"/>
      <w:szCs w:val="18"/>
    </w:rPr>
  </w:style>
  <w:style w:type="paragraph" w:styleId="TOC1">
    <w:name w:val="toc 1"/>
    <w:basedOn w:val="Normal"/>
    <w:next w:val="Normal"/>
    <w:autoRedefine/>
    <w:uiPriority w:val="39"/>
    <w:unhideWhenUsed/>
    <w:rsid w:val="007268EA"/>
    <w:pPr>
      <w:tabs>
        <w:tab w:val="right" w:leader="dot" w:pos="9062"/>
      </w:tabs>
      <w:spacing w:after="100"/>
    </w:pPr>
  </w:style>
  <w:style w:type="character" w:styleId="Hyperlink">
    <w:name w:val="Hyperlink"/>
    <w:basedOn w:val="DefaultParagraphFont"/>
    <w:uiPriority w:val="99"/>
    <w:unhideWhenUsed/>
    <w:rsid w:val="00122C78"/>
    <w:rPr>
      <w:color w:val="00689D" w:themeColor="hyperlink"/>
      <w:u w:val="single"/>
    </w:rPr>
  </w:style>
  <w:style w:type="table" w:styleId="TableGrid">
    <w:name w:val="Table Grid"/>
    <w:basedOn w:val="TableNormal"/>
    <w:uiPriority w:val="59"/>
    <w:rsid w:val="00050E8A"/>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3A3E54"/>
    <w:pPr>
      <w:spacing w:after="0"/>
    </w:pPr>
    <w:rPr>
      <w:rFonts w:asciiTheme="minorHAnsi" w:hAnsiTheme="minorHAnsi"/>
      <w:i/>
      <w:iCs/>
    </w:rPr>
  </w:style>
  <w:style w:type="paragraph" w:customStyle="1" w:styleId="Bullet2NZC">
    <w:name w:val="Bullet 2 NZC"/>
    <w:basedOn w:val="Normal"/>
    <w:link w:val="Bullet2NZCCar"/>
    <w:rsid w:val="00E614FC"/>
    <w:pPr>
      <w:numPr>
        <w:numId w:val="16"/>
      </w:numPr>
    </w:pPr>
    <w:rPr>
      <w:rFonts w:eastAsiaTheme="minorEastAsia"/>
      <w:color w:val="4D4D4D"/>
    </w:rPr>
  </w:style>
  <w:style w:type="paragraph" w:customStyle="1" w:styleId="BodyTextNZC">
    <w:name w:val="Body Text NZC"/>
    <w:basedOn w:val="Normal"/>
    <w:link w:val="BodyTextNZCCar"/>
    <w:rsid w:val="00E614FC"/>
    <w:rPr>
      <w:szCs w:val="22"/>
    </w:rPr>
  </w:style>
  <w:style w:type="character" w:customStyle="1" w:styleId="BodyTextNZCCar">
    <w:name w:val="Body Text NZC Car"/>
    <w:basedOn w:val="DefaultParagraphFont"/>
    <w:link w:val="BodyTextNZC"/>
    <w:rsid w:val="00E614FC"/>
    <w:rPr>
      <w:rFonts w:ascii="Arial" w:hAnsi="Arial" w:cs="Arial"/>
    </w:rPr>
  </w:style>
  <w:style w:type="paragraph" w:styleId="Caption">
    <w:name w:val="caption"/>
    <w:aliases w:val="Caption NZC"/>
    <w:basedOn w:val="Normal"/>
    <w:next w:val="Normal"/>
    <w:uiPriority w:val="35"/>
    <w:qFormat/>
    <w:rsid w:val="00E614FC"/>
    <w:pPr>
      <w:spacing w:before="120" w:after="120" w:line="264" w:lineRule="auto"/>
      <w:jc w:val="center"/>
    </w:pPr>
    <w:rPr>
      <w:rFonts w:eastAsia="Times New Roman" w:cs="Times New Roman"/>
      <w:b/>
      <w:color w:val="5D8793" w:themeColor="accent4"/>
      <w:szCs w:val="22"/>
    </w:rPr>
  </w:style>
  <w:style w:type="paragraph" w:customStyle="1" w:styleId="BulletNZC">
    <w:name w:val="Bullet NZC"/>
    <w:basedOn w:val="Normal"/>
    <w:link w:val="BulletNZCCar"/>
    <w:qFormat/>
    <w:rsid w:val="00512E25"/>
    <w:pPr>
      <w:numPr>
        <w:numId w:val="17"/>
      </w:numPr>
    </w:pPr>
    <w:rPr>
      <w:rFonts w:eastAsiaTheme="minorEastAsia"/>
      <w:color w:val="4D4D4D"/>
    </w:rPr>
  </w:style>
  <w:style w:type="character" w:customStyle="1" w:styleId="BulletNZCCar">
    <w:name w:val="Bullet NZC Car"/>
    <w:basedOn w:val="DefaultParagraphFont"/>
    <w:link w:val="BulletNZC"/>
    <w:rsid w:val="00512E25"/>
    <w:rPr>
      <w:rFonts w:ascii="Arial" w:eastAsiaTheme="minorEastAsia" w:hAnsi="Arial" w:cs="Arial"/>
      <w:color w:val="4D4D4D"/>
      <w:sz w:val="20"/>
      <w:szCs w:val="20"/>
    </w:rPr>
  </w:style>
  <w:style w:type="character" w:customStyle="1" w:styleId="Bullet2NZCCar">
    <w:name w:val="Bullet 2 NZC Car"/>
    <w:basedOn w:val="BulletNZCCar"/>
    <w:link w:val="Bullet2NZC"/>
    <w:rsid w:val="00E614FC"/>
    <w:rPr>
      <w:rFonts w:ascii="Arial" w:eastAsiaTheme="minorEastAsia" w:hAnsi="Arial" w:cs="Arial"/>
      <w:color w:val="4D4D4D"/>
      <w:sz w:val="20"/>
      <w:szCs w:val="20"/>
    </w:rPr>
  </w:style>
  <w:style w:type="paragraph" w:customStyle="1" w:styleId="Titlewithoutnumber">
    <w:name w:val="Title without number"/>
    <w:basedOn w:val="Normal"/>
    <w:qFormat/>
    <w:rsid w:val="0001249F"/>
    <w:pPr>
      <w:spacing w:before="240"/>
    </w:pPr>
    <w:rPr>
      <w:b/>
      <w:bCs/>
      <w:color w:val="0D5364" w:themeColor="text2"/>
      <w:sz w:val="36"/>
      <w:szCs w:val="28"/>
    </w:rPr>
  </w:style>
  <w:style w:type="paragraph" w:styleId="TOC2">
    <w:name w:val="toc 2"/>
    <w:basedOn w:val="Normal"/>
    <w:next w:val="Normal"/>
    <w:autoRedefine/>
    <w:uiPriority w:val="39"/>
    <w:unhideWhenUsed/>
    <w:rsid w:val="00803945"/>
    <w:pPr>
      <w:tabs>
        <w:tab w:val="left" w:pos="880"/>
        <w:tab w:val="right" w:leader="dot" w:pos="9062"/>
      </w:tabs>
      <w:spacing w:after="100"/>
      <w:ind w:left="220"/>
    </w:pPr>
  </w:style>
  <w:style w:type="character" w:customStyle="1" w:styleId="Heading5Char">
    <w:name w:val="Heading 5 Char"/>
    <w:basedOn w:val="DefaultParagraphFont"/>
    <w:link w:val="Heading5"/>
    <w:uiPriority w:val="9"/>
    <w:rsid w:val="00B46E15"/>
    <w:rPr>
      <w:rFonts w:asciiTheme="majorHAnsi" w:eastAsiaTheme="majorEastAsia" w:hAnsiTheme="majorHAnsi" w:cstheme="majorBidi"/>
      <w:color w:val="61B7AF" w:themeColor="accent1" w:themeShade="BF"/>
      <w:szCs w:val="20"/>
    </w:rPr>
  </w:style>
  <w:style w:type="paragraph" w:styleId="TOC3">
    <w:name w:val="toc 3"/>
    <w:basedOn w:val="Normal"/>
    <w:next w:val="Normal"/>
    <w:autoRedefine/>
    <w:uiPriority w:val="39"/>
    <w:unhideWhenUsed/>
    <w:rsid w:val="00A44BB2"/>
    <w:pPr>
      <w:spacing w:after="100"/>
      <w:ind w:left="440"/>
    </w:pPr>
  </w:style>
  <w:style w:type="paragraph" w:styleId="TOC4">
    <w:name w:val="toc 4"/>
    <w:basedOn w:val="Normal"/>
    <w:next w:val="Normal"/>
    <w:autoRedefine/>
    <w:uiPriority w:val="39"/>
    <w:unhideWhenUsed/>
    <w:rsid w:val="00A44BB2"/>
    <w:pPr>
      <w:spacing w:after="100"/>
      <w:ind w:left="660"/>
    </w:pPr>
  </w:style>
  <w:style w:type="paragraph" w:customStyle="1" w:styleId="Tablesheader">
    <w:name w:val="Tables header"/>
    <w:basedOn w:val="Normal"/>
    <w:link w:val="TablesheaderCar"/>
    <w:qFormat/>
    <w:rsid w:val="00E564D8"/>
    <w:pPr>
      <w:spacing w:after="0" w:line="240" w:lineRule="auto"/>
    </w:pPr>
    <w:rPr>
      <w:b/>
      <w:bCs/>
    </w:rPr>
  </w:style>
  <w:style w:type="character" w:customStyle="1" w:styleId="TablesheaderCar">
    <w:name w:val="Tables header Car"/>
    <w:basedOn w:val="DefaultParagraphFont"/>
    <w:link w:val="Tablesheader"/>
    <w:rsid w:val="00E564D8"/>
    <w:rPr>
      <w:rFonts w:ascii="Arial" w:hAnsi="Arial" w:cs="Arial"/>
      <w:b/>
      <w:bCs/>
      <w:szCs w:val="20"/>
    </w:rPr>
  </w:style>
  <w:style w:type="paragraph" w:customStyle="1" w:styleId="NumberNZC">
    <w:name w:val="Number NZC"/>
    <w:basedOn w:val="BulletNZC"/>
    <w:qFormat/>
    <w:rsid w:val="00512E25"/>
    <w:pPr>
      <w:numPr>
        <w:numId w:val="18"/>
      </w:numPr>
    </w:pPr>
  </w:style>
  <w:style w:type="paragraph" w:styleId="FootnoteText">
    <w:name w:val="footnote text"/>
    <w:basedOn w:val="Normal"/>
    <w:link w:val="FootnoteTextChar"/>
    <w:uiPriority w:val="99"/>
    <w:unhideWhenUsed/>
    <w:rsid w:val="00462106"/>
    <w:pPr>
      <w:spacing w:after="0" w:line="240" w:lineRule="auto"/>
    </w:pPr>
    <w:rPr>
      <w:color w:val="595959" w:themeColor="text1" w:themeTint="A6"/>
      <w:sz w:val="18"/>
    </w:rPr>
  </w:style>
  <w:style w:type="character" w:customStyle="1" w:styleId="FootnoteTextChar">
    <w:name w:val="Footnote Text Char"/>
    <w:basedOn w:val="DefaultParagraphFont"/>
    <w:link w:val="FootnoteText"/>
    <w:uiPriority w:val="99"/>
    <w:rsid w:val="00462106"/>
    <w:rPr>
      <w:rFonts w:ascii="Arial" w:hAnsi="Arial" w:cs="Arial"/>
      <w:color w:val="595959" w:themeColor="text1" w:themeTint="A6"/>
      <w:sz w:val="18"/>
      <w:szCs w:val="20"/>
    </w:rPr>
  </w:style>
  <w:style w:type="character" w:styleId="FootnoteReference">
    <w:name w:val="footnote reference"/>
    <w:basedOn w:val="DefaultParagraphFont"/>
    <w:uiPriority w:val="99"/>
    <w:semiHidden/>
    <w:unhideWhenUsed/>
    <w:rsid w:val="00C10FA5"/>
    <w:rPr>
      <w:vertAlign w:val="superscript"/>
    </w:rPr>
  </w:style>
  <w:style w:type="paragraph" w:customStyle="1" w:styleId="IntroTitle">
    <w:name w:val="Intro Title"/>
    <w:basedOn w:val="Heading1"/>
    <w:qFormat/>
    <w:rsid w:val="004E1036"/>
    <w:pPr>
      <w:numPr>
        <w:numId w:val="0"/>
      </w:numPr>
      <w:ind w:left="480" w:hanging="480"/>
    </w:pPr>
    <w:rPr>
      <w:color w:val="0D5364" w:themeColor="text2"/>
    </w:rPr>
  </w:style>
  <w:style w:type="paragraph" w:styleId="NormalWeb">
    <w:name w:val="Normal (Web)"/>
    <w:basedOn w:val="Normal"/>
    <w:uiPriority w:val="99"/>
    <w:semiHidden/>
    <w:unhideWhenUsed/>
    <w:rsid w:val="00673710"/>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normaltextrun">
    <w:name w:val="normaltextrun"/>
    <w:basedOn w:val="DefaultParagraphFont"/>
    <w:rsid w:val="00A50DDE"/>
  </w:style>
  <w:style w:type="character" w:customStyle="1" w:styleId="eop">
    <w:name w:val="eop"/>
    <w:basedOn w:val="DefaultParagraphFont"/>
    <w:rsid w:val="00A50DDE"/>
  </w:style>
  <w:style w:type="character" w:styleId="Emphasis">
    <w:name w:val="Emphasis"/>
    <w:basedOn w:val="DefaultParagraphFont"/>
    <w:uiPriority w:val="20"/>
    <w:qFormat/>
    <w:rsid w:val="00A66786"/>
    <w:rPr>
      <w:i/>
      <w:iCs/>
    </w:rPr>
  </w:style>
  <w:style w:type="character" w:customStyle="1" w:styleId="UnresolvedMention1">
    <w:name w:val="Unresolved Mention1"/>
    <w:basedOn w:val="DefaultParagraphFont"/>
    <w:uiPriority w:val="99"/>
    <w:semiHidden/>
    <w:unhideWhenUsed/>
    <w:rsid w:val="00A14F00"/>
    <w:rPr>
      <w:color w:val="605E5C"/>
      <w:shd w:val="clear" w:color="auto" w:fill="E1DFDD"/>
    </w:rPr>
  </w:style>
  <w:style w:type="paragraph" w:customStyle="1" w:styleId="trt0xe">
    <w:name w:val="trt0xe"/>
    <w:basedOn w:val="Normal"/>
    <w:rsid w:val="00B065CC"/>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ListParagraph">
    <w:name w:val="List Paragraph"/>
    <w:basedOn w:val="Normal"/>
    <w:uiPriority w:val="34"/>
    <w:qFormat/>
    <w:rsid w:val="007F1183"/>
    <w:pPr>
      <w:spacing w:after="0"/>
      <w:ind w:left="720"/>
    </w:pPr>
    <w:rPr>
      <w:rFonts w:ascii="Yu Gothic Light" w:hAnsi="Yu Gothic Light" w:cs="Yu Gothic Light"/>
      <w:sz w:val="22"/>
      <w:szCs w:val="22"/>
      <w:lang w:val="fr-FR"/>
    </w:rPr>
  </w:style>
  <w:style w:type="paragraph" w:customStyle="1" w:styleId="paragraph">
    <w:name w:val="paragraph"/>
    <w:basedOn w:val="Normal"/>
    <w:rsid w:val="000E5F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rPr>
      <w:rFonts w:ascii="Arial" w:hAnsi="Arial" w:cs="Arial"/>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F0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AA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1F0AA9"/>
    <w:rPr>
      <w:b/>
      <w:bCs/>
    </w:rPr>
  </w:style>
  <w:style w:type="character" w:customStyle="1" w:styleId="CommentSubjectChar">
    <w:name w:val="Comment Subject Char"/>
    <w:basedOn w:val="CommentTextChar"/>
    <w:link w:val="CommentSubject"/>
    <w:uiPriority w:val="99"/>
    <w:semiHidden/>
    <w:rsid w:val="001F0AA9"/>
    <w:rPr>
      <w:rFonts w:ascii="Arial" w:hAnsi="Arial" w:cs="Arial"/>
      <w:b/>
      <w:bCs/>
      <w:sz w:val="20"/>
      <w:szCs w:val="20"/>
    </w:rPr>
  </w:style>
  <w:style w:type="paragraph" w:styleId="Revision">
    <w:name w:val="Revision"/>
    <w:hidden/>
    <w:uiPriority w:val="99"/>
    <w:semiHidden/>
    <w:rsid w:val="00B12B02"/>
    <w:pPr>
      <w:spacing w:after="0" w:line="240" w:lineRule="auto"/>
    </w:pPr>
    <w:rPr>
      <w:rFonts w:ascii="Arial" w:hAnsi="Arial" w:cs="Arial"/>
      <w:sz w:val="20"/>
      <w:szCs w:val="20"/>
    </w:rPr>
  </w:style>
  <w:style w:type="paragraph" w:styleId="TOCHeading">
    <w:name w:val="TOC Heading"/>
    <w:basedOn w:val="Heading1"/>
    <w:next w:val="Normal"/>
    <w:uiPriority w:val="39"/>
    <w:unhideWhenUsed/>
    <w:qFormat/>
    <w:rsid w:val="005F555B"/>
    <w:pPr>
      <w:numPr>
        <w:numId w:val="0"/>
      </w:numPr>
      <w:outlineLvl w:val="9"/>
    </w:pPr>
    <w:rPr>
      <w:rFonts w:asciiTheme="majorHAnsi" w:eastAsiaTheme="majorEastAsia" w:hAnsiTheme="majorHAnsi"/>
      <w:b w:val="0"/>
      <w:color w:val="61B7AF" w:themeColor="accent1" w:themeShade="BF"/>
      <w:sz w:val="32"/>
      <w:lang w:val="en-US"/>
    </w:rPr>
  </w:style>
  <w:style w:type="table" w:styleId="PlainTable4">
    <w:name w:val="Plain Table 4"/>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2">
    <w:name w:val="Unresolved Mention2"/>
    <w:basedOn w:val="DefaultParagraphFont"/>
    <w:uiPriority w:val="99"/>
    <w:semiHidden/>
    <w:unhideWhenUsed/>
    <w:rsid w:val="001D6822"/>
    <w:rPr>
      <w:color w:val="605E5C"/>
      <w:shd w:val="clear" w:color="auto" w:fill="E1DFDD"/>
    </w:rPr>
  </w:style>
  <w:style w:type="character" w:styleId="FollowedHyperlink">
    <w:name w:val="FollowedHyperlink"/>
    <w:basedOn w:val="DefaultParagraphFont"/>
    <w:uiPriority w:val="99"/>
    <w:semiHidden/>
    <w:unhideWhenUsed/>
    <w:rsid w:val="000F004D"/>
    <w:rPr>
      <w:color w:val="954F72" w:themeColor="followedHyperlink"/>
      <w:u w:val="single"/>
    </w:rPr>
  </w:style>
  <w:style w:type="character" w:customStyle="1" w:styleId="Mention1">
    <w:name w:val="Mention1"/>
    <w:basedOn w:val="DefaultParagraphFont"/>
    <w:uiPriority w:val="99"/>
    <w:unhideWhenUsed/>
    <w:rsid w:val="00417302"/>
    <w:rPr>
      <w:color w:val="2B579A"/>
      <w:shd w:val="clear" w:color="auto" w:fill="E1DFDD"/>
    </w:rPr>
  </w:style>
  <w:style w:type="paragraph" w:customStyle="1" w:styleId="pf0">
    <w:name w:val="pf0"/>
    <w:basedOn w:val="Normal"/>
    <w:rsid w:val="00F6523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cf01">
    <w:name w:val="cf01"/>
    <w:basedOn w:val="DefaultParagraphFont"/>
    <w:rsid w:val="00F6523D"/>
    <w:rPr>
      <w:rFonts w:ascii="Segoe UI" w:hAnsi="Segoe UI" w:cs="Segoe UI" w:hint="default"/>
      <w:sz w:val="18"/>
      <w:szCs w:val="18"/>
    </w:rPr>
  </w:style>
  <w:style w:type="character" w:styleId="UnresolvedMention">
    <w:name w:val="Unresolved Mention"/>
    <w:basedOn w:val="DefaultParagraphFont"/>
    <w:uiPriority w:val="99"/>
    <w:semiHidden/>
    <w:unhideWhenUsed/>
    <w:rsid w:val="00210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56836">
      <w:bodyDiv w:val="1"/>
      <w:marLeft w:val="0"/>
      <w:marRight w:val="0"/>
      <w:marTop w:val="0"/>
      <w:marBottom w:val="0"/>
      <w:divBdr>
        <w:top w:val="none" w:sz="0" w:space="0" w:color="auto"/>
        <w:left w:val="none" w:sz="0" w:space="0" w:color="auto"/>
        <w:bottom w:val="none" w:sz="0" w:space="0" w:color="auto"/>
        <w:right w:val="none" w:sz="0" w:space="0" w:color="auto"/>
      </w:divBdr>
      <w:divsChild>
        <w:div w:id="1223367088">
          <w:marLeft w:val="0"/>
          <w:marRight w:val="0"/>
          <w:marTop w:val="0"/>
          <w:marBottom w:val="0"/>
          <w:divBdr>
            <w:top w:val="none" w:sz="0" w:space="0" w:color="auto"/>
            <w:left w:val="none" w:sz="0" w:space="0" w:color="auto"/>
            <w:bottom w:val="none" w:sz="0" w:space="0" w:color="auto"/>
            <w:right w:val="none" w:sz="0" w:space="0" w:color="auto"/>
          </w:divBdr>
        </w:div>
        <w:div w:id="1556350329">
          <w:marLeft w:val="0"/>
          <w:marRight w:val="0"/>
          <w:marTop w:val="0"/>
          <w:marBottom w:val="0"/>
          <w:divBdr>
            <w:top w:val="none" w:sz="0" w:space="0" w:color="auto"/>
            <w:left w:val="none" w:sz="0" w:space="0" w:color="auto"/>
            <w:bottom w:val="none" w:sz="0" w:space="0" w:color="auto"/>
            <w:right w:val="none" w:sz="0" w:space="0" w:color="auto"/>
          </w:divBdr>
        </w:div>
      </w:divsChild>
    </w:div>
    <w:div w:id="370763912">
      <w:bodyDiv w:val="1"/>
      <w:marLeft w:val="0"/>
      <w:marRight w:val="0"/>
      <w:marTop w:val="0"/>
      <w:marBottom w:val="0"/>
      <w:divBdr>
        <w:top w:val="none" w:sz="0" w:space="0" w:color="auto"/>
        <w:left w:val="none" w:sz="0" w:space="0" w:color="auto"/>
        <w:bottom w:val="none" w:sz="0" w:space="0" w:color="auto"/>
        <w:right w:val="none" w:sz="0" w:space="0" w:color="auto"/>
      </w:divBdr>
      <w:divsChild>
        <w:div w:id="110591182">
          <w:marLeft w:val="0"/>
          <w:marRight w:val="0"/>
          <w:marTop w:val="0"/>
          <w:marBottom w:val="0"/>
          <w:divBdr>
            <w:top w:val="none" w:sz="0" w:space="0" w:color="auto"/>
            <w:left w:val="none" w:sz="0" w:space="0" w:color="auto"/>
            <w:bottom w:val="none" w:sz="0" w:space="0" w:color="auto"/>
            <w:right w:val="none" w:sz="0" w:space="0" w:color="auto"/>
          </w:divBdr>
          <w:divsChild>
            <w:div w:id="1809977185">
              <w:marLeft w:val="0"/>
              <w:marRight w:val="0"/>
              <w:marTop w:val="0"/>
              <w:marBottom w:val="0"/>
              <w:divBdr>
                <w:top w:val="none" w:sz="0" w:space="0" w:color="auto"/>
                <w:left w:val="none" w:sz="0" w:space="0" w:color="auto"/>
                <w:bottom w:val="none" w:sz="0" w:space="0" w:color="auto"/>
                <w:right w:val="none" w:sz="0" w:space="0" w:color="auto"/>
              </w:divBdr>
            </w:div>
          </w:divsChild>
        </w:div>
        <w:div w:id="280111375">
          <w:marLeft w:val="0"/>
          <w:marRight w:val="0"/>
          <w:marTop w:val="0"/>
          <w:marBottom w:val="0"/>
          <w:divBdr>
            <w:top w:val="none" w:sz="0" w:space="0" w:color="auto"/>
            <w:left w:val="none" w:sz="0" w:space="0" w:color="auto"/>
            <w:bottom w:val="none" w:sz="0" w:space="0" w:color="auto"/>
            <w:right w:val="none" w:sz="0" w:space="0" w:color="auto"/>
          </w:divBdr>
          <w:divsChild>
            <w:div w:id="540555939">
              <w:marLeft w:val="0"/>
              <w:marRight w:val="0"/>
              <w:marTop w:val="0"/>
              <w:marBottom w:val="0"/>
              <w:divBdr>
                <w:top w:val="none" w:sz="0" w:space="0" w:color="auto"/>
                <w:left w:val="none" w:sz="0" w:space="0" w:color="auto"/>
                <w:bottom w:val="none" w:sz="0" w:space="0" w:color="auto"/>
                <w:right w:val="none" w:sz="0" w:space="0" w:color="auto"/>
              </w:divBdr>
            </w:div>
            <w:div w:id="1917089024">
              <w:marLeft w:val="0"/>
              <w:marRight w:val="0"/>
              <w:marTop w:val="0"/>
              <w:marBottom w:val="0"/>
              <w:divBdr>
                <w:top w:val="none" w:sz="0" w:space="0" w:color="auto"/>
                <w:left w:val="none" w:sz="0" w:space="0" w:color="auto"/>
                <w:bottom w:val="none" w:sz="0" w:space="0" w:color="auto"/>
                <w:right w:val="none" w:sz="0" w:space="0" w:color="auto"/>
              </w:divBdr>
            </w:div>
          </w:divsChild>
        </w:div>
        <w:div w:id="2113162689">
          <w:marLeft w:val="0"/>
          <w:marRight w:val="0"/>
          <w:marTop w:val="0"/>
          <w:marBottom w:val="0"/>
          <w:divBdr>
            <w:top w:val="none" w:sz="0" w:space="0" w:color="auto"/>
            <w:left w:val="none" w:sz="0" w:space="0" w:color="auto"/>
            <w:bottom w:val="none" w:sz="0" w:space="0" w:color="auto"/>
            <w:right w:val="none" w:sz="0" w:space="0" w:color="auto"/>
          </w:divBdr>
          <w:divsChild>
            <w:div w:id="19053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553291">
      <w:bodyDiv w:val="1"/>
      <w:marLeft w:val="0"/>
      <w:marRight w:val="0"/>
      <w:marTop w:val="0"/>
      <w:marBottom w:val="0"/>
      <w:divBdr>
        <w:top w:val="none" w:sz="0" w:space="0" w:color="auto"/>
        <w:left w:val="none" w:sz="0" w:space="0" w:color="auto"/>
        <w:bottom w:val="none" w:sz="0" w:space="0" w:color="auto"/>
        <w:right w:val="none" w:sz="0" w:space="0" w:color="auto"/>
      </w:divBdr>
    </w:div>
    <w:div w:id="458958138">
      <w:bodyDiv w:val="1"/>
      <w:marLeft w:val="0"/>
      <w:marRight w:val="0"/>
      <w:marTop w:val="0"/>
      <w:marBottom w:val="0"/>
      <w:divBdr>
        <w:top w:val="none" w:sz="0" w:space="0" w:color="auto"/>
        <w:left w:val="none" w:sz="0" w:space="0" w:color="auto"/>
        <w:bottom w:val="none" w:sz="0" w:space="0" w:color="auto"/>
        <w:right w:val="none" w:sz="0" w:space="0" w:color="auto"/>
      </w:divBdr>
      <w:divsChild>
        <w:div w:id="91442272">
          <w:marLeft w:val="0"/>
          <w:marRight w:val="0"/>
          <w:marTop w:val="0"/>
          <w:marBottom w:val="0"/>
          <w:divBdr>
            <w:top w:val="none" w:sz="0" w:space="0" w:color="auto"/>
            <w:left w:val="none" w:sz="0" w:space="0" w:color="auto"/>
            <w:bottom w:val="none" w:sz="0" w:space="0" w:color="auto"/>
            <w:right w:val="none" w:sz="0" w:space="0" w:color="auto"/>
          </w:divBdr>
        </w:div>
        <w:div w:id="333382834">
          <w:marLeft w:val="0"/>
          <w:marRight w:val="0"/>
          <w:marTop w:val="0"/>
          <w:marBottom w:val="0"/>
          <w:divBdr>
            <w:top w:val="none" w:sz="0" w:space="0" w:color="auto"/>
            <w:left w:val="none" w:sz="0" w:space="0" w:color="auto"/>
            <w:bottom w:val="none" w:sz="0" w:space="0" w:color="auto"/>
            <w:right w:val="none" w:sz="0" w:space="0" w:color="auto"/>
          </w:divBdr>
        </w:div>
        <w:div w:id="359742240">
          <w:marLeft w:val="0"/>
          <w:marRight w:val="0"/>
          <w:marTop w:val="0"/>
          <w:marBottom w:val="0"/>
          <w:divBdr>
            <w:top w:val="none" w:sz="0" w:space="0" w:color="auto"/>
            <w:left w:val="none" w:sz="0" w:space="0" w:color="auto"/>
            <w:bottom w:val="none" w:sz="0" w:space="0" w:color="auto"/>
            <w:right w:val="none" w:sz="0" w:space="0" w:color="auto"/>
          </w:divBdr>
        </w:div>
        <w:div w:id="473717693">
          <w:marLeft w:val="0"/>
          <w:marRight w:val="0"/>
          <w:marTop w:val="0"/>
          <w:marBottom w:val="0"/>
          <w:divBdr>
            <w:top w:val="none" w:sz="0" w:space="0" w:color="auto"/>
            <w:left w:val="none" w:sz="0" w:space="0" w:color="auto"/>
            <w:bottom w:val="none" w:sz="0" w:space="0" w:color="auto"/>
            <w:right w:val="none" w:sz="0" w:space="0" w:color="auto"/>
          </w:divBdr>
        </w:div>
        <w:div w:id="481311019">
          <w:marLeft w:val="0"/>
          <w:marRight w:val="0"/>
          <w:marTop w:val="0"/>
          <w:marBottom w:val="0"/>
          <w:divBdr>
            <w:top w:val="none" w:sz="0" w:space="0" w:color="auto"/>
            <w:left w:val="none" w:sz="0" w:space="0" w:color="auto"/>
            <w:bottom w:val="none" w:sz="0" w:space="0" w:color="auto"/>
            <w:right w:val="none" w:sz="0" w:space="0" w:color="auto"/>
          </w:divBdr>
        </w:div>
        <w:div w:id="606887557">
          <w:marLeft w:val="0"/>
          <w:marRight w:val="0"/>
          <w:marTop w:val="0"/>
          <w:marBottom w:val="0"/>
          <w:divBdr>
            <w:top w:val="none" w:sz="0" w:space="0" w:color="auto"/>
            <w:left w:val="none" w:sz="0" w:space="0" w:color="auto"/>
            <w:bottom w:val="none" w:sz="0" w:space="0" w:color="auto"/>
            <w:right w:val="none" w:sz="0" w:space="0" w:color="auto"/>
          </w:divBdr>
        </w:div>
        <w:div w:id="736829073">
          <w:marLeft w:val="0"/>
          <w:marRight w:val="0"/>
          <w:marTop w:val="0"/>
          <w:marBottom w:val="0"/>
          <w:divBdr>
            <w:top w:val="none" w:sz="0" w:space="0" w:color="auto"/>
            <w:left w:val="none" w:sz="0" w:space="0" w:color="auto"/>
            <w:bottom w:val="none" w:sz="0" w:space="0" w:color="auto"/>
            <w:right w:val="none" w:sz="0" w:space="0" w:color="auto"/>
          </w:divBdr>
        </w:div>
        <w:div w:id="823014829">
          <w:marLeft w:val="0"/>
          <w:marRight w:val="0"/>
          <w:marTop w:val="0"/>
          <w:marBottom w:val="0"/>
          <w:divBdr>
            <w:top w:val="none" w:sz="0" w:space="0" w:color="auto"/>
            <w:left w:val="none" w:sz="0" w:space="0" w:color="auto"/>
            <w:bottom w:val="none" w:sz="0" w:space="0" w:color="auto"/>
            <w:right w:val="none" w:sz="0" w:space="0" w:color="auto"/>
          </w:divBdr>
        </w:div>
        <w:div w:id="845554776">
          <w:marLeft w:val="0"/>
          <w:marRight w:val="0"/>
          <w:marTop w:val="0"/>
          <w:marBottom w:val="0"/>
          <w:divBdr>
            <w:top w:val="none" w:sz="0" w:space="0" w:color="auto"/>
            <w:left w:val="none" w:sz="0" w:space="0" w:color="auto"/>
            <w:bottom w:val="none" w:sz="0" w:space="0" w:color="auto"/>
            <w:right w:val="none" w:sz="0" w:space="0" w:color="auto"/>
          </w:divBdr>
        </w:div>
        <w:div w:id="861240249">
          <w:marLeft w:val="0"/>
          <w:marRight w:val="0"/>
          <w:marTop w:val="0"/>
          <w:marBottom w:val="0"/>
          <w:divBdr>
            <w:top w:val="none" w:sz="0" w:space="0" w:color="auto"/>
            <w:left w:val="none" w:sz="0" w:space="0" w:color="auto"/>
            <w:bottom w:val="none" w:sz="0" w:space="0" w:color="auto"/>
            <w:right w:val="none" w:sz="0" w:space="0" w:color="auto"/>
          </w:divBdr>
        </w:div>
        <w:div w:id="954481307">
          <w:marLeft w:val="0"/>
          <w:marRight w:val="0"/>
          <w:marTop w:val="0"/>
          <w:marBottom w:val="0"/>
          <w:divBdr>
            <w:top w:val="none" w:sz="0" w:space="0" w:color="auto"/>
            <w:left w:val="none" w:sz="0" w:space="0" w:color="auto"/>
            <w:bottom w:val="none" w:sz="0" w:space="0" w:color="auto"/>
            <w:right w:val="none" w:sz="0" w:space="0" w:color="auto"/>
          </w:divBdr>
        </w:div>
        <w:div w:id="1109550433">
          <w:marLeft w:val="0"/>
          <w:marRight w:val="0"/>
          <w:marTop w:val="0"/>
          <w:marBottom w:val="0"/>
          <w:divBdr>
            <w:top w:val="none" w:sz="0" w:space="0" w:color="auto"/>
            <w:left w:val="none" w:sz="0" w:space="0" w:color="auto"/>
            <w:bottom w:val="none" w:sz="0" w:space="0" w:color="auto"/>
            <w:right w:val="none" w:sz="0" w:space="0" w:color="auto"/>
          </w:divBdr>
        </w:div>
        <w:div w:id="1132751152">
          <w:marLeft w:val="0"/>
          <w:marRight w:val="0"/>
          <w:marTop w:val="0"/>
          <w:marBottom w:val="0"/>
          <w:divBdr>
            <w:top w:val="none" w:sz="0" w:space="0" w:color="auto"/>
            <w:left w:val="none" w:sz="0" w:space="0" w:color="auto"/>
            <w:bottom w:val="none" w:sz="0" w:space="0" w:color="auto"/>
            <w:right w:val="none" w:sz="0" w:space="0" w:color="auto"/>
          </w:divBdr>
        </w:div>
        <w:div w:id="1136684155">
          <w:marLeft w:val="0"/>
          <w:marRight w:val="0"/>
          <w:marTop w:val="0"/>
          <w:marBottom w:val="0"/>
          <w:divBdr>
            <w:top w:val="none" w:sz="0" w:space="0" w:color="auto"/>
            <w:left w:val="none" w:sz="0" w:space="0" w:color="auto"/>
            <w:bottom w:val="none" w:sz="0" w:space="0" w:color="auto"/>
            <w:right w:val="none" w:sz="0" w:space="0" w:color="auto"/>
          </w:divBdr>
        </w:div>
        <w:div w:id="1204102701">
          <w:marLeft w:val="0"/>
          <w:marRight w:val="0"/>
          <w:marTop w:val="0"/>
          <w:marBottom w:val="0"/>
          <w:divBdr>
            <w:top w:val="none" w:sz="0" w:space="0" w:color="auto"/>
            <w:left w:val="none" w:sz="0" w:space="0" w:color="auto"/>
            <w:bottom w:val="none" w:sz="0" w:space="0" w:color="auto"/>
            <w:right w:val="none" w:sz="0" w:space="0" w:color="auto"/>
          </w:divBdr>
        </w:div>
        <w:div w:id="1244870985">
          <w:marLeft w:val="0"/>
          <w:marRight w:val="0"/>
          <w:marTop w:val="0"/>
          <w:marBottom w:val="0"/>
          <w:divBdr>
            <w:top w:val="none" w:sz="0" w:space="0" w:color="auto"/>
            <w:left w:val="none" w:sz="0" w:space="0" w:color="auto"/>
            <w:bottom w:val="none" w:sz="0" w:space="0" w:color="auto"/>
            <w:right w:val="none" w:sz="0" w:space="0" w:color="auto"/>
          </w:divBdr>
        </w:div>
        <w:div w:id="1263025841">
          <w:marLeft w:val="0"/>
          <w:marRight w:val="0"/>
          <w:marTop w:val="0"/>
          <w:marBottom w:val="0"/>
          <w:divBdr>
            <w:top w:val="none" w:sz="0" w:space="0" w:color="auto"/>
            <w:left w:val="none" w:sz="0" w:space="0" w:color="auto"/>
            <w:bottom w:val="none" w:sz="0" w:space="0" w:color="auto"/>
            <w:right w:val="none" w:sz="0" w:space="0" w:color="auto"/>
          </w:divBdr>
        </w:div>
        <w:div w:id="1276788765">
          <w:marLeft w:val="0"/>
          <w:marRight w:val="0"/>
          <w:marTop w:val="0"/>
          <w:marBottom w:val="0"/>
          <w:divBdr>
            <w:top w:val="none" w:sz="0" w:space="0" w:color="auto"/>
            <w:left w:val="none" w:sz="0" w:space="0" w:color="auto"/>
            <w:bottom w:val="none" w:sz="0" w:space="0" w:color="auto"/>
            <w:right w:val="none" w:sz="0" w:space="0" w:color="auto"/>
          </w:divBdr>
        </w:div>
        <w:div w:id="1326939162">
          <w:marLeft w:val="0"/>
          <w:marRight w:val="0"/>
          <w:marTop w:val="0"/>
          <w:marBottom w:val="0"/>
          <w:divBdr>
            <w:top w:val="none" w:sz="0" w:space="0" w:color="auto"/>
            <w:left w:val="none" w:sz="0" w:space="0" w:color="auto"/>
            <w:bottom w:val="none" w:sz="0" w:space="0" w:color="auto"/>
            <w:right w:val="none" w:sz="0" w:space="0" w:color="auto"/>
          </w:divBdr>
        </w:div>
        <w:div w:id="1349793316">
          <w:marLeft w:val="0"/>
          <w:marRight w:val="0"/>
          <w:marTop w:val="0"/>
          <w:marBottom w:val="0"/>
          <w:divBdr>
            <w:top w:val="none" w:sz="0" w:space="0" w:color="auto"/>
            <w:left w:val="none" w:sz="0" w:space="0" w:color="auto"/>
            <w:bottom w:val="none" w:sz="0" w:space="0" w:color="auto"/>
            <w:right w:val="none" w:sz="0" w:space="0" w:color="auto"/>
          </w:divBdr>
        </w:div>
        <w:div w:id="1371610786">
          <w:marLeft w:val="0"/>
          <w:marRight w:val="0"/>
          <w:marTop w:val="0"/>
          <w:marBottom w:val="0"/>
          <w:divBdr>
            <w:top w:val="none" w:sz="0" w:space="0" w:color="auto"/>
            <w:left w:val="none" w:sz="0" w:space="0" w:color="auto"/>
            <w:bottom w:val="none" w:sz="0" w:space="0" w:color="auto"/>
            <w:right w:val="none" w:sz="0" w:space="0" w:color="auto"/>
          </w:divBdr>
        </w:div>
        <w:div w:id="1762216927">
          <w:marLeft w:val="0"/>
          <w:marRight w:val="0"/>
          <w:marTop w:val="0"/>
          <w:marBottom w:val="0"/>
          <w:divBdr>
            <w:top w:val="none" w:sz="0" w:space="0" w:color="auto"/>
            <w:left w:val="none" w:sz="0" w:space="0" w:color="auto"/>
            <w:bottom w:val="none" w:sz="0" w:space="0" w:color="auto"/>
            <w:right w:val="none" w:sz="0" w:space="0" w:color="auto"/>
          </w:divBdr>
        </w:div>
        <w:div w:id="1958949653">
          <w:marLeft w:val="0"/>
          <w:marRight w:val="0"/>
          <w:marTop w:val="0"/>
          <w:marBottom w:val="0"/>
          <w:divBdr>
            <w:top w:val="none" w:sz="0" w:space="0" w:color="auto"/>
            <w:left w:val="none" w:sz="0" w:space="0" w:color="auto"/>
            <w:bottom w:val="none" w:sz="0" w:space="0" w:color="auto"/>
            <w:right w:val="none" w:sz="0" w:space="0" w:color="auto"/>
          </w:divBdr>
        </w:div>
      </w:divsChild>
    </w:div>
    <w:div w:id="781800727">
      <w:bodyDiv w:val="1"/>
      <w:marLeft w:val="0"/>
      <w:marRight w:val="0"/>
      <w:marTop w:val="0"/>
      <w:marBottom w:val="0"/>
      <w:divBdr>
        <w:top w:val="none" w:sz="0" w:space="0" w:color="auto"/>
        <w:left w:val="none" w:sz="0" w:space="0" w:color="auto"/>
        <w:bottom w:val="none" w:sz="0" w:space="0" w:color="auto"/>
        <w:right w:val="none" w:sz="0" w:space="0" w:color="auto"/>
      </w:divBdr>
    </w:div>
    <w:div w:id="1034888254">
      <w:bodyDiv w:val="1"/>
      <w:marLeft w:val="0"/>
      <w:marRight w:val="0"/>
      <w:marTop w:val="0"/>
      <w:marBottom w:val="0"/>
      <w:divBdr>
        <w:top w:val="none" w:sz="0" w:space="0" w:color="auto"/>
        <w:left w:val="none" w:sz="0" w:space="0" w:color="auto"/>
        <w:bottom w:val="none" w:sz="0" w:space="0" w:color="auto"/>
        <w:right w:val="none" w:sz="0" w:space="0" w:color="auto"/>
      </w:divBdr>
      <w:divsChild>
        <w:div w:id="1237282535">
          <w:marLeft w:val="0"/>
          <w:marRight w:val="0"/>
          <w:marTop w:val="0"/>
          <w:marBottom w:val="0"/>
          <w:divBdr>
            <w:top w:val="none" w:sz="0" w:space="0" w:color="auto"/>
            <w:left w:val="none" w:sz="0" w:space="0" w:color="auto"/>
            <w:bottom w:val="none" w:sz="0" w:space="0" w:color="auto"/>
            <w:right w:val="none" w:sz="0" w:space="0" w:color="auto"/>
          </w:divBdr>
        </w:div>
        <w:div w:id="1497303514">
          <w:marLeft w:val="0"/>
          <w:marRight w:val="0"/>
          <w:marTop w:val="0"/>
          <w:marBottom w:val="0"/>
          <w:divBdr>
            <w:top w:val="none" w:sz="0" w:space="0" w:color="auto"/>
            <w:left w:val="none" w:sz="0" w:space="0" w:color="auto"/>
            <w:bottom w:val="none" w:sz="0" w:space="0" w:color="auto"/>
            <w:right w:val="none" w:sz="0" w:space="0" w:color="auto"/>
          </w:divBdr>
        </w:div>
        <w:div w:id="1760711995">
          <w:marLeft w:val="0"/>
          <w:marRight w:val="0"/>
          <w:marTop w:val="0"/>
          <w:marBottom w:val="0"/>
          <w:divBdr>
            <w:top w:val="none" w:sz="0" w:space="0" w:color="auto"/>
            <w:left w:val="none" w:sz="0" w:space="0" w:color="auto"/>
            <w:bottom w:val="none" w:sz="0" w:space="0" w:color="auto"/>
            <w:right w:val="none" w:sz="0" w:space="0" w:color="auto"/>
          </w:divBdr>
        </w:div>
      </w:divsChild>
    </w:div>
    <w:div w:id="1072310261">
      <w:bodyDiv w:val="1"/>
      <w:marLeft w:val="0"/>
      <w:marRight w:val="0"/>
      <w:marTop w:val="0"/>
      <w:marBottom w:val="0"/>
      <w:divBdr>
        <w:top w:val="none" w:sz="0" w:space="0" w:color="auto"/>
        <w:left w:val="none" w:sz="0" w:space="0" w:color="auto"/>
        <w:bottom w:val="none" w:sz="0" w:space="0" w:color="auto"/>
        <w:right w:val="none" w:sz="0" w:space="0" w:color="auto"/>
      </w:divBdr>
    </w:div>
    <w:div w:id="1382364825">
      <w:bodyDiv w:val="1"/>
      <w:marLeft w:val="0"/>
      <w:marRight w:val="0"/>
      <w:marTop w:val="0"/>
      <w:marBottom w:val="0"/>
      <w:divBdr>
        <w:top w:val="none" w:sz="0" w:space="0" w:color="auto"/>
        <w:left w:val="none" w:sz="0" w:space="0" w:color="auto"/>
        <w:bottom w:val="none" w:sz="0" w:space="0" w:color="auto"/>
        <w:right w:val="none" w:sz="0" w:space="0" w:color="auto"/>
      </w:divBdr>
      <w:divsChild>
        <w:div w:id="918252300">
          <w:marLeft w:val="0"/>
          <w:marRight w:val="0"/>
          <w:marTop w:val="0"/>
          <w:marBottom w:val="0"/>
          <w:divBdr>
            <w:top w:val="none" w:sz="0" w:space="0" w:color="auto"/>
            <w:left w:val="none" w:sz="0" w:space="0" w:color="auto"/>
            <w:bottom w:val="none" w:sz="0" w:space="0" w:color="auto"/>
            <w:right w:val="none" w:sz="0" w:space="0" w:color="auto"/>
          </w:divBdr>
          <w:divsChild>
            <w:div w:id="136879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8156">
      <w:bodyDiv w:val="1"/>
      <w:marLeft w:val="0"/>
      <w:marRight w:val="0"/>
      <w:marTop w:val="0"/>
      <w:marBottom w:val="0"/>
      <w:divBdr>
        <w:top w:val="none" w:sz="0" w:space="0" w:color="auto"/>
        <w:left w:val="none" w:sz="0" w:space="0" w:color="auto"/>
        <w:bottom w:val="none" w:sz="0" w:space="0" w:color="auto"/>
        <w:right w:val="none" w:sz="0" w:space="0" w:color="auto"/>
      </w:divBdr>
      <w:divsChild>
        <w:div w:id="629481249">
          <w:marLeft w:val="0"/>
          <w:marRight w:val="0"/>
          <w:marTop w:val="0"/>
          <w:marBottom w:val="0"/>
          <w:divBdr>
            <w:top w:val="none" w:sz="0" w:space="0" w:color="auto"/>
            <w:left w:val="none" w:sz="0" w:space="0" w:color="auto"/>
            <w:bottom w:val="none" w:sz="0" w:space="0" w:color="auto"/>
            <w:right w:val="none" w:sz="0" w:space="0" w:color="auto"/>
          </w:divBdr>
        </w:div>
        <w:div w:id="630287589">
          <w:marLeft w:val="0"/>
          <w:marRight w:val="0"/>
          <w:marTop w:val="0"/>
          <w:marBottom w:val="0"/>
          <w:divBdr>
            <w:top w:val="none" w:sz="0" w:space="0" w:color="auto"/>
            <w:left w:val="none" w:sz="0" w:space="0" w:color="auto"/>
            <w:bottom w:val="none" w:sz="0" w:space="0" w:color="auto"/>
            <w:right w:val="none" w:sz="0" w:space="0" w:color="auto"/>
          </w:divBdr>
        </w:div>
      </w:divsChild>
    </w:div>
    <w:div w:id="1491868393">
      <w:bodyDiv w:val="1"/>
      <w:marLeft w:val="0"/>
      <w:marRight w:val="0"/>
      <w:marTop w:val="0"/>
      <w:marBottom w:val="0"/>
      <w:divBdr>
        <w:top w:val="none" w:sz="0" w:space="0" w:color="auto"/>
        <w:left w:val="none" w:sz="0" w:space="0" w:color="auto"/>
        <w:bottom w:val="none" w:sz="0" w:space="0" w:color="auto"/>
        <w:right w:val="none" w:sz="0" w:space="0" w:color="auto"/>
      </w:divBdr>
    </w:div>
    <w:div w:id="1539975909">
      <w:bodyDiv w:val="1"/>
      <w:marLeft w:val="0"/>
      <w:marRight w:val="0"/>
      <w:marTop w:val="0"/>
      <w:marBottom w:val="0"/>
      <w:divBdr>
        <w:top w:val="none" w:sz="0" w:space="0" w:color="auto"/>
        <w:left w:val="none" w:sz="0" w:space="0" w:color="auto"/>
        <w:bottom w:val="none" w:sz="0" w:space="0" w:color="auto"/>
        <w:right w:val="none" w:sz="0" w:space="0" w:color="auto"/>
      </w:divBdr>
      <w:divsChild>
        <w:div w:id="760177463">
          <w:marLeft w:val="0"/>
          <w:marRight w:val="0"/>
          <w:marTop w:val="0"/>
          <w:marBottom w:val="0"/>
          <w:divBdr>
            <w:top w:val="none" w:sz="0" w:space="0" w:color="auto"/>
            <w:left w:val="none" w:sz="0" w:space="0" w:color="auto"/>
            <w:bottom w:val="none" w:sz="0" w:space="0" w:color="auto"/>
            <w:right w:val="none" w:sz="0" w:space="0" w:color="auto"/>
          </w:divBdr>
          <w:divsChild>
            <w:div w:id="32756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78149">
      <w:bodyDiv w:val="1"/>
      <w:marLeft w:val="0"/>
      <w:marRight w:val="0"/>
      <w:marTop w:val="0"/>
      <w:marBottom w:val="0"/>
      <w:divBdr>
        <w:top w:val="none" w:sz="0" w:space="0" w:color="auto"/>
        <w:left w:val="none" w:sz="0" w:space="0" w:color="auto"/>
        <w:bottom w:val="none" w:sz="0" w:space="0" w:color="auto"/>
        <w:right w:val="none" w:sz="0" w:space="0" w:color="auto"/>
      </w:divBdr>
    </w:div>
    <w:div w:id="1571572671">
      <w:bodyDiv w:val="1"/>
      <w:marLeft w:val="0"/>
      <w:marRight w:val="0"/>
      <w:marTop w:val="0"/>
      <w:marBottom w:val="0"/>
      <w:divBdr>
        <w:top w:val="none" w:sz="0" w:space="0" w:color="auto"/>
        <w:left w:val="none" w:sz="0" w:space="0" w:color="auto"/>
        <w:bottom w:val="none" w:sz="0" w:space="0" w:color="auto"/>
        <w:right w:val="none" w:sz="0" w:space="0" w:color="auto"/>
      </w:divBdr>
      <w:divsChild>
        <w:div w:id="454372933">
          <w:marLeft w:val="0"/>
          <w:marRight w:val="0"/>
          <w:marTop w:val="0"/>
          <w:marBottom w:val="0"/>
          <w:divBdr>
            <w:top w:val="none" w:sz="0" w:space="0" w:color="auto"/>
            <w:left w:val="none" w:sz="0" w:space="0" w:color="auto"/>
            <w:bottom w:val="none" w:sz="0" w:space="0" w:color="auto"/>
            <w:right w:val="none" w:sz="0" w:space="0" w:color="auto"/>
          </w:divBdr>
        </w:div>
        <w:div w:id="1225608497">
          <w:marLeft w:val="0"/>
          <w:marRight w:val="0"/>
          <w:marTop w:val="0"/>
          <w:marBottom w:val="0"/>
          <w:divBdr>
            <w:top w:val="none" w:sz="0" w:space="0" w:color="auto"/>
            <w:left w:val="none" w:sz="0" w:space="0" w:color="auto"/>
            <w:bottom w:val="none" w:sz="0" w:space="0" w:color="auto"/>
            <w:right w:val="none" w:sz="0" w:space="0" w:color="auto"/>
          </w:divBdr>
        </w:div>
      </w:divsChild>
    </w:div>
    <w:div w:id="1605991185">
      <w:bodyDiv w:val="1"/>
      <w:marLeft w:val="0"/>
      <w:marRight w:val="0"/>
      <w:marTop w:val="0"/>
      <w:marBottom w:val="0"/>
      <w:divBdr>
        <w:top w:val="none" w:sz="0" w:space="0" w:color="auto"/>
        <w:left w:val="none" w:sz="0" w:space="0" w:color="auto"/>
        <w:bottom w:val="none" w:sz="0" w:space="0" w:color="auto"/>
        <w:right w:val="none" w:sz="0" w:space="0" w:color="auto"/>
      </w:divBdr>
      <w:divsChild>
        <w:div w:id="362904894">
          <w:marLeft w:val="0"/>
          <w:marRight w:val="0"/>
          <w:marTop w:val="0"/>
          <w:marBottom w:val="0"/>
          <w:divBdr>
            <w:top w:val="none" w:sz="0" w:space="0" w:color="auto"/>
            <w:left w:val="none" w:sz="0" w:space="0" w:color="auto"/>
            <w:bottom w:val="none" w:sz="0" w:space="0" w:color="auto"/>
            <w:right w:val="none" w:sz="0" w:space="0" w:color="auto"/>
          </w:divBdr>
        </w:div>
        <w:div w:id="1785805834">
          <w:marLeft w:val="0"/>
          <w:marRight w:val="0"/>
          <w:marTop w:val="0"/>
          <w:marBottom w:val="0"/>
          <w:divBdr>
            <w:top w:val="none" w:sz="0" w:space="0" w:color="auto"/>
            <w:left w:val="none" w:sz="0" w:space="0" w:color="auto"/>
            <w:bottom w:val="none" w:sz="0" w:space="0" w:color="auto"/>
            <w:right w:val="none" w:sz="0" w:space="0" w:color="auto"/>
          </w:divBdr>
        </w:div>
      </w:divsChild>
    </w:div>
    <w:div w:id="1694456656">
      <w:bodyDiv w:val="1"/>
      <w:marLeft w:val="0"/>
      <w:marRight w:val="0"/>
      <w:marTop w:val="0"/>
      <w:marBottom w:val="0"/>
      <w:divBdr>
        <w:top w:val="none" w:sz="0" w:space="0" w:color="auto"/>
        <w:left w:val="none" w:sz="0" w:space="0" w:color="auto"/>
        <w:bottom w:val="none" w:sz="0" w:space="0" w:color="auto"/>
        <w:right w:val="none" w:sz="0" w:space="0" w:color="auto"/>
      </w:divBdr>
      <w:divsChild>
        <w:div w:id="21785683">
          <w:marLeft w:val="0"/>
          <w:marRight w:val="0"/>
          <w:marTop w:val="0"/>
          <w:marBottom w:val="0"/>
          <w:divBdr>
            <w:top w:val="none" w:sz="0" w:space="0" w:color="auto"/>
            <w:left w:val="none" w:sz="0" w:space="0" w:color="auto"/>
            <w:bottom w:val="none" w:sz="0" w:space="0" w:color="auto"/>
            <w:right w:val="none" w:sz="0" w:space="0" w:color="auto"/>
          </w:divBdr>
          <w:divsChild>
            <w:div w:id="103383005">
              <w:marLeft w:val="0"/>
              <w:marRight w:val="0"/>
              <w:marTop w:val="0"/>
              <w:marBottom w:val="0"/>
              <w:divBdr>
                <w:top w:val="none" w:sz="0" w:space="0" w:color="auto"/>
                <w:left w:val="none" w:sz="0" w:space="0" w:color="auto"/>
                <w:bottom w:val="none" w:sz="0" w:space="0" w:color="auto"/>
                <w:right w:val="none" w:sz="0" w:space="0" w:color="auto"/>
              </w:divBdr>
            </w:div>
          </w:divsChild>
        </w:div>
        <w:div w:id="52125371">
          <w:marLeft w:val="0"/>
          <w:marRight w:val="0"/>
          <w:marTop w:val="0"/>
          <w:marBottom w:val="0"/>
          <w:divBdr>
            <w:top w:val="none" w:sz="0" w:space="0" w:color="auto"/>
            <w:left w:val="none" w:sz="0" w:space="0" w:color="auto"/>
            <w:bottom w:val="none" w:sz="0" w:space="0" w:color="auto"/>
            <w:right w:val="none" w:sz="0" w:space="0" w:color="auto"/>
          </w:divBdr>
          <w:divsChild>
            <w:div w:id="1711759734">
              <w:marLeft w:val="0"/>
              <w:marRight w:val="0"/>
              <w:marTop w:val="0"/>
              <w:marBottom w:val="0"/>
              <w:divBdr>
                <w:top w:val="none" w:sz="0" w:space="0" w:color="auto"/>
                <w:left w:val="none" w:sz="0" w:space="0" w:color="auto"/>
                <w:bottom w:val="none" w:sz="0" w:space="0" w:color="auto"/>
                <w:right w:val="none" w:sz="0" w:space="0" w:color="auto"/>
              </w:divBdr>
            </w:div>
          </w:divsChild>
        </w:div>
        <w:div w:id="91243182">
          <w:marLeft w:val="0"/>
          <w:marRight w:val="0"/>
          <w:marTop w:val="0"/>
          <w:marBottom w:val="0"/>
          <w:divBdr>
            <w:top w:val="none" w:sz="0" w:space="0" w:color="auto"/>
            <w:left w:val="none" w:sz="0" w:space="0" w:color="auto"/>
            <w:bottom w:val="none" w:sz="0" w:space="0" w:color="auto"/>
            <w:right w:val="none" w:sz="0" w:space="0" w:color="auto"/>
          </w:divBdr>
          <w:divsChild>
            <w:div w:id="1537540506">
              <w:marLeft w:val="0"/>
              <w:marRight w:val="0"/>
              <w:marTop w:val="0"/>
              <w:marBottom w:val="0"/>
              <w:divBdr>
                <w:top w:val="none" w:sz="0" w:space="0" w:color="auto"/>
                <w:left w:val="none" w:sz="0" w:space="0" w:color="auto"/>
                <w:bottom w:val="none" w:sz="0" w:space="0" w:color="auto"/>
                <w:right w:val="none" w:sz="0" w:space="0" w:color="auto"/>
              </w:divBdr>
            </w:div>
          </w:divsChild>
        </w:div>
        <w:div w:id="102462988">
          <w:marLeft w:val="0"/>
          <w:marRight w:val="0"/>
          <w:marTop w:val="0"/>
          <w:marBottom w:val="0"/>
          <w:divBdr>
            <w:top w:val="none" w:sz="0" w:space="0" w:color="auto"/>
            <w:left w:val="none" w:sz="0" w:space="0" w:color="auto"/>
            <w:bottom w:val="none" w:sz="0" w:space="0" w:color="auto"/>
            <w:right w:val="none" w:sz="0" w:space="0" w:color="auto"/>
          </w:divBdr>
          <w:divsChild>
            <w:div w:id="340552912">
              <w:marLeft w:val="0"/>
              <w:marRight w:val="0"/>
              <w:marTop w:val="0"/>
              <w:marBottom w:val="0"/>
              <w:divBdr>
                <w:top w:val="none" w:sz="0" w:space="0" w:color="auto"/>
                <w:left w:val="none" w:sz="0" w:space="0" w:color="auto"/>
                <w:bottom w:val="none" w:sz="0" w:space="0" w:color="auto"/>
                <w:right w:val="none" w:sz="0" w:space="0" w:color="auto"/>
              </w:divBdr>
            </w:div>
          </w:divsChild>
        </w:div>
        <w:div w:id="135033524">
          <w:marLeft w:val="0"/>
          <w:marRight w:val="0"/>
          <w:marTop w:val="0"/>
          <w:marBottom w:val="0"/>
          <w:divBdr>
            <w:top w:val="none" w:sz="0" w:space="0" w:color="auto"/>
            <w:left w:val="none" w:sz="0" w:space="0" w:color="auto"/>
            <w:bottom w:val="none" w:sz="0" w:space="0" w:color="auto"/>
            <w:right w:val="none" w:sz="0" w:space="0" w:color="auto"/>
          </w:divBdr>
          <w:divsChild>
            <w:div w:id="1759905292">
              <w:marLeft w:val="0"/>
              <w:marRight w:val="0"/>
              <w:marTop w:val="0"/>
              <w:marBottom w:val="0"/>
              <w:divBdr>
                <w:top w:val="none" w:sz="0" w:space="0" w:color="auto"/>
                <w:left w:val="none" w:sz="0" w:space="0" w:color="auto"/>
                <w:bottom w:val="none" w:sz="0" w:space="0" w:color="auto"/>
                <w:right w:val="none" w:sz="0" w:space="0" w:color="auto"/>
              </w:divBdr>
            </w:div>
          </w:divsChild>
        </w:div>
        <w:div w:id="146941502">
          <w:marLeft w:val="0"/>
          <w:marRight w:val="0"/>
          <w:marTop w:val="0"/>
          <w:marBottom w:val="0"/>
          <w:divBdr>
            <w:top w:val="none" w:sz="0" w:space="0" w:color="auto"/>
            <w:left w:val="none" w:sz="0" w:space="0" w:color="auto"/>
            <w:bottom w:val="none" w:sz="0" w:space="0" w:color="auto"/>
            <w:right w:val="none" w:sz="0" w:space="0" w:color="auto"/>
          </w:divBdr>
          <w:divsChild>
            <w:div w:id="1244993675">
              <w:marLeft w:val="0"/>
              <w:marRight w:val="0"/>
              <w:marTop w:val="0"/>
              <w:marBottom w:val="0"/>
              <w:divBdr>
                <w:top w:val="none" w:sz="0" w:space="0" w:color="auto"/>
                <w:left w:val="none" w:sz="0" w:space="0" w:color="auto"/>
                <w:bottom w:val="none" w:sz="0" w:space="0" w:color="auto"/>
                <w:right w:val="none" w:sz="0" w:space="0" w:color="auto"/>
              </w:divBdr>
            </w:div>
          </w:divsChild>
        </w:div>
        <w:div w:id="174004802">
          <w:marLeft w:val="0"/>
          <w:marRight w:val="0"/>
          <w:marTop w:val="0"/>
          <w:marBottom w:val="0"/>
          <w:divBdr>
            <w:top w:val="none" w:sz="0" w:space="0" w:color="auto"/>
            <w:left w:val="none" w:sz="0" w:space="0" w:color="auto"/>
            <w:bottom w:val="none" w:sz="0" w:space="0" w:color="auto"/>
            <w:right w:val="none" w:sz="0" w:space="0" w:color="auto"/>
          </w:divBdr>
          <w:divsChild>
            <w:div w:id="980234991">
              <w:marLeft w:val="0"/>
              <w:marRight w:val="0"/>
              <w:marTop w:val="0"/>
              <w:marBottom w:val="0"/>
              <w:divBdr>
                <w:top w:val="none" w:sz="0" w:space="0" w:color="auto"/>
                <w:left w:val="none" w:sz="0" w:space="0" w:color="auto"/>
                <w:bottom w:val="none" w:sz="0" w:space="0" w:color="auto"/>
                <w:right w:val="none" w:sz="0" w:space="0" w:color="auto"/>
              </w:divBdr>
            </w:div>
          </w:divsChild>
        </w:div>
        <w:div w:id="196234368">
          <w:marLeft w:val="0"/>
          <w:marRight w:val="0"/>
          <w:marTop w:val="0"/>
          <w:marBottom w:val="0"/>
          <w:divBdr>
            <w:top w:val="none" w:sz="0" w:space="0" w:color="auto"/>
            <w:left w:val="none" w:sz="0" w:space="0" w:color="auto"/>
            <w:bottom w:val="none" w:sz="0" w:space="0" w:color="auto"/>
            <w:right w:val="none" w:sz="0" w:space="0" w:color="auto"/>
          </w:divBdr>
          <w:divsChild>
            <w:div w:id="56824210">
              <w:marLeft w:val="0"/>
              <w:marRight w:val="0"/>
              <w:marTop w:val="0"/>
              <w:marBottom w:val="0"/>
              <w:divBdr>
                <w:top w:val="none" w:sz="0" w:space="0" w:color="auto"/>
                <w:left w:val="none" w:sz="0" w:space="0" w:color="auto"/>
                <w:bottom w:val="none" w:sz="0" w:space="0" w:color="auto"/>
                <w:right w:val="none" w:sz="0" w:space="0" w:color="auto"/>
              </w:divBdr>
            </w:div>
          </w:divsChild>
        </w:div>
        <w:div w:id="233591303">
          <w:marLeft w:val="0"/>
          <w:marRight w:val="0"/>
          <w:marTop w:val="0"/>
          <w:marBottom w:val="0"/>
          <w:divBdr>
            <w:top w:val="none" w:sz="0" w:space="0" w:color="auto"/>
            <w:left w:val="none" w:sz="0" w:space="0" w:color="auto"/>
            <w:bottom w:val="none" w:sz="0" w:space="0" w:color="auto"/>
            <w:right w:val="none" w:sz="0" w:space="0" w:color="auto"/>
          </w:divBdr>
          <w:divsChild>
            <w:div w:id="699938990">
              <w:marLeft w:val="0"/>
              <w:marRight w:val="0"/>
              <w:marTop w:val="0"/>
              <w:marBottom w:val="0"/>
              <w:divBdr>
                <w:top w:val="none" w:sz="0" w:space="0" w:color="auto"/>
                <w:left w:val="none" w:sz="0" w:space="0" w:color="auto"/>
                <w:bottom w:val="none" w:sz="0" w:space="0" w:color="auto"/>
                <w:right w:val="none" w:sz="0" w:space="0" w:color="auto"/>
              </w:divBdr>
            </w:div>
          </w:divsChild>
        </w:div>
        <w:div w:id="265162702">
          <w:marLeft w:val="0"/>
          <w:marRight w:val="0"/>
          <w:marTop w:val="0"/>
          <w:marBottom w:val="0"/>
          <w:divBdr>
            <w:top w:val="none" w:sz="0" w:space="0" w:color="auto"/>
            <w:left w:val="none" w:sz="0" w:space="0" w:color="auto"/>
            <w:bottom w:val="none" w:sz="0" w:space="0" w:color="auto"/>
            <w:right w:val="none" w:sz="0" w:space="0" w:color="auto"/>
          </w:divBdr>
          <w:divsChild>
            <w:div w:id="738864278">
              <w:marLeft w:val="0"/>
              <w:marRight w:val="0"/>
              <w:marTop w:val="0"/>
              <w:marBottom w:val="0"/>
              <w:divBdr>
                <w:top w:val="none" w:sz="0" w:space="0" w:color="auto"/>
                <w:left w:val="none" w:sz="0" w:space="0" w:color="auto"/>
                <w:bottom w:val="none" w:sz="0" w:space="0" w:color="auto"/>
                <w:right w:val="none" w:sz="0" w:space="0" w:color="auto"/>
              </w:divBdr>
            </w:div>
          </w:divsChild>
        </w:div>
        <w:div w:id="281571315">
          <w:marLeft w:val="0"/>
          <w:marRight w:val="0"/>
          <w:marTop w:val="0"/>
          <w:marBottom w:val="0"/>
          <w:divBdr>
            <w:top w:val="none" w:sz="0" w:space="0" w:color="auto"/>
            <w:left w:val="none" w:sz="0" w:space="0" w:color="auto"/>
            <w:bottom w:val="none" w:sz="0" w:space="0" w:color="auto"/>
            <w:right w:val="none" w:sz="0" w:space="0" w:color="auto"/>
          </w:divBdr>
          <w:divsChild>
            <w:div w:id="475731506">
              <w:marLeft w:val="0"/>
              <w:marRight w:val="0"/>
              <w:marTop w:val="0"/>
              <w:marBottom w:val="0"/>
              <w:divBdr>
                <w:top w:val="none" w:sz="0" w:space="0" w:color="auto"/>
                <w:left w:val="none" w:sz="0" w:space="0" w:color="auto"/>
                <w:bottom w:val="none" w:sz="0" w:space="0" w:color="auto"/>
                <w:right w:val="none" w:sz="0" w:space="0" w:color="auto"/>
              </w:divBdr>
            </w:div>
          </w:divsChild>
        </w:div>
        <w:div w:id="300501963">
          <w:marLeft w:val="0"/>
          <w:marRight w:val="0"/>
          <w:marTop w:val="0"/>
          <w:marBottom w:val="0"/>
          <w:divBdr>
            <w:top w:val="none" w:sz="0" w:space="0" w:color="auto"/>
            <w:left w:val="none" w:sz="0" w:space="0" w:color="auto"/>
            <w:bottom w:val="none" w:sz="0" w:space="0" w:color="auto"/>
            <w:right w:val="none" w:sz="0" w:space="0" w:color="auto"/>
          </w:divBdr>
          <w:divsChild>
            <w:div w:id="2090613491">
              <w:marLeft w:val="0"/>
              <w:marRight w:val="0"/>
              <w:marTop w:val="0"/>
              <w:marBottom w:val="0"/>
              <w:divBdr>
                <w:top w:val="none" w:sz="0" w:space="0" w:color="auto"/>
                <w:left w:val="none" w:sz="0" w:space="0" w:color="auto"/>
                <w:bottom w:val="none" w:sz="0" w:space="0" w:color="auto"/>
                <w:right w:val="none" w:sz="0" w:space="0" w:color="auto"/>
              </w:divBdr>
            </w:div>
          </w:divsChild>
        </w:div>
        <w:div w:id="322898239">
          <w:marLeft w:val="0"/>
          <w:marRight w:val="0"/>
          <w:marTop w:val="0"/>
          <w:marBottom w:val="0"/>
          <w:divBdr>
            <w:top w:val="none" w:sz="0" w:space="0" w:color="auto"/>
            <w:left w:val="none" w:sz="0" w:space="0" w:color="auto"/>
            <w:bottom w:val="none" w:sz="0" w:space="0" w:color="auto"/>
            <w:right w:val="none" w:sz="0" w:space="0" w:color="auto"/>
          </w:divBdr>
          <w:divsChild>
            <w:div w:id="654144287">
              <w:marLeft w:val="0"/>
              <w:marRight w:val="0"/>
              <w:marTop w:val="0"/>
              <w:marBottom w:val="0"/>
              <w:divBdr>
                <w:top w:val="none" w:sz="0" w:space="0" w:color="auto"/>
                <w:left w:val="none" w:sz="0" w:space="0" w:color="auto"/>
                <w:bottom w:val="none" w:sz="0" w:space="0" w:color="auto"/>
                <w:right w:val="none" w:sz="0" w:space="0" w:color="auto"/>
              </w:divBdr>
            </w:div>
          </w:divsChild>
        </w:div>
        <w:div w:id="341009655">
          <w:marLeft w:val="0"/>
          <w:marRight w:val="0"/>
          <w:marTop w:val="0"/>
          <w:marBottom w:val="0"/>
          <w:divBdr>
            <w:top w:val="none" w:sz="0" w:space="0" w:color="auto"/>
            <w:left w:val="none" w:sz="0" w:space="0" w:color="auto"/>
            <w:bottom w:val="none" w:sz="0" w:space="0" w:color="auto"/>
            <w:right w:val="none" w:sz="0" w:space="0" w:color="auto"/>
          </w:divBdr>
          <w:divsChild>
            <w:div w:id="1394503638">
              <w:marLeft w:val="0"/>
              <w:marRight w:val="0"/>
              <w:marTop w:val="0"/>
              <w:marBottom w:val="0"/>
              <w:divBdr>
                <w:top w:val="none" w:sz="0" w:space="0" w:color="auto"/>
                <w:left w:val="none" w:sz="0" w:space="0" w:color="auto"/>
                <w:bottom w:val="none" w:sz="0" w:space="0" w:color="auto"/>
                <w:right w:val="none" w:sz="0" w:space="0" w:color="auto"/>
              </w:divBdr>
            </w:div>
          </w:divsChild>
        </w:div>
        <w:div w:id="352846597">
          <w:marLeft w:val="0"/>
          <w:marRight w:val="0"/>
          <w:marTop w:val="0"/>
          <w:marBottom w:val="0"/>
          <w:divBdr>
            <w:top w:val="none" w:sz="0" w:space="0" w:color="auto"/>
            <w:left w:val="none" w:sz="0" w:space="0" w:color="auto"/>
            <w:bottom w:val="none" w:sz="0" w:space="0" w:color="auto"/>
            <w:right w:val="none" w:sz="0" w:space="0" w:color="auto"/>
          </w:divBdr>
          <w:divsChild>
            <w:div w:id="244151431">
              <w:marLeft w:val="0"/>
              <w:marRight w:val="0"/>
              <w:marTop w:val="0"/>
              <w:marBottom w:val="0"/>
              <w:divBdr>
                <w:top w:val="none" w:sz="0" w:space="0" w:color="auto"/>
                <w:left w:val="none" w:sz="0" w:space="0" w:color="auto"/>
                <w:bottom w:val="none" w:sz="0" w:space="0" w:color="auto"/>
                <w:right w:val="none" w:sz="0" w:space="0" w:color="auto"/>
              </w:divBdr>
            </w:div>
          </w:divsChild>
        </w:div>
        <w:div w:id="367878865">
          <w:marLeft w:val="0"/>
          <w:marRight w:val="0"/>
          <w:marTop w:val="0"/>
          <w:marBottom w:val="0"/>
          <w:divBdr>
            <w:top w:val="none" w:sz="0" w:space="0" w:color="auto"/>
            <w:left w:val="none" w:sz="0" w:space="0" w:color="auto"/>
            <w:bottom w:val="none" w:sz="0" w:space="0" w:color="auto"/>
            <w:right w:val="none" w:sz="0" w:space="0" w:color="auto"/>
          </w:divBdr>
          <w:divsChild>
            <w:div w:id="1031687374">
              <w:marLeft w:val="0"/>
              <w:marRight w:val="0"/>
              <w:marTop w:val="0"/>
              <w:marBottom w:val="0"/>
              <w:divBdr>
                <w:top w:val="none" w:sz="0" w:space="0" w:color="auto"/>
                <w:left w:val="none" w:sz="0" w:space="0" w:color="auto"/>
                <w:bottom w:val="none" w:sz="0" w:space="0" w:color="auto"/>
                <w:right w:val="none" w:sz="0" w:space="0" w:color="auto"/>
              </w:divBdr>
            </w:div>
          </w:divsChild>
        </w:div>
        <w:div w:id="374620775">
          <w:marLeft w:val="0"/>
          <w:marRight w:val="0"/>
          <w:marTop w:val="0"/>
          <w:marBottom w:val="0"/>
          <w:divBdr>
            <w:top w:val="none" w:sz="0" w:space="0" w:color="auto"/>
            <w:left w:val="none" w:sz="0" w:space="0" w:color="auto"/>
            <w:bottom w:val="none" w:sz="0" w:space="0" w:color="auto"/>
            <w:right w:val="none" w:sz="0" w:space="0" w:color="auto"/>
          </w:divBdr>
          <w:divsChild>
            <w:div w:id="236788205">
              <w:marLeft w:val="0"/>
              <w:marRight w:val="0"/>
              <w:marTop w:val="0"/>
              <w:marBottom w:val="0"/>
              <w:divBdr>
                <w:top w:val="none" w:sz="0" w:space="0" w:color="auto"/>
                <w:left w:val="none" w:sz="0" w:space="0" w:color="auto"/>
                <w:bottom w:val="none" w:sz="0" w:space="0" w:color="auto"/>
                <w:right w:val="none" w:sz="0" w:space="0" w:color="auto"/>
              </w:divBdr>
            </w:div>
          </w:divsChild>
        </w:div>
        <w:div w:id="435101079">
          <w:marLeft w:val="0"/>
          <w:marRight w:val="0"/>
          <w:marTop w:val="0"/>
          <w:marBottom w:val="0"/>
          <w:divBdr>
            <w:top w:val="none" w:sz="0" w:space="0" w:color="auto"/>
            <w:left w:val="none" w:sz="0" w:space="0" w:color="auto"/>
            <w:bottom w:val="none" w:sz="0" w:space="0" w:color="auto"/>
            <w:right w:val="none" w:sz="0" w:space="0" w:color="auto"/>
          </w:divBdr>
          <w:divsChild>
            <w:div w:id="1658722733">
              <w:marLeft w:val="0"/>
              <w:marRight w:val="0"/>
              <w:marTop w:val="0"/>
              <w:marBottom w:val="0"/>
              <w:divBdr>
                <w:top w:val="none" w:sz="0" w:space="0" w:color="auto"/>
                <w:left w:val="none" w:sz="0" w:space="0" w:color="auto"/>
                <w:bottom w:val="none" w:sz="0" w:space="0" w:color="auto"/>
                <w:right w:val="none" w:sz="0" w:space="0" w:color="auto"/>
              </w:divBdr>
            </w:div>
          </w:divsChild>
        </w:div>
        <w:div w:id="443888508">
          <w:marLeft w:val="0"/>
          <w:marRight w:val="0"/>
          <w:marTop w:val="0"/>
          <w:marBottom w:val="0"/>
          <w:divBdr>
            <w:top w:val="none" w:sz="0" w:space="0" w:color="auto"/>
            <w:left w:val="none" w:sz="0" w:space="0" w:color="auto"/>
            <w:bottom w:val="none" w:sz="0" w:space="0" w:color="auto"/>
            <w:right w:val="none" w:sz="0" w:space="0" w:color="auto"/>
          </w:divBdr>
          <w:divsChild>
            <w:div w:id="559945980">
              <w:marLeft w:val="0"/>
              <w:marRight w:val="0"/>
              <w:marTop w:val="0"/>
              <w:marBottom w:val="0"/>
              <w:divBdr>
                <w:top w:val="none" w:sz="0" w:space="0" w:color="auto"/>
                <w:left w:val="none" w:sz="0" w:space="0" w:color="auto"/>
                <w:bottom w:val="none" w:sz="0" w:space="0" w:color="auto"/>
                <w:right w:val="none" w:sz="0" w:space="0" w:color="auto"/>
              </w:divBdr>
            </w:div>
          </w:divsChild>
        </w:div>
        <w:div w:id="495152402">
          <w:marLeft w:val="0"/>
          <w:marRight w:val="0"/>
          <w:marTop w:val="0"/>
          <w:marBottom w:val="0"/>
          <w:divBdr>
            <w:top w:val="none" w:sz="0" w:space="0" w:color="auto"/>
            <w:left w:val="none" w:sz="0" w:space="0" w:color="auto"/>
            <w:bottom w:val="none" w:sz="0" w:space="0" w:color="auto"/>
            <w:right w:val="none" w:sz="0" w:space="0" w:color="auto"/>
          </w:divBdr>
          <w:divsChild>
            <w:div w:id="1763137776">
              <w:marLeft w:val="0"/>
              <w:marRight w:val="0"/>
              <w:marTop w:val="0"/>
              <w:marBottom w:val="0"/>
              <w:divBdr>
                <w:top w:val="none" w:sz="0" w:space="0" w:color="auto"/>
                <w:left w:val="none" w:sz="0" w:space="0" w:color="auto"/>
                <w:bottom w:val="none" w:sz="0" w:space="0" w:color="auto"/>
                <w:right w:val="none" w:sz="0" w:space="0" w:color="auto"/>
              </w:divBdr>
            </w:div>
          </w:divsChild>
        </w:div>
        <w:div w:id="505023506">
          <w:marLeft w:val="0"/>
          <w:marRight w:val="0"/>
          <w:marTop w:val="0"/>
          <w:marBottom w:val="0"/>
          <w:divBdr>
            <w:top w:val="none" w:sz="0" w:space="0" w:color="auto"/>
            <w:left w:val="none" w:sz="0" w:space="0" w:color="auto"/>
            <w:bottom w:val="none" w:sz="0" w:space="0" w:color="auto"/>
            <w:right w:val="none" w:sz="0" w:space="0" w:color="auto"/>
          </w:divBdr>
          <w:divsChild>
            <w:div w:id="343676934">
              <w:marLeft w:val="0"/>
              <w:marRight w:val="0"/>
              <w:marTop w:val="0"/>
              <w:marBottom w:val="0"/>
              <w:divBdr>
                <w:top w:val="none" w:sz="0" w:space="0" w:color="auto"/>
                <w:left w:val="none" w:sz="0" w:space="0" w:color="auto"/>
                <w:bottom w:val="none" w:sz="0" w:space="0" w:color="auto"/>
                <w:right w:val="none" w:sz="0" w:space="0" w:color="auto"/>
              </w:divBdr>
            </w:div>
          </w:divsChild>
        </w:div>
        <w:div w:id="505362530">
          <w:marLeft w:val="0"/>
          <w:marRight w:val="0"/>
          <w:marTop w:val="0"/>
          <w:marBottom w:val="0"/>
          <w:divBdr>
            <w:top w:val="none" w:sz="0" w:space="0" w:color="auto"/>
            <w:left w:val="none" w:sz="0" w:space="0" w:color="auto"/>
            <w:bottom w:val="none" w:sz="0" w:space="0" w:color="auto"/>
            <w:right w:val="none" w:sz="0" w:space="0" w:color="auto"/>
          </w:divBdr>
          <w:divsChild>
            <w:div w:id="1071125740">
              <w:marLeft w:val="0"/>
              <w:marRight w:val="0"/>
              <w:marTop w:val="0"/>
              <w:marBottom w:val="0"/>
              <w:divBdr>
                <w:top w:val="none" w:sz="0" w:space="0" w:color="auto"/>
                <w:left w:val="none" w:sz="0" w:space="0" w:color="auto"/>
                <w:bottom w:val="none" w:sz="0" w:space="0" w:color="auto"/>
                <w:right w:val="none" w:sz="0" w:space="0" w:color="auto"/>
              </w:divBdr>
            </w:div>
          </w:divsChild>
        </w:div>
        <w:div w:id="518809701">
          <w:marLeft w:val="0"/>
          <w:marRight w:val="0"/>
          <w:marTop w:val="0"/>
          <w:marBottom w:val="0"/>
          <w:divBdr>
            <w:top w:val="none" w:sz="0" w:space="0" w:color="auto"/>
            <w:left w:val="none" w:sz="0" w:space="0" w:color="auto"/>
            <w:bottom w:val="none" w:sz="0" w:space="0" w:color="auto"/>
            <w:right w:val="none" w:sz="0" w:space="0" w:color="auto"/>
          </w:divBdr>
          <w:divsChild>
            <w:div w:id="2113670586">
              <w:marLeft w:val="0"/>
              <w:marRight w:val="0"/>
              <w:marTop w:val="0"/>
              <w:marBottom w:val="0"/>
              <w:divBdr>
                <w:top w:val="none" w:sz="0" w:space="0" w:color="auto"/>
                <w:left w:val="none" w:sz="0" w:space="0" w:color="auto"/>
                <w:bottom w:val="none" w:sz="0" w:space="0" w:color="auto"/>
                <w:right w:val="none" w:sz="0" w:space="0" w:color="auto"/>
              </w:divBdr>
            </w:div>
          </w:divsChild>
        </w:div>
        <w:div w:id="657735952">
          <w:marLeft w:val="0"/>
          <w:marRight w:val="0"/>
          <w:marTop w:val="0"/>
          <w:marBottom w:val="0"/>
          <w:divBdr>
            <w:top w:val="none" w:sz="0" w:space="0" w:color="auto"/>
            <w:left w:val="none" w:sz="0" w:space="0" w:color="auto"/>
            <w:bottom w:val="none" w:sz="0" w:space="0" w:color="auto"/>
            <w:right w:val="none" w:sz="0" w:space="0" w:color="auto"/>
          </w:divBdr>
          <w:divsChild>
            <w:div w:id="365369597">
              <w:marLeft w:val="0"/>
              <w:marRight w:val="0"/>
              <w:marTop w:val="0"/>
              <w:marBottom w:val="0"/>
              <w:divBdr>
                <w:top w:val="none" w:sz="0" w:space="0" w:color="auto"/>
                <w:left w:val="none" w:sz="0" w:space="0" w:color="auto"/>
                <w:bottom w:val="none" w:sz="0" w:space="0" w:color="auto"/>
                <w:right w:val="none" w:sz="0" w:space="0" w:color="auto"/>
              </w:divBdr>
            </w:div>
          </w:divsChild>
        </w:div>
        <w:div w:id="658997175">
          <w:marLeft w:val="0"/>
          <w:marRight w:val="0"/>
          <w:marTop w:val="0"/>
          <w:marBottom w:val="0"/>
          <w:divBdr>
            <w:top w:val="none" w:sz="0" w:space="0" w:color="auto"/>
            <w:left w:val="none" w:sz="0" w:space="0" w:color="auto"/>
            <w:bottom w:val="none" w:sz="0" w:space="0" w:color="auto"/>
            <w:right w:val="none" w:sz="0" w:space="0" w:color="auto"/>
          </w:divBdr>
          <w:divsChild>
            <w:div w:id="1461727873">
              <w:marLeft w:val="0"/>
              <w:marRight w:val="0"/>
              <w:marTop w:val="0"/>
              <w:marBottom w:val="0"/>
              <w:divBdr>
                <w:top w:val="none" w:sz="0" w:space="0" w:color="auto"/>
                <w:left w:val="none" w:sz="0" w:space="0" w:color="auto"/>
                <w:bottom w:val="none" w:sz="0" w:space="0" w:color="auto"/>
                <w:right w:val="none" w:sz="0" w:space="0" w:color="auto"/>
              </w:divBdr>
            </w:div>
          </w:divsChild>
        </w:div>
        <w:div w:id="706225143">
          <w:marLeft w:val="0"/>
          <w:marRight w:val="0"/>
          <w:marTop w:val="0"/>
          <w:marBottom w:val="0"/>
          <w:divBdr>
            <w:top w:val="none" w:sz="0" w:space="0" w:color="auto"/>
            <w:left w:val="none" w:sz="0" w:space="0" w:color="auto"/>
            <w:bottom w:val="none" w:sz="0" w:space="0" w:color="auto"/>
            <w:right w:val="none" w:sz="0" w:space="0" w:color="auto"/>
          </w:divBdr>
          <w:divsChild>
            <w:div w:id="644899414">
              <w:marLeft w:val="0"/>
              <w:marRight w:val="0"/>
              <w:marTop w:val="0"/>
              <w:marBottom w:val="0"/>
              <w:divBdr>
                <w:top w:val="none" w:sz="0" w:space="0" w:color="auto"/>
                <w:left w:val="none" w:sz="0" w:space="0" w:color="auto"/>
                <w:bottom w:val="none" w:sz="0" w:space="0" w:color="auto"/>
                <w:right w:val="none" w:sz="0" w:space="0" w:color="auto"/>
              </w:divBdr>
            </w:div>
          </w:divsChild>
        </w:div>
        <w:div w:id="713626298">
          <w:marLeft w:val="0"/>
          <w:marRight w:val="0"/>
          <w:marTop w:val="0"/>
          <w:marBottom w:val="0"/>
          <w:divBdr>
            <w:top w:val="none" w:sz="0" w:space="0" w:color="auto"/>
            <w:left w:val="none" w:sz="0" w:space="0" w:color="auto"/>
            <w:bottom w:val="none" w:sz="0" w:space="0" w:color="auto"/>
            <w:right w:val="none" w:sz="0" w:space="0" w:color="auto"/>
          </w:divBdr>
          <w:divsChild>
            <w:div w:id="365300434">
              <w:marLeft w:val="0"/>
              <w:marRight w:val="0"/>
              <w:marTop w:val="0"/>
              <w:marBottom w:val="0"/>
              <w:divBdr>
                <w:top w:val="none" w:sz="0" w:space="0" w:color="auto"/>
                <w:left w:val="none" w:sz="0" w:space="0" w:color="auto"/>
                <w:bottom w:val="none" w:sz="0" w:space="0" w:color="auto"/>
                <w:right w:val="none" w:sz="0" w:space="0" w:color="auto"/>
              </w:divBdr>
            </w:div>
          </w:divsChild>
        </w:div>
        <w:div w:id="716007948">
          <w:marLeft w:val="0"/>
          <w:marRight w:val="0"/>
          <w:marTop w:val="0"/>
          <w:marBottom w:val="0"/>
          <w:divBdr>
            <w:top w:val="none" w:sz="0" w:space="0" w:color="auto"/>
            <w:left w:val="none" w:sz="0" w:space="0" w:color="auto"/>
            <w:bottom w:val="none" w:sz="0" w:space="0" w:color="auto"/>
            <w:right w:val="none" w:sz="0" w:space="0" w:color="auto"/>
          </w:divBdr>
          <w:divsChild>
            <w:div w:id="751240747">
              <w:marLeft w:val="0"/>
              <w:marRight w:val="0"/>
              <w:marTop w:val="0"/>
              <w:marBottom w:val="0"/>
              <w:divBdr>
                <w:top w:val="none" w:sz="0" w:space="0" w:color="auto"/>
                <w:left w:val="none" w:sz="0" w:space="0" w:color="auto"/>
                <w:bottom w:val="none" w:sz="0" w:space="0" w:color="auto"/>
                <w:right w:val="none" w:sz="0" w:space="0" w:color="auto"/>
              </w:divBdr>
            </w:div>
          </w:divsChild>
        </w:div>
        <w:div w:id="733047118">
          <w:marLeft w:val="0"/>
          <w:marRight w:val="0"/>
          <w:marTop w:val="0"/>
          <w:marBottom w:val="0"/>
          <w:divBdr>
            <w:top w:val="none" w:sz="0" w:space="0" w:color="auto"/>
            <w:left w:val="none" w:sz="0" w:space="0" w:color="auto"/>
            <w:bottom w:val="none" w:sz="0" w:space="0" w:color="auto"/>
            <w:right w:val="none" w:sz="0" w:space="0" w:color="auto"/>
          </w:divBdr>
          <w:divsChild>
            <w:div w:id="109477421">
              <w:marLeft w:val="0"/>
              <w:marRight w:val="0"/>
              <w:marTop w:val="0"/>
              <w:marBottom w:val="0"/>
              <w:divBdr>
                <w:top w:val="none" w:sz="0" w:space="0" w:color="auto"/>
                <w:left w:val="none" w:sz="0" w:space="0" w:color="auto"/>
                <w:bottom w:val="none" w:sz="0" w:space="0" w:color="auto"/>
                <w:right w:val="none" w:sz="0" w:space="0" w:color="auto"/>
              </w:divBdr>
            </w:div>
          </w:divsChild>
        </w:div>
        <w:div w:id="757750050">
          <w:marLeft w:val="0"/>
          <w:marRight w:val="0"/>
          <w:marTop w:val="0"/>
          <w:marBottom w:val="0"/>
          <w:divBdr>
            <w:top w:val="none" w:sz="0" w:space="0" w:color="auto"/>
            <w:left w:val="none" w:sz="0" w:space="0" w:color="auto"/>
            <w:bottom w:val="none" w:sz="0" w:space="0" w:color="auto"/>
            <w:right w:val="none" w:sz="0" w:space="0" w:color="auto"/>
          </w:divBdr>
          <w:divsChild>
            <w:div w:id="53629181">
              <w:marLeft w:val="0"/>
              <w:marRight w:val="0"/>
              <w:marTop w:val="0"/>
              <w:marBottom w:val="0"/>
              <w:divBdr>
                <w:top w:val="none" w:sz="0" w:space="0" w:color="auto"/>
                <w:left w:val="none" w:sz="0" w:space="0" w:color="auto"/>
                <w:bottom w:val="none" w:sz="0" w:space="0" w:color="auto"/>
                <w:right w:val="none" w:sz="0" w:space="0" w:color="auto"/>
              </w:divBdr>
            </w:div>
          </w:divsChild>
        </w:div>
        <w:div w:id="767507355">
          <w:marLeft w:val="0"/>
          <w:marRight w:val="0"/>
          <w:marTop w:val="0"/>
          <w:marBottom w:val="0"/>
          <w:divBdr>
            <w:top w:val="none" w:sz="0" w:space="0" w:color="auto"/>
            <w:left w:val="none" w:sz="0" w:space="0" w:color="auto"/>
            <w:bottom w:val="none" w:sz="0" w:space="0" w:color="auto"/>
            <w:right w:val="none" w:sz="0" w:space="0" w:color="auto"/>
          </w:divBdr>
          <w:divsChild>
            <w:div w:id="111176342">
              <w:marLeft w:val="0"/>
              <w:marRight w:val="0"/>
              <w:marTop w:val="0"/>
              <w:marBottom w:val="0"/>
              <w:divBdr>
                <w:top w:val="none" w:sz="0" w:space="0" w:color="auto"/>
                <w:left w:val="none" w:sz="0" w:space="0" w:color="auto"/>
                <w:bottom w:val="none" w:sz="0" w:space="0" w:color="auto"/>
                <w:right w:val="none" w:sz="0" w:space="0" w:color="auto"/>
              </w:divBdr>
            </w:div>
          </w:divsChild>
        </w:div>
        <w:div w:id="793594771">
          <w:marLeft w:val="0"/>
          <w:marRight w:val="0"/>
          <w:marTop w:val="0"/>
          <w:marBottom w:val="0"/>
          <w:divBdr>
            <w:top w:val="none" w:sz="0" w:space="0" w:color="auto"/>
            <w:left w:val="none" w:sz="0" w:space="0" w:color="auto"/>
            <w:bottom w:val="none" w:sz="0" w:space="0" w:color="auto"/>
            <w:right w:val="none" w:sz="0" w:space="0" w:color="auto"/>
          </w:divBdr>
          <w:divsChild>
            <w:div w:id="219368161">
              <w:marLeft w:val="0"/>
              <w:marRight w:val="0"/>
              <w:marTop w:val="0"/>
              <w:marBottom w:val="0"/>
              <w:divBdr>
                <w:top w:val="none" w:sz="0" w:space="0" w:color="auto"/>
                <w:left w:val="none" w:sz="0" w:space="0" w:color="auto"/>
                <w:bottom w:val="none" w:sz="0" w:space="0" w:color="auto"/>
                <w:right w:val="none" w:sz="0" w:space="0" w:color="auto"/>
              </w:divBdr>
            </w:div>
          </w:divsChild>
        </w:div>
        <w:div w:id="797064200">
          <w:marLeft w:val="0"/>
          <w:marRight w:val="0"/>
          <w:marTop w:val="0"/>
          <w:marBottom w:val="0"/>
          <w:divBdr>
            <w:top w:val="none" w:sz="0" w:space="0" w:color="auto"/>
            <w:left w:val="none" w:sz="0" w:space="0" w:color="auto"/>
            <w:bottom w:val="none" w:sz="0" w:space="0" w:color="auto"/>
            <w:right w:val="none" w:sz="0" w:space="0" w:color="auto"/>
          </w:divBdr>
          <w:divsChild>
            <w:div w:id="887256811">
              <w:marLeft w:val="0"/>
              <w:marRight w:val="0"/>
              <w:marTop w:val="0"/>
              <w:marBottom w:val="0"/>
              <w:divBdr>
                <w:top w:val="none" w:sz="0" w:space="0" w:color="auto"/>
                <w:left w:val="none" w:sz="0" w:space="0" w:color="auto"/>
                <w:bottom w:val="none" w:sz="0" w:space="0" w:color="auto"/>
                <w:right w:val="none" w:sz="0" w:space="0" w:color="auto"/>
              </w:divBdr>
            </w:div>
          </w:divsChild>
        </w:div>
        <w:div w:id="799492806">
          <w:marLeft w:val="0"/>
          <w:marRight w:val="0"/>
          <w:marTop w:val="0"/>
          <w:marBottom w:val="0"/>
          <w:divBdr>
            <w:top w:val="none" w:sz="0" w:space="0" w:color="auto"/>
            <w:left w:val="none" w:sz="0" w:space="0" w:color="auto"/>
            <w:bottom w:val="none" w:sz="0" w:space="0" w:color="auto"/>
            <w:right w:val="none" w:sz="0" w:space="0" w:color="auto"/>
          </w:divBdr>
          <w:divsChild>
            <w:div w:id="395713826">
              <w:marLeft w:val="0"/>
              <w:marRight w:val="0"/>
              <w:marTop w:val="0"/>
              <w:marBottom w:val="0"/>
              <w:divBdr>
                <w:top w:val="none" w:sz="0" w:space="0" w:color="auto"/>
                <w:left w:val="none" w:sz="0" w:space="0" w:color="auto"/>
                <w:bottom w:val="none" w:sz="0" w:space="0" w:color="auto"/>
                <w:right w:val="none" w:sz="0" w:space="0" w:color="auto"/>
              </w:divBdr>
            </w:div>
          </w:divsChild>
        </w:div>
        <w:div w:id="813988562">
          <w:marLeft w:val="0"/>
          <w:marRight w:val="0"/>
          <w:marTop w:val="0"/>
          <w:marBottom w:val="0"/>
          <w:divBdr>
            <w:top w:val="none" w:sz="0" w:space="0" w:color="auto"/>
            <w:left w:val="none" w:sz="0" w:space="0" w:color="auto"/>
            <w:bottom w:val="none" w:sz="0" w:space="0" w:color="auto"/>
            <w:right w:val="none" w:sz="0" w:space="0" w:color="auto"/>
          </w:divBdr>
          <w:divsChild>
            <w:div w:id="1006054261">
              <w:marLeft w:val="0"/>
              <w:marRight w:val="0"/>
              <w:marTop w:val="0"/>
              <w:marBottom w:val="0"/>
              <w:divBdr>
                <w:top w:val="none" w:sz="0" w:space="0" w:color="auto"/>
                <w:left w:val="none" w:sz="0" w:space="0" w:color="auto"/>
                <w:bottom w:val="none" w:sz="0" w:space="0" w:color="auto"/>
                <w:right w:val="none" w:sz="0" w:space="0" w:color="auto"/>
              </w:divBdr>
            </w:div>
          </w:divsChild>
        </w:div>
        <w:div w:id="852450985">
          <w:marLeft w:val="0"/>
          <w:marRight w:val="0"/>
          <w:marTop w:val="0"/>
          <w:marBottom w:val="0"/>
          <w:divBdr>
            <w:top w:val="none" w:sz="0" w:space="0" w:color="auto"/>
            <w:left w:val="none" w:sz="0" w:space="0" w:color="auto"/>
            <w:bottom w:val="none" w:sz="0" w:space="0" w:color="auto"/>
            <w:right w:val="none" w:sz="0" w:space="0" w:color="auto"/>
          </w:divBdr>
          <w:divsChild>
            <w:div w:id="269434175">
              <w:marLeft w:val="0"/>
              <w:marRight w:val="0"/>
              <w:marTop w:val="0"/>
              <w:marBottom w:val="0"/>
              <w:divBdr>
                <w:top w:val="none" w:sz="0" w:space="0" w:color="auto"/>
                <w:left w:val="none" w:sz="0" w:space="0" w:color="auto"/>
                <w:bottom w:val="none" w:sz="0" w:space="0" w:color="auto"/>
                <w:right w:val="none" w:sz="0" w:space="0" w:color="auto"/>
              </w:divBdr>
            </w:div>
          </w:divsChild>
        </w:div>
        <w:div w:id="873347220">
          <w:marLeft w:val="0"/>
          <w:marRight w:val="0"/>
          <w:marTop w:val="0"/>
          <w:marBottom w:val="0"/>
          <w:divBdr>
            <w:top w:val="none" w:sz="0" w:space="0" w:color="auto"/>
            <w:left w:val="none" w:sz="0" w:space="0" w:color="auto"/>
            <w:bottom w:val="none" w:sz="0" w:space="0" w:color="auto"/>
            <w:right w:val="none" w:sz="0" w:space="0" w:color="auto"/>
          </w:divBdr>
          <w:divsChild>
            <w:div w:id="1698699267">
              <w:marLeft w:val="0"/>
              <w:marRight w:val="0"/>
              <w:marTop w:val="0"/>
              <w:marBottom w:val="0"/>
              <w:divBdr>
                <w:top w:val="none" w:sz="0" w:space="0" w:color="auto"/>
                <w:left w:val="none" w:sz="0" w:space="0" w:color="auto"/>
                <w:bottom w:val="none" w:sz="0" w:space="0" w:color="auto"/>
                <w:right w:val="none" w:sz="0" w:space="0" w:color="auto"/>
              </w:divBdr>
            </w:div>
          </w:divsChild>
        </w:div>
        <w:div w:id="893737894">
          <w:marLeft w:val="0"/>
          <w:marRight w:val="0"/>
          <w:marTop w:val="0"/>
          <w:marBottom w:val="0"/>
          <w:divBdr>
            <w:top w:val="none" w:sz="0" w:space="0" w:color="auto"/>
            <w:left w:val="none" w:sz="0" w:space="0" w:color="auto"/>
            <w:bottom w:val="none" w:sz="0" w:space="0" w:color="auto"/>
            <w:right w:val="none" w:sz="0" w:space="0" w:color="auto"/>
          </w:divBdr>
          <w:divsChild>
            <w:div w:id="1598513627">
              <w:marLeft w:val="0"/>
              <w:marRight w:val="0"/>
              <w:marTop w:val="0"/>
              <w:marBottom w:val="0"/>
              <w:divBdr>
                <w:top w:val="none" w:sz="0" w:space="0" w:color="auto"/>
                <w:left w:val="none" w:sz="0" w:space="0" w:color="auto"/>
                <w:bottom w:val="none" w:sz="0" w:space="0" w:color="auto"/>
                <w:right w:val="none" w:sz="0" w:space="0" w:color="auto"/>
              </w:divBdr>
            </w:div>
          </w:divsChild>
        </w:div>
        <w:div w:id="895511999">
          <w:marLeft w:val="0"/>
          <w:marRight w:val="0"/>
          <w:marTop w:val="0"/>
          <w:marBottom w:val="0"/>
          <w:divBdr>
            <w:top w:val="none" w:sz="0" w:space="0" w:color="auto"/>
            <w:left w:val="none" w:sz="0" w:space="0" w:color="auto"/>
            <w:bottom w:val="none" w:sz="0" w:space="0" w:color="auto"/>
            <w:right w:val="none" w:sz="0" w:space="0" w:color="auto"/>
          </w:divBdr>
          <w:divsChild>
            <w:div w:id="44647377">
              <w:marLeft w:val="0"/>
              <w:marRight w:val="0"/>
              <w:marTop w:val="0"/>
              <w:marBottom w:val="0"/>
              <w:divBdr>
                <w:top w:val="none" w:sz="0" w:space="0" w:color="auto"/>
                <w:left w:val="none" w:sz="0" w:space="0" w:color="auto"/>
                <w:bottom w:val="none" w:sz="0" w:space="0" w:color="auto"/>
                <w:right w:val="none" w:sz="0" w:space="0" w:color="auto"/>
              </w:divBdr>
            </w:div>
          </w:divsChild>
        </w:div>
        <w:div w:id="980384620">
          <w:marLeft w:val="0"/>
          <w:marRight w:val="0"/>
          <w:marTop w:val="0"/>
          <w:marBottom w:val="0"/>
          <w:divBdr>
            <w:top w:val="none" w:sz="0" w:space="0" w:color="auto"/>
            <w:left w:val="none" w:sz="0" w:space="0" w:color="auto"/>
            <w:bottom w:val="none" w:sz="0" w:space="0" w:color="auto"/>
            <w:right w:val="none" w:sz="0" w:space="0" w:color="auto"/>
          </w:divBdr>
          <w:divsChild>
            <w:div w:id="987906781">
              <w:marLeft w:val="0"/>
              <w:marRight w:val="0"/>
              <w:marTop w:val="0"/>
              <w:marBottom w:val="0"/>
              <w:divBdr>
                <w:top w:val="none" w:sz="0" w:space="0" w:color="auto"/>
                <w:left w:val="none" w:sz="0" w:space="0" w:color="auto"/>
                <w:bottom w:val="none" w:sz="0" w:space="0" w:color="auto"/>
                <w:right w:val="none" w:sz="0" w:space="0" w:color="auto"/>
              </w:divBdr>
            </w:div>
          </w:divsChild>
        </w:div>
        <w:div w:id="1005206156">
          <w:marLeft w:val="0"/>
          <w:marRight w:val="0"/>
          <w:marTop w:val="0"/>
          <w:marBottom w:val="0"/>
          <w:divBdr>
            <w:top w:val="none" w:sz="0" w:space="0" w:color="auto"/>
            <w:left w:val="none" w:sz="0" w:space="0" w:color="auto"/>
            <w:bottom w:val="none" w:sz="0" w:space="0" w:color="auto"/>
            <w:right w:val="none" w:sz="0" w:space="0" w:color="auto"/>
          </w:divBdr>
          <w:divsChild>
            <w:div w:id="1891719589">
              <w:marLeft w:val="0"/>
              <w:marRight w:val="0"/>
              <w:marTop w:val="0"/>
              <w:marBottom w:val="0"/>
              <w:divBdr>
                <w:top w:val="none" w:sz="0" w:space="0" w:color="auto"/>
                <w:left w:val="none" w:sz="0" w:space="0" w:color="auto"/>
                <w:bottom w:val="none" w:sz="0" w:space="0" w:color="auto"/>
                <w:right w:val="none" w:sz="0" w:space="0" w:color="auto"/>
              </w:divBdr>
            </w:div>
          </w:divsChild>
        </w:div>
        <w:div w:id="1019771043">
          <w:marLeft w:val="0"/>
          <w:marRight w:val="0"/>
          <w:marTop w:val="0"/>
          <w:marBottom w:val="0"/>
          <w:divBdr>
            <w:top w:val="none" w:sz="0" w:space="0" w:color="auto"/>
            <w:left w:val="none" w:sz="0" w:space="0" w:color="auto"/>
            <w:bottom w:val="none" w:sz="0" w:space="0" w:color="auto"/>
            <w:right w:val="none" w:sz="0" w:space="0" w:color="auto"/>
          </w:divBdr>
          <w:divsChild>
            <w:div w:id="778984459">
              <w:marLeft w:val="0"/>
              <w:marRight w:val="0"/>
              <w:marTop w:val="0"/>
              <w:marBottom w:val="0"/>
              <w:divBdr>
                <w:top w:val="none" w:sz="0" w:space="0" w:color="auto"/>
                <w:left w:val="none" w:sz="0" w:space="0" w:color="auto"/>
                <w:bottom w:val="none" w:sz="0" w:space="0" w:color="auto"/>
                <w:right w:val="none" w:sz="0" w:space="0" w:color="auto"/>
              </w:divBdr>
            </w:div>
          </w:divsChild>
        </w:div>
        <w:div w:id="1044066637">
          <w:marLeft w:val="0"/>
          <w:marRight w:val="0"/>
          <w:marTop w:val="0"/>
          <w:marBottom w:val="0"/>
          <w:divBdr>
            <w:top w:val="none" w:sz="0" w:space="0" w:color="auto"/>
            <w:left w:val="none" w:sz="0" w:space="0" w:color="auto"/>
            <w:bottom w:val="none" w:sz="0" w:space="0" w:color="auto"/>
            <w:right w:val="none" w:sz="0" w:space="0" w:color="auto"/>
          </w:divBdr>
          <w:divsChild>
            <w:div w:id="745566875">
              <w:marLeft w:val="0"/>
              <w:marRight w:val="0"/>
              <w:marTop w:val="0"/>
              <w:marBottom w:val="0"/>
              <w:divBdr>
                <w:top w:val="none" w:sz="0" w:space="0" w:color="auto"/>
                <w:left w:val="none" w:sz="0" w:space="0" w:color="auto"/>
                <w:bottom w:val="none" w:sz="0" w:space="0" w:color="auto"/>
                <w:right w:val="none" w:sz="0" w:space="0" w:color="auto"/>
              </w:divBdr>
            </w:div>
          </w:divsChild>
        </w:div>
        <w:div w:id="1117718969">
          <w:marLeft w:val="0"/>
          <w:marRight w:val="0"/>
          <w:marTop w:val="0"/>
          <w:marBottom w:val="0"/>
          <w:divBdr>
            <w:top w:val="none" w:sz="0" w:space="0" w:color="auto"/>
            <w:left w:val="none" w:sz="0" w:space="0" w:color="auto"/>
            <w:bottom w:val="none" w:sz="0" w:space="0" w:color="auto"/>
            <w:right w:val="none" w:sz="0" w:space="0" w:color="auto"/>
          </w:divBdr>
          <w:divsChild>
            <w:div w:id="576011510">
              <w:marLeft w:val="0"/>
              <w:marRight w:val="0"/>
              <w:marTop w:val="0"/>
              <w:marBottom w:val="0"/>
              <w:divBdr>
                <w:top w:val="none" w:sz="0" w:space="0" w:color="auto"/>
                <w:left w:val="none" w:sz="0" w:space="0" w:color="auto"/>
                <w:bottom w:val="none" w:sz="0" w:space="0" w:color="auto"/>
                <w:right w:val="none" w:sz="0" w:space="0" w:color="auto"/>
              </w:divBdr>
            </w:div>
          </w:divsChild>
        </w:div>
        <w:div w:id="1134374076">
          <w:marLeft w:val="0"/>
          <w:marRight w:val="0"/>
          <w:marTop w:val="0"/>
          <w:marBottom w:val="0"/>
          <w:divBdr>
            <w:top w:val="none" w:sz="0" w:space="0" w:color="auto"/>
            <w:left w:val="none" w:sz="0" w:space="0" w:color="auto"/>
            <w:bottom w:val="none" w:sz="0" w:space="0" w:color="auto"/>
            <w:right w:val="none" w:sz="0" w:space="0" w:color="auto"/>
          </w:divBdr>
          <w:divsChild>
            <w:div w:id="638459487">
              <w:marLeft w:val="0"/>
              <w:marRight w:val="0"/>
              <w:marTop w:val="0"/>
              <w:marBottom w:val="0"/>
              <w:divBdr>
                <w:top w:val="none" w:sz="0" w:space="0" w:color="auto"/>
                <w:left w:val="none" w:sz="0" w:space="0" w:color="auto"/>
                <w:bottom w:val="none" w:sz="0" w:space="0" w:color="auto"/>
                <w:right w:val="none" w:sz="0" w:space="0" w:color="auto"/>
              </w:divBdr>
            </w:div>
          </w:divsChild>
        </w:div>
        <w:div w:id="1144354657">
          <w:marLeft w:val="0"/>
          <w:marRight w:val="0"/>
          <w:marTop w:val="0"/>
          <w:marBottom w:val="0"/>
          <w:divBdr>
            <w:top w:val="none" w:sz="0" w:space="0" w:color="auto"/>
            <w:left w:val="none" w:sz="0" w:space="0" w:color="auto"/>
            <w:bottom w:val="none" w:sz="0" w:space="0" w:color="auto"/>
            <w:right w:val="none" w:sz="0" w:space="0" w:color="auto"/>
          </w:divBdr>
          <w:divsChild>
            <w:div w:id="292368529">
              <w:marLeft w:val="0"/>
              <w:marRight w:val="0"/>
              <w:marTop w:val="0"/>
              <w:marBottom w:val="0"/>
              <w:divBdr>
                <w:top w:val="none" w:sz="0" w:space="0" w:color="auto"/>
                <w:left w:val="none" w:sz="0" w:space="0" w:color="auto"/>
                <w:bottom w:val="none" w:sz="0" w:space="0" w:color="auto"/>
                <w:right w:val="none" w:sz="0" w:space="0" w:color="auto"/>
              </w:divBdr>
            </w:div>
          </w:divsChild>
        </w:div>
        <w:div w:id="1153450168">
          <w:marLeft w:val="0"/>
          <w:marRight w:val="0"/>
          <w:marTop w:val="0"/>
          <w:marBottom w:val="0"/>
          <w:divBdr>
            <w:top w:val="none" w:sz="0" w:space="0" w:color="auto"/>
            <w:left w:val="none" w:sz="0" w:space="0" w:color="auto"/>
            <w:bottom w:val="none" w:sz="0" w:space="0" w:color="auto"/>
            <w:right w:val="none" w:sz="0" w:space="0" w:color="auto"/>
          </w:divBdr>
          <w:divsChild>
            <w:div w:id="1558784441">
              <w:marLeft w:val="0"/>
              <w:marRight w:val="0"/>
              <w:marTop w:val="0"/>
              <w:marBottom w:val="0"/>
              <w:divBdr>
                <w:top w:val="none" w:sz="0" w:space="0" w:color="auto"/>
                <w:left w:val="none" w:sz="0" w:space="0" w:color="auto"/>
                <w:bottom w:val="none" w:sz="0" w:space="0" w:color="auto"/>
                <w:right w:val="none" w:sz="0" w:space="0" w:color="auto"/>
              </w:divBdr>
            </w:div>
          </w:divsChild>
        </w:div>
        <w:div w:id="1179739690">
          <w:marLeft w:val="0"/>
          <w:marRight w:val="0"/>
          <w:marTop w:val="0"/>
          <w:marBottom w:val="0"/>
          <w:divBdr>
            <w:top w:val="none" w:sz="0" w:space="0" w:color="auto"/>
            <w:left w:val="none" w:sz="0" w:space="0" w:color="auto"/>
            <w:bottom w:val="none" w:sz="0" w:space="0" w:color="auto"/>
            <w:right w:val="none" w:sz="0" w:space="0" w:color="auto"/>
          </w:divBdr>
          <w:divsChild>
            <w:div w:id="2087145349">
              <w:marLeft w:val="0"/>
              <w:marRight w:val="0"/>
              <w:marTop w:val="0"/>
              <w:marBottom w:val="0"/>
              <w:divBdr>
                <w:top w:val="none" w:sz="0" w:space="0" w:color="auto"/>
                <w:left w:val="none" w:sz="0" w:space="0" w:color="auto"/>
                <w:bottom w:val="none" w:sz="0" w:space="0" w:color="auto"/>
                <w:right w:val="none" w:sz="0" w:space="0" w:color="auto"/>
              </w:divBdr>
            </w:div>
          </w:divsChild>
        </w:div>
        <w:div w:id="1198473657">
          <w:marLeft w:val="0"/>
          <w:marRight w:val="0"/>
          <w:marTop w:val="0"/>
          <w:marBottom w:val="0"/>
          <w:divBdr>
            <w:top w:val="none" w:sz="0" w:space="0" w:color="auto"/>
            <w:left w:val="none" w:sz="0" w:space="0" w:color="auto"/>
            <w:bottom w:val="none" w:sz="0" w:space="0" w:color="auto"/>
            <w:right w:val="none" w:sz="0" w:space="0" w:color="auto"/>
          </w:divBdr>
          <w:divsChild>
            <w:div w:id="999962483">
              <w:marLeft w:val="0"/>
              <w:marRight w:val="0"/>
              <w:marTop w:val="0"/>
              <w:marBottom w:val="0"/>
              <w:divBdr>
                <w:top w:val="none" w:sz="0" w:space="0" w:color="auto"/>
                <w:left w:val="none" w:sz="0" w:space="0" w:color="auto"/>
                <w:bottom w:val="none" w:sz="0" w:space="0" w:color="auto"/>
                <w:right w:val="none" w:sz="0" w:space="0" w:color="auto"/>
              </w:divBdr>
            </w:div>
          </w:divsChild>
        </w:div>
        <w:div w:id="1203052664">
          <w:marLeft w:val="0"/>
          <w:marRight w:val="0"/>
          <w:marTop w:val="0"/>
          <w:marBottom w:val="0"/>
          <w:divBdr>
            <w:top w:val="none" w:sz="0" w:space="0" w:color="auto"/>
            <w:left w:val="none" w:sz="0" w:space="0" w:color="auto"/>
            <w:bottom w:val="none" w:sz="0" w:space="0" w:color="auto"/>
            <w:right w:val="none" w:sz="0" w:space="0" w:color="auto"/>
          </w:divBdr>
          <w:divsChild>
            <w:div w:id="913392286">
              <w:marLeft w:val="0"/>
              <w:marRight w:val="0"/>
              <w:marTop w:val="0"/>
              <w:marBottom w:val="0"/>
              <w:divBdr>
                <w:top w:val="none" w:sz="0" w:space="0" w:color="auto"/>
                <w:left w:val="none" w:sz="0" w:space="0" w:color="auto"/>
                <w:bottom w:val="none" w:sz="0" w:space="0" w:color="auto"/>
                <w:right w:val="none" w:sz="0" w:space="0" w:color="auto"/>
              </w:divBdr>
            </w:div>
          </w:divsChild>
        </w:div>
        <w:div w:id="1245801023">
          <w:marLeft w:val="0"/>
          <w:marRight w:val="0"/>
          <w:marTop w:val="0"/>
          <w:marBottom w:val="0"/>
          <w:divBdr>
            <w:top w:val="none" w:sz="0" w:space="0" w:color="auto"/>
            <w:left w:val="none" w:sz="0" w:space="0" w:color="auto"/>
            <w:bottom w:val="none" w:sz="0" w:space="0" w:color="auto"/>
            <w:right w:val="none" w:sz="0" w:space="0" w:color="auto"/>
          </w:divBdr>
          <w:divsChild>
            <w:div w:id="804735340">
              <w:marLeft w:val="0"/>
              <w:marRight w:val="0"/>
              <w:marTop w:val="0"/>
              <w:marBottom w:val="0"/>
              <w:divBdr>
                <w:top w:val="none" w:sz="0" w:space="0" w:color="auto"/>
                <w:left w:val="none" w:sz="0" w:space="0" w:color="auto"/>
                <w:bottom w:val="none" w:sz="0" w:space="0" w:color="auto"/>
                <w:right w:val="none" w:sz="0" w:space="0" w:color="auto"/>
              </w:divBdr>
            </w:div>
          </w:divsChild>
        </w:div>
        <w:div w:id="1253196283">
          <w:marLeft w:val="0"/>
          <w:marRight w:val="0"/>
          <w:marTop w:val="0"/>
          <w:marBottom w:val="0"/>
          <w:divBdr>
            <w:top w:val="none" w:sz="0" w:space="0" w:color="auto"/>
            <w:left w:val="none" w:sz="0" w:space="0" w:color="auto"/>
            <w:bottom w:val="none" w:sz="0" w:space="0" w:color="auto"/>
            <w:right w:val="none" w:sz="0" w:space="0" w:color="auto"/>
          </w:divBdr>
          <w:divsChild>
            <w:div w:id="1919633612">
              <w:marLeft w:val="0"/>
              <w:marRight w:val="0"/>
              <w:marTop w:val="0"/>
              <w:marBottom w:val="0"/>
              <w:divBdr>
                <w:top w:val="none" w:sz="0" w:space="0" w:color="auto"/>
                <w:left w:val="none" w:sz="0" w:space="0" w:color="auto"/>
                <w:bottom w:val="none" w:sz="0" w:space="0" w:color="auto"/>
                <w:right w:val="none" w:sz="0" w:space="0" w:color="auto"/>
              </w:divBdr>
            </w:div>
          </w:divsChild>
        </w:div>
        <w:div w:id="1368413664">
          <w:marLeft w:val="0"/>
          <w:marRight w:val="0"/>
          <w:marTop w:val="0"/>
          <w:marBottom w:val="0"/>
          <w:divBdr>
            <w:top w:val="none" w:sz="0" w:space="0" w:color="auto"/>
            <w:left w:val="none" w:sz="0" w:space="0" w:color="auto"/>
            <w:bottom w:val="none" w:sz="0" w:space="0" w:color="auto"/>
            <w:right w:val="none" w:sz="0" w:space="0" w:color="auto"/>
          </w:divBdr>
          <w:divsChild>
            <w:div w:id="1747414666">
              <w:marLeft w:val="0"/>
              <w:marRight w:val="0"/>
              <w:marTop w:val="0"/>
              <w:marBottom w:val="0"/>
              <w:divBdr>
                <w:top w:val="none" w:sz="0" w:space="0" w:color="auto"/>
                <w:left w:val="none" w:sz="0" w:space="0" w:color="auto"/>
                <w:bottom w:val="none" w:sz="0" w:space="0" w:color="auto"/>
                <w:right w:val="none" w:sz="0" w:space="0" w:color="auto"/>
              </w:divBdr>
            </w:div>
          </w:divsChild>
        </w:div>
        <w:div w:id="1371878267">
          <w:marLeft w:val="0"/>
          <w:marRight w:val="0"/>
          <w:marTop w:val="0"/>
          <w:marBottom w:val="0"/>
          <w:divBdr>
            <w:top w:val="none" w:sz="0" w:space="0" w:color="auto"/>
            <w:left w:val="none" w:sz="0" w:space="0" w:color="auto"/>
            <w:bottom w:val="none" w:sz="0" w:space="0" w:color="auto"/>
            <w:right w:val="none" w:sz="0" w:space="0" w:color="auto"/>
          </w:divBdr>
          <w:divsChild>
            <w:div w:id="476265845">
              <w:marLeft w:val="0"/>
              <w:marRight w:val="0"/>
              <w:marTop w:val="0"/>
              <w:marBottom w:val="0"/>
              <w:divBdr>
                <w:top w:val="none" w:sz="0" w:space="0" w:color="auto"/>
                <w:left w:val="none" w:sz="0" w:space="0" w:color="auto"/>
                <w:bottom w:val="none" w:sz="0" w:space="0" w:color="auto"/>
                <w:right w:val="none" w:sz="0" w:space="0" w:color="auto"/>
              </w:divBdr>
            </w:div>
            <w:div w:id="1621494792">
              <w:marLeft w:val="0"/>
              <w:marRight w:val="0"/>
              <w:marTop w:val="0"/>
              <w:marBottom w:val="0"/>
              <w:divBdr>
                <w:top w:val="none" w:sz="0" w:space="0" w:color="auto"/>
                <w:left w:val="none" w:sz="0" w:space="0" w:color="auto"/>
                <w:bottom w:val="none" w:sz="0" w:space="0" w:color="auto"/>
                <w:right w:val="none" w:sz="0" w:space="0" w:color="auto"/>
              </w:divBdr>
            </w:div>
          </w:divsChild>
        </w:div>
        <w:div w:id="1384522811">
          <w:marLeft w:val="0"/>
          <w:marRight w:val="0"/>
          <w:marTop w:val="0"/>
          <w:marBottom w:val="0"/>
          <w:divBdr>
            <w:top w:val="none" w:sz="0" w:space="0" w:color="auto"/>
            <w:left w:val="none" w:sz="0" w:space="0" w:color="auto"/>
            <w:bottom w:val="none" w:sz="0" w:space="0" w:color="auto"/>
            <w:right w:val="none" w:sz="0" w:space="0" w:color="auto"/>
          </w:divBdr>
          <w:divsChild>
            <w:div w:id="386146332">
              <w:marLeft w:val="0"/>
              <w:marRight w:val="0"/>
              <w:marTop w:val="0"/>
              <w:marBottom w:val="0"/>
              <w:divBdr>
                <w:top w:val="none" w:sz="0" w:space="0" w:color="auto"/>
                <w:left w:val="none" w:sz="0" w:space="0" w:color="auto"/>
                <w:bottom w:val="none" w:sz="0" w:space="0" w:color="auto"/>
                <w:right w:val="none" w:sz="0" w:space="0" w:color="auto"/>
              </w:divBdr>
            </w:div>
          </w:divsChild>
        </w:div>
        <w:div w:id="1489245723">
          <w:marLeft w:val="0"/>
          <w:marRight w:val="0"/>
          <w:marTop w:val="0"/>
          <w:marBottom w:val="0"/>
          <w:divBdr>
            <w:top w:val="none" w:sz="0" w:space="0" w:color="auto"/>
            <w:left w:val="none" w:sz="0" w:space="0" w:color="auto"/>
            <w:bottom w:val="none" w:sz="0" w:space="0" w:color="auto"/>
            <w:right w:val="none" w:sz="0" w:space="0" w:color="auto"/>
          </w:divBdr>
          <w:divsChild>
            <w:div w:id="1453592950">
              <w:marLeft w:val="0"/>
              <w:marRight w:val="0"/>
              <w:marTop w:val="0"/>
              <w:marBottom w:val="0"/>
              <w:divBdr>
                <w:top w:val="none" w:sz="0" w:space="0" w:color="auto"/>
                <w:left w:val="none" w:sz="0" w:space="0" w:color="auto"/>
                <w:bottom w:val="none" w:sz="0" w:space="0" w:color="auto"/>
                <w:right w:val="none" w:sz="0" w:space="0" w:color="auto"/>
              </w:divBdr>
            </w:div>
          </w:divsChild>
        </w:div>
        <w:div w:id="1513258055">
          <w:marLeft w:val="0"/>
          <w:marRight w:val="0"/>
          <w:marTop w:val="0"/>
          <w:marBottom w:val="0"/>
          <w:divBdr>
            <w:top w:val="none" w:sz="0" w:space="0" w:color="auto"/>
            <w:left w:val="none" w:sz="0" w:space="0" w:color="auto"/>
            <w:bottom w:val="none" w:sz="0" w:space="0" w:color="auto"/>
            <w:right w:val="none" w:sz="0" w:space="0" w:color="auto"/>
          </w:divBdr>
          <w:divsChild>
            <w:div w:id="1897428369">
              <w:marLeft w:val="0"/>
              <w:marRight w:val="0"/>
              <w:marTop w:val="0"/>
              <w:marBottom w:val="0"/>
              <w:divBdr>
                <w:top w:val="none" w:sz="0" w:space="0" w:color="auto"/>
                <w:left w:val="none" w:sz="0" w:space="0" w:color="auto"/>
                <w:bottom w:val="none" w:sz="0" w:space="0" w:color="auto"/>
                <w:right w:val="none" w:sz="0" w:space="0" w:color="auto"/>
              </w:divBdr>
            </w:div>
          </w:divsChild>
        </w:div>
        <w:div w:id="1513838943">
          <w:marLeft w:val="0"/>
          <w:marRight w:val="0"/>
          <w:marTop w:val="0"/>
          <w:marBottom w:val="0"/>
          <w:divBdr>
            <w:top w:val="none" w:sz="0" w:space="0" w:color="auto"/>
            <w:left w:val="none" w:sz="0" w:space="0" w:color="auto"/>
            <w:bottom w:val="none" w:sz="0" w:space="0" w:color="auto"/>
            <w:right w:val="none" w:sz="0" w:space="0" w:color="auto"/>
          </w:divBdr>
          <w:divsChild>
            <w:div w:id="1065300771">
              <w:marLeft w:val="0"/>
              <w:marRight w:val="0"/>
              <w:marTop w:val="0"/>
              <w:marBottom w:val="0"/>
              <w:divBdr>
                <w:top w:val="none" w:sz="0" w:space="0" w:color="auto"/>
                <w:left w:val="none" w:sz="0" w:space="0" w:color="auto"/>
                <w:bottom w:val="none" w:sz="0" w:space="0" w:color="auto"/>
                <w:right w:val="none" w:sz="0" w:space="0" w:color="auto"/>
              </w:divBdr>
            </w:div>
          </w:divsChild>
        </w:div>
        <w:div w:id="1559902863">
          <w:marLeft w:val="0"/>
          <w:marRight w:val="0"/>
          <w:marTop w:val="0"/>
          <w:marBottom w:val="0"/>
          <w:divBdr>
            <w:top w:val="none" w:sz="0" w:space="0" w:color="auto"/>
            <w:left w:val="none" w:sz="0" w:space="0" w:color="auto"/>
            <w:bottom w:val="none" w:sz="0" w:space="0" w:color="auto"/>
            <w:right w:val="none" w:sz="0" w:space="0" w:color="auto"/>
          </w:divBdr>
          <w:divsChild>
            <w:div w:id="831794115">
              <w:marLeft w:val="0"/>
              <w:marRight w:val="0"/>
              <w:marTop w:val="0"/>
              <w:marBottom w:val="0"/>
              <w:divBdr>
                <w:top w:val="none" w:sz="0" w:space="0" w:color="auto"/>
                <w:left w:val="none" w:sz="0" w:space="0" w:color="auto"/>
                <w:bottom w:val="none" w:sz="0" w:space="0" w:color="auto"/>
                <w:right w:val="none" w:sz="0" w:space="0" w:color="auto"/>
              </w:divBdr>
            </w:div>
          </w:divsChild>
        </w:div>
        <w:div w:id="1598556138">
          <w:marLeft w:val="0"/>
          <w:marRight w:val="0"/>
          <w:marTop w:val="0"/>
          <w:marBottom w:val="0"/>
          <w:divBdr>
            <w:top w:val="none" w:sz="0" w:space="0" w:color="auto"/>
            <w:left w:val="none" w:sz="0" w:space="0" w:color="auto"/>
            <w:bottom w:val="none" w:sz="0" w:space="0" w:color="auto"/>
            <w:right w:val="none" w:sz="0" w:space="0" w:color="auto"/>
          </w:divBdr>
          <w:divsChild>
            <w:div w:id="1398472977">
              <w:marLeft w:val="0"/>
              <w:marRight w:val="0"/>
              <w:marTop w:val="0"/>
              <w:marBottom w:val="0"/>
              <w:divBdr>
                <w:top w:val="none" w:sz="0" w:space="0" w:color="auto"/>
                <w:left w:val="none" w:sz="0" w:space="0" w:color="auto"/>
                <w:bottom w:val="none" w:sz="0" w:space="0" w:color="auto"/>
                <w:right w:val="none" w:sz="0" w:space="0" w:color="auto"/>
              </w:divBdr>
            </w:div>
          </w:divsChild>
        </w:div>
        <w:div w:id="1605335104">
          <w:marLeft w:val="0"/>
          <w:marRight w:val="0"/>
          <w:marTop w:val="0"/>
          <w:marBottom w:val="0"/>
          <w:divBdr>
            <w:top w:val="none" w:sz="0" w:space="0" w:color="auto"/>
            <w:left w:val="none" w:sz="0" w:space="0" w:color="auto"/>
            <w:bottom w:val="none" w:sz="0" w:space="0" w:color="auto"/>
            <w:right w:val="none" w:sz="0" w:space="0" w:color="auto"/>
          </w:divBdr>
          <w:divsChild>
            <w:div w:id="623198485">
              <w:marLeft w:val="0"/>
              <w:marRight w:val="0"/>
              <w:marTop w:val="0"/>
              <w:marBottom w:val="0"/>
              <w:divBdr>
                <w:top w:val="none" w:sz="0" w:space="0" w:color="auto"/>
                <w:left w:val="none" w:sz="0" w:space="0" w:color="auto"/>
                <w:bottom w:val="none" w:sz="0" w:space="0" w:color="auto"/>
                <w:right w:val="none" w:sz="0" w:space="0" w:color="auto"/>
              </w:divBdr>
            </w:div>
          </w:divsChild>
        </w:div>
        <w:div w:id="1631546172">
          <w:marLeft w:val="0"/>
          <w:marRight w:val="0"/>
          <w:marTop w:val="0"/>
          <w:marBottom w:val="0"/>
          <w:divBdr>
            <w:top w:val="none" w:sz="0" w:space="0" w:color="auto"/>
            <w:left w:val="none" w:sz="0" w:space="0" w:color="auto"/>
            <w:bottom w:val="none" w:sz="0" w:space="0" w:color="auto"/>
            <w:right w:val="none" w:sz="0" w:space="0" w:color="auto"/>
          </w:divBdr>
          <w:divsChild>
            <w:div w:id="189298555">
              <w:marLeft w:val="0"/>
              <w:marRight w:val="0"/>
              <w:marTop w:val="0"/>
              <w:marBottom w:val="0"/>
              <w:divBdr>
                <w:top w:val="none" w:sz="0" w:space="0" w:color="auto"/>
                <w:left w:val="none" w:sz="0" w:space="0" w:color="auto"/>
                <w:bottom w:val="none" w:sz="0" w:space="0" w:color="auto"/>
                <w:right w:val="none" w:sz="0" w:space="0" w:color="auto"/>
              </w:divBdr>
            </w:div>
          </w:divsChild>
        </w:div>
        <w:div w:id="1634942095">
          <w:marLeft w:val="0"/>
          <w:marRight w:val="0"/>
          <w:marTop w:val="0"/>
          <w:marBottom w:val="0"/>
          <w:divBdr>
            <w:top w:val="none" w:sz="0" w:space="0" w:color="auto"/>
            <w:left w:val="none" w:sz="0" w:space="0" w:color="auto"/>
            <w:bottom w:val="none" w:sz="0" w:space="0" w:color="auto"/>
            <w:right w:val="none" w:sz="0" w:space="0" w:color="auto"/>
          </w:divBdr>
          <w:divsChild>
            <w:div w:id="415252820">
              <w:marLeft w:val="0"/>
              <w:marRight w:val="0"/>
              <w:marTop w:val="0"/>
              <w:marBottom w:val="0"/>
              <w:divBdr>
                <w:top w:val="none" w:sz="0" w:space="0" w:color="auto"/>
                <w:left w:val="none" w:sz="0" w:space="0" w:color="auto"/>
                <w:bottom w:val="none" w:sz="0" w:space="0" w:color="auto"/>
                <w:right w:val="none" w:sz="0" w:space="0" w:color="auto"/>
              </w:divBdr>
            </w:div>
          </w:divsChild>
        </w:div>
        <w:div w:id="1636445559">
          <w:marLeft w:val="0"/>
          <w:marRight w:val="0"/>
          <w:marTop w:val="0"/>
          <w:marBottom w:val="0"/>
          <w:divBdr>
            <w:top w:val="none" w:sz="0" w:space="0" w:color="auto"/>
            <w:left w:val="none" w:sz="0" w:space="0" w:color="auto"/>
            <w:bottom w:val="none" w:sz="0" w:space="0" w:color="auto"/>
            <w:right w:val="none" w:sz="0" w:space="0" w:color="auto"/>
          </w:divBdr>
          <w:divsChild>
            <w:div w:id="714545356">
              <w:marLeft w:val="0"/>
              <w:marRight w:val="0"/>
              <w:marTop w:val="0"/>
              <w:marBottom w:val="0"/>
              <w:divBdr>
                <w:top w:val="none" w:sz="0" w:space="0" w:color="auto"/>
                <w:left w:val="none" w:sz="0" w:space="0" w:color="auto"/>
                <w:bottom w:val="none" w:sz="0" w:space="0" w:color="auto"/>
                <w:right w:val="none" w:sz="0" w:space="0" w:color="auto"/>
              </w:divBdr>
            </w:div>
          </w:divsChild>
        </w:div>
        <w:div w:id="1670676397">
          <w:marLeft w:val="0"/>
          <w:marRight w:val="0"/>
          <w:marTop w:val="0"/>
          <w:marBottom w:val="0"/>
          <w:divBdr>
            <w:top w:val="none" w:sz="0" w:space="0" w:color="auto"/>
            <w:left w:val="none" w:sz="0" w:space="0" w:color="auto"/>
            <w:bottom w:val="none" w:sz="0" w:space="0" w:color="auto"/>
            <w:right w:val="none" w:sz="0" w:space="0" w:color="auto"/>
          </w:divBdr>
          <w:divsChild>
            <w:div w:id="3362277">
              <w:marLeft w:val="0"/>
              <w:marRight w:val="0"/>
              <w:marTop w:val="0"/>
              <w:marBottom w:val="0"/>
              <w:divBdr>
                <w:top w:val="none" w:sz="0" w:space="0" w:color="auto"/>
                <w:left w:val="none" w:sz="0" w:space="0" w:color="auto"/>
                <w:bottom w:val="none" w:sz="0" w:space="0" w:color="auto"/>
                <w:right w:val="none" w:sz="0" w:space="0" w:color="auto"/>
              </w:divBdr>
            </w:div>
          </w:divsChild>
        </w:div>
        <w:div w:id="1676959892">
          <w:marLeft w:val="0"/>
          <w:marRight w:val="0"/>
          <w:marTop w:val="0"/>
          <w:marBottom w:val="0"/>
          <w:divBdr>
            <w:top w:val="none" w:sz="0" w:space="0" w:color="auto"/>
            <w:left w:val="none" w:sz="0" w:space="0" w:color="auto"/>
            <w:bottom w:val="none" w:sz="0" w:space="0" w:color="auto"/>
            <w:right w:val="none" w:sz="0" w:space="0" w:color="auto"/>
          </w:divBdr>
          <w:divsChild>
            <w:div w:id="1740132003">
              <w:marLeft w:val="0"/>
              <w:marRight w:val="0"/>
              <w:marTop w:val="0"/>
              <w:marBottom w:val="0"/>
              <w:divBdr>
                <w:top w:val="none" w:sz="0" w:space="0" w:color="auto"/>
                <w:left w:val="none" w:sz="0" w:space="0" w:color="auto"/>
                <w:bottom w:val="none" w:sz="0" w:space="0" w:color="auto"/>
                <w:right w:val="none" w:sz="0" w:space="0" w:color="auto"/>
              </w:divBdr>
            </w:div>
          </w:divsChild>
        </w:div>
        <w:div w:id="1748528166">
          <w:marLeft w:val="0"/>
          <w:marRight w:val="0"/>
          <w:marTop w:val="0"/>
          <w:marBottom w:val="0"/>
          <w:divBdr>
            <w:top w:val="none" w:sz="0" w:space="0" w:color="auto"/>
            <w:left w:val="none" w:sz="0" w:space="0" w:color="auto"/>
            <w:bottom w:val="none" w:sz="0" w:space="0" w:color="auto"/>
            <w:right w:val="none" w:sz="0" w:space="0" w:color="auto"/>
          </w:divBdr>
          <w:divsChild>
            <w:div w:id="955065092">
              <w:marLeft w:val="0"/>
              <w:marRight w:val="0"/>
              <w:marTop w:val="0"/>
              <w:marBottom w:val="0"/>
              <w:divBdr>
                <w:top w:val="none" w:sz="0" w:space="0" w:color="auto"/>
                <w:left w:val="none" w:sz="0" w:space="0" w:color="auto"/>
                <w:bottom w:val="none" w:sz="0" w:space="0" w:color="auto"/>
                <w:right w:val="none" w:sz="0" w:space="0" w:color="auto"/>
              </w:divBdr>
            </w:div>
          </w:divsChild>
        </w:div>
        <w:div w:id="1749228862">
          <w:marLeft w:val="0"/>
          <w:marRight w:val="0"/>
          <w:marTop w:val="0"/>
          <w:marBottom w:val="0"/>
          <w:divBdr>
            <w:top w:val="none" w:sz="0" w:space="0" w:color="auto"/>
            <w:left w:val="none" w:sz="0" w:space="0" w:color="auto"/>
            <w:bottom w:val="none" w:sz="0" w:space="0" w:color="auto"/>
            <w:right w:val="none" w:sz="0" w:space="0" w:color="auto"/>
          </w:divBdr>
          <w:divsChild>
            <w:div w:id="793253619">
              <w:marLeft w:val="0"/>
              <w:marRight w:val="0"/>
              <w:marTop w:val="0"/>
              <w:marBottom w:val="0"/>
              <w:divBdr>
                <w:top w:val="none" w:sz="0" w:space="0" w:color="auto"/>
                <w:left w:val="none" w:sz="0" w:space="0" w:color="auto"/>
                <w:bottom w:val="none" w:sz="0" w:space="0" w:color="auto"/>
                <w:right w:val="none" w:sz="0" w:space="0" w:color="auto"/>
              </w:divBdr>
            </w:div>
          </w:divsChild>
        </w:div>
        <w:div w:id="1783305332">
          <w:marLeft w:val="0"/>
          <w:marRight w:val="0"/>
          <w:marTop w:val="0"/>
          <w:marBottom w:val="0"/>
          <w:divBdr>
            <w:top w:val="none" w:sz="0" w:space="0" w:color="auto"/>
            <w:left w:val="none" w:sz="0" w:space="0" w:color="auto"/>
            <w:bottom w:val="none" w:sz="0" w:space="0" w:color="auto"/>
            <w:right w:val="none" w:sz="0" w:space="0" w:color="auto"/>
          </w:divBdr>
          <w:divsChild>
            <w:div w:id="1403454433">
              <w:marLeft w:val="0"/>
              <w:marRight w:val="0"/>
              <w:marTop w:val="0"/>
              <w:marBottom w:val="0"/>
              <w:divBdr>
                <w:top w:val="none" w:sz="0" w:space="0" w:color="auto"/>
                <w:left w:val="none" w:sz="0" w:space="0" w:color="auto"/>
                <w:bottom w:val="none" w:sz="0" w:space="0" w:color="auto"/>
                <w:right w:val="none" w:sz="0" w:space="0" w:color="auto"/>
              </w:divBdr>
            </w:div>
          </w:divsChild>
        </w:div>
        <w:div w:id="1866863969">
          <w:marLeft w:val="0"/>
          <w:marRight w:val="0"/>
          <w:marTop w:val="0"/>
          <w:marBottom w:val="0"/>
          <w:divBdr>
            <w:top w:val="none" w:sz="0" w:space="0" w:color="auto"/>
            <w:left w:val="none" w:sz="0" w:space="0" w:color="auto"/>
            <w:bottom w:val="none" w:sz="0" w:space="0" w:color="auto"/>
            <w:right w:val="none" w:sz="0" w:space="0" w:color="auto"/>
          </w:divBdr>
          <w:divsChild>
            <w:div w:id="711999959">
              <w:marLeft w:val="0"/>
              <w:marRight w:val="0"/>
              <w:marTop w:val="0"/>
              <w:marBottom w:val="0"/>
              <w:divBdr>
                <w:top w:val="none" w:sz="0" w:space="0" w:color="auto"/>
                <w:left w:val="none" w:sz="0" w:space="0" w:color="auto"/>
                <w:bottom w:val="none" w:sz="0" w:space="0" w:color="auto"/>
                <w:right w:val="none" w:sz="0" w:space="0" w:color="auto"/>
              </w:divBdr>
            </w:div>
          </w:divsChild>
        </w:div>
        <w:div w:id="1897814841">
          <w:marLeft w:val="0"/>
          <w:marRight w:val="0"/>
          <w:marTop w:val="0"/>
          <w:marBottom w:val="0"/>
          <w:divBdr>
            <w:top w:val="none" w:sz="0" w:space="0" w:color="auto"/>
            <w:left w:val="none" w:sz="0" w:space="0" w:color="auto"/>
            <w:bottom w:val="none" w:sz="0" w:space="0" w:color="auto"/>
            <w:right w:val="none" w:sz="0" w:space="0" w:color="auto"/>
          </w:divBdr>
          <w:divsChild>
            <w:div w:id="1990018593">
              <w:marLeft w:val="0"/>
              <w:marRight w:val="0"/>
              <w:marTop w:val="0"/>
              <w:marBottom w:val="0"/>
              <w:divBdr>
                <w:top w:val="none" w:sz="0" w:space="0" w:color="auto"/>
                <w:left w:val="none" w:sz="0" w:space="0" w:color="auto"/>
                <w:bottom w:val="none" w:sz="0" w:space="0" w:color="auto"/>
                <w:right w:val="none" w:sz="0" w:space="0" w:color="auto"/>
              </w:divBdr>
            </w:div>
          </w:divsChild>
        </w:div>
        <w:div w:id="1906597762">
          <w:marLeft w:val="0"/>
          <w:marRight w:val="0"/>
          <w:marTop w:val="0"/>
          <w:marBottom w:val="0"/>
          <w:divBdr>
            <w:top w:val="none" w:sz="0" w:space="0" w:color="auto"/>
            <w:left w:val="none" w:sz="0" w:space="0" w:color="auto"/>
            <w:bottom w:val="none" w:sz="0" w:space="0" w:color="auto"/>
            <w:right w:val="none" w:sz="0" w:space="0" w:color="auto"/>
          </w:divBdr>
          <w:divsChild>
            <w:div w:id="1735471534">
              <w:marLeft w:val="0"/>
              <w:marRight w:val="0"/>
              <w:marTop w:val="0"/>
              <w:marBottom w:val="0"/>
              <w:divBdr>
                <w:top w:val="none" w:sz="0" w:space="0" w:color="auto"/>
                <w:left w:val="none" w:sz="0" w:space="0" w:color="auto"/>
                <w:bottom w:val="none" w:sz="0" w:space="0" w:color="auto"/>
                <w:right w:val="none" w:sz="0" w:space="0" w:color="auto"/>
              </w:divBdr>
            </w:div>
          </w:divsChild>
        </w:div>
        <w:div w:id="1912540889">
          <w:marLeft w:val="0"/>
          <w:marRight w:val="0"/>
          <w:marTop w:val="0"/>
          <w:marBottom w:val="0"/>
          <w:divBdr>
            <w:top w:val="none" w:sz="0" w:space="0" w:color="auto"/>
            <w:left w:val="none" w:sz="0" w:space="0" w:color="auto"/>
            <w:bottom w:val="none" w:sz="0" w:space="0" w:color="auto"/>
            <w:right w:val="none" w:sz="0" w:space="0" w:color="auto"/>
          </w:divBdr>
          <w:divsChild>
            <w:div w:id="1140876935">
              <w:marLeft w:val="0"/>
              <w:marRight w:val="0"/>
              <w:marTop w:val="0"/>
              <w:marBottom w:val="0"/>
              <w:divBdr>
                <w:top w:val="none" w:sz="0" w:space="0" w:color="auto"/>
                <w:left w:val="none" w:sz="0" w:space="0" w:color="auto"/>
                <w:bottom w:val="none" w:sz="0" w:space="0" w:color="auto"/>
                <w:right w:val="none" w:sz="0" w:space="0" w:color="auto"/>
              </w:divBdr>
            </w:div>
          </w:divsChild>
        </w:div>
        <w:div w:id="1918708792">
          <w:marLeft w:val="0"/>
          <w:marRight w:val="0"/>
          <w:marTop w:val="0"/>
          <w:marBottom w:val="0"/>
          <w:divBdr>
            <w:top w:val="none" w:sz="0" w:space="0" w:color="auto"/>
            <w:left w:val="none" w:sz="0" w:space="0" w:color="auto"/>
            <w:bottom w:val="none" w:sz="0" w:space="0" w:color="auto"/>
            <w:right w:val="none" w:sz="0" w:space="0" w:color="auto"/>
          </w:divBdr>
          <w:divsChild>
            <w:div w:id="405499634">
              <w:marLeft w:val="0"/>
              <w:marRight w:val="0"/>
              <w:marTop w:val="0"/>
              <w:marBottom w:val="0"/>
              <w:divBdr>
                <w:top w:val="none" w:sz="0" w:space="0" w:color="auto"/>
                <w:left w:val="none" w:sz="0" w:space="0" w:color="auto"/>
                <w:bottom w:val="none" w:sz="0" w:space="0" w:color="auto"/>
                <w:right w:val="none" w:sz="0" w:space="0" w:color="auto"/>
              </w:divBdr>
            </w:div>
          </w:divsChild>
        </w:div>
        <w:div w:id="1938830926">
          <w:marLeft w:val="0"/>
          <w:marRight w:val="0"/>
          <w:marTop w:val="0"/>
          <w:marBottom w:val="0"/>
          <w:divBdr>
            <w:top w:val="none" w:sz="0" w:space="0" w:color="auto"/>
            <w:left w:val="none" w:sz="0" w:space="0" w:color="auto"/>
            <w:bottom w:val="none" w:sz="0" w:space="0" w:color="auto"/>
            <w:right w:val="none" w:sz="0" w:space="0" w:color="auto"/>
          </w:divBdr>
          <w:divsChild>
            <w:div w:id="159933777">
              <w:marLeft w:val="0"/>
              <w:marRight w:val="0"/>
              <w:marTop w:val="0"/>
              <w:marBottom w:val="0"/>
              <w:divBdr>
                <w:top w:val="none" w:sz="0" w:space="0" w:color="auto"/>
                <w:left w:val="none" w:sz="0" w:space="0" w:color="auto"/>
                <w:bottom w:val="none" w:sz="0" w:space="0" w:color="auto"/>
                <w:right w:val="none" w:sz="0" w:space="0" w:color="auto"/>
              </w:divBdr>
            </w:div>
          </w:divsChild>
        </w:div>
        <w:div w:id="2002927064">
          <w:marLeft w:val="0"/>
          <w:marRight w:val="0"/>
          <w:marTop w:val="0"/>
          <w:marBottom w:val="0"/>
          <w:divBdr>
            <w:top w:val="none" w:sz="0" w:space="0" w:color="auto"/>
            <w:left w:val="none" w:sz="0" w:space="0" w:color="auto"/>
            <w:bottom w:val="none" w:sz="0" w:space="0" w:color="auto"/>
            <w:right w:val="none" w:sz="0" w:space="0" w:color="auto"/>
          </w:divBdr>
          <w:divsChild>
            <w:div w:id="1352685744">
              <w:marLeft w:val="0"/>
              <w:marRight w:val="0"/>
              <w:marTop w:val="0"/>
              <w:marBottom w:val="0"/>
              <w:divBdr>
                <w:top w:val="none" w:sz="0" w:space="0" w:color="auto"/>
                <w:left w:val="none" w:sz="0" w:space="0" w:color="auto"/>
                <w:bottom w:val="none" w:sz="0" w:space="0" w:color="auto"/>
                <w:right w:val="none" w:sz="0" w:space="0" w:color="auto"/>
              </w:divBdr>
            </w:div>
          </w:divsChild>
        </w:div>
        <w:div w:id="2027441842">
          <w:marLeft w:val="0"/>
          <w:marRight w:val="0"/>
          <w:marTop w:val="0"/>
          <w:marBottom w:val="0"/>
          <w:divBdr>
            <w:top w:val="none" w:sz="0" w:space="0" w:color="auto"/>
            <w:left w:val="none" w:sz="0" w:space="0" w:color="auto"/>
            <w:bottom w:val="none" w:sz="0" w:space="0" w:color="auto"/>
            <w:right w:val="none" w:sz="0" w:space="0" w:color="auto"/>
          </w:divBdr>
          <w:divsChild>
            <w:div w:id="16830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903713">
      <w:bodyDiv w:val="1"/>
      <w:marLeft w:val="0"/>
      <w:marRight w:val="0"/>
      <w:marTop w:val="0"/>
      <w:marBottom w:val="0"/>
      <w:divBdr>
        <w:top w:val="none" w:sz="0" w:space="0" w:color="auto"/>
        <w:left w:val="none" w:sz="0" w:space="0" w:color="auto"/>
        <w:bottom w:val="none" w:sz="0" w:space="0" w:color="auto"/>
        <w:right w:val="none" w:sz="0" w:space="0" w:color="auto"/>
      </w:divBdr>
      <w:divsChild>
        <w:div w:id="1910185178">
          <w:marLeft w:val="0"/>
          <w:marRight w:val="0"/>
          <w:marTop w:val="0"/>
          <w:marBottom w:val="0"/>
          <w:divBdr>
            <w:top w:val="none" w:sz="0" w:space="0" w:color="auto"/>
            <w:left w:val="none" w:sz="0" w:space="0" w:color="auto"/>
            <w:bottom w:val="none" w:sz="0" w:space="0" w:color="auto"/>
            <w:right w:val="none" w:sz="0" w:space="0" w:color="auto"/>
          </w:divBdr>
        </w:div>
        <w:div w:id="2032216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research-and-innovation.ec.europa.eu/system/files/2021-11/ec_rtd_eu-mission-climate-neutral-cities-infokit.pdf"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netzerocities.eu/wp-content/uploads/2023/01/D2.7-Report-on-Indicators-assessment-methods-for-social-innovation-action-plans.pdf" TargetMode="External"/><Relationship Id="rId3" Type="http://schemas.openxmlformats.org/officeDocument/2006/relationships/hyperlink" Target="https://netzerocities.app/resource-4120" TargetMode="External"/><Relationship Id="rId7" Type="http://schemas.openxmlformats.org/officeDocument/2006/relationships/hyperlink" Target="https://netzerocities.app/QR-Social" TargetMode="External"/><Relationship Id="rId2" Type="http://schemas.openxmlformats.org/officeDocument/2006/relationships/hyperlink" Target="https://netzerocities.app/resource-3814" TargetMode="External"/><Relationship Id="rId1" Type="http://schemas.openxmlformats.org/officeDocument/2006/relationships/hyperlink" Target="https://netzerocities.app/resource-3814" TargetMode="External"/><Relationship Id="rId6" Type="http://schemas.openxmlformats.org/officeDocument/2006/relationships/hyperlink" Target="https://netzerocities.app/QR-Citizen&amp;Urban" TargetMode="External"/><Relationship Id="rId5" Type="http://schemas.openxmlformats.org/officeDocument/2006/relationships/hyperlink" Target="https://netzerocities.app/QR-Governance" TargetMode="External"/><Relationship Id="rId10" Type="http://schemas.openxmlformats.org/officeDocument/2006/relationships/hyperlink" Target="https://netzerocities.eu/wp-content/uploads/2023/01/D9.1-SI-observatory-for-climate-neutrality.pdf" TargetMode="External"/><Relationship Id="rId4" Type="http://schemas.openxmlformats.org/officeDocument/2006/relationships/hyperlink" Target="https://netzerocities.app/knowledge" TargetMode="External"/><Relationship Id="rId9" Type="http://schemas.openxmlformats.org/officeDocument/2006/relationships/hyperlink" Target="https://netzerocities.app/resource-312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Personnalisé 8">
      <a:dk1>
        <a:sysClr val="windowText" lastClr="000000"/>
      </a:dk1>
      <a:lt1>
        <a:sysClr val="window" lastClr="FFFFFF"/>
      </a:lt1>
      <a:dk2>
        <a:srgbClr val="0D5364"/>
      </a:dk2>
      <a:lt2>
        <a:srgbClr val="E7E6E6"/>
      </a:lt2>
      <a:accent1>
        <a:srgbClr val="A2D5D0"/>
      </a:accent1>
      <a:accent2>
        <a:srgbClr val="B0D10E"/>
      </a:accent2>
      <a:accent3>
        <a:srgbClr val="9BD4F0"/>
      </a:accent3>
      <a:accent4>
        <a:srgbClr val="5D8793"/>
      </a:accent4>
      <a:accent5>
        <a:srgbClr val="DD1367"/>
      </a:accent5>
      <a:accent6>
        <a:srgbClr val="F89D2A"/>
      </a:accent6>
      <a:hlink>
        <a:srgbClr val="00689D"/>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D3D00F2896884AA64E31D996CDD83E" ma:contentTypeVersion="18" ma:contentTypeDescription="Create a new document." ma:contentTypeScope="" ma:versionID="54b098c69d9f67dd1ffd6f4d32173777">
  <xsd:schema xmlns:xsd="http://www.w3.org/2001/XMLSchema" xmlns:xs="http://www.w3.org/2001/XMLSchema" xmlns:p="http://schemas.microsoft.com/office/2006/metadata/properties" xmlns:ns2="2df6243d-1e19-4042-a0d2-6ec60c14d1f7" xmlns:ns3="99943dea-b1ee-45e3-a1e3-0b1a76637853" targetNamespace="http://schemas.microsoft.com/office/2006/metadata/properties" ma:root="true" ma:fieldsID="15e50fc3470e74812d02fcd858bb98ec" ns2:_="" ns3:_="">
    <xsd:import namespace="2df6243d-1e19-4042-a0d2-6ec60c14d1f7"/>
    <xsd:import namespace="99943dea-b1ee-45e3-a1e3-0b1a7663785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f6243d-1e19-4042-a0d2-6ec60c14d1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6accf20-5fd3-4827-a8e0-fa61dc3b1b4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943dea-b1ee-45e3-a1e3-0b1a766378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338cec5-b63c-4049-a5bb-50bb788b9bd6}" ma:internalName="TaxCatchAll" ma:showField="CatchAllData" ma:web="99943dea-b1ee-45e3-a1e3-0b1a766378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df6243d-1e19-4042-a0d2-6ec60c14d1f7">
      <Terms xmlns="http://schemas.microsoft.com/office/infopath/2007/PartnerControls"/>
    </lcf76f155ced4ddcb4097134ff3c332f>
    <TaxCatchAll xmlns="99943dea-b1ee-45e3-a1e3-0b1a7663785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B6C10-3B3F-4DED-B486-0F3E228CD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f6243d-1e19-4042-a0d2-6ec60c14d1f7"/>
    <ds:schemaRef ds:uri="99943dea-b1ee-45e3-a1e3-0b1a766378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B54193-68BC-4F01-B07D-DDE37208439E}">
  <ds:schemaRefs>
    <ds:schemaRef ds:uri="http://schemas.microsoft.com/sharepoint/v3/contenttype/forms"/>
  </ds:schemaRefs>
</ds:datastoreItem>
</file>

<file path=customXml/itemProps3.xml><?xml version="1.0" encoding="utf-8"?>
<ds:datastoreItem xmlns:ds="http://schemas.openxmlformats.org/officeDocument/2006/customXml" ds:itemID="{7E0FFE4E-D1F6-4FE4-86E6-B6F8C94282E6}">
  <ds:schemaRefs>
    <ds:schemaRef ds:uri="2df6243d-1e19-4042-a0d2-6ec60c14d1f7"/>
    <ds:schemaRef ds:uri="http://purl.org/dc/dcmitype/"/>
    <ds:schemaRef ds:uri="http://schemas.microsoft.com/office/2006/documentManagement/types"/>
    <ds:schemaRef ds:uri="http://schemas.openxmlformats.org/package/2006/metadata/core-properties"/>
    <ds:schemaRef ds:uri="http://purl.org/dc/elements/1.1/"/>
    <ds:schemaRef ds:uri="99943dea-b1ee-45e3-a1e3-0b1a76637853"/>
    <ds:schemaRef ds:uri="http://purl.org/dc/terms/"/>
    <ds:schemaRef ds:uri="http://schemas.microsoft.com/office/2006/metadata/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ACFE0046-4DD7-413E-A878-C53742F37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5978</Words>
  <Characters>34080</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39979</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Mya BELDEN</dc:creator>
  <keywords>, docId:61BC9A7045EF19A5FD430DC1E2C2C9C0</keywords>
  <dc:description/>
  <lastModifiedBy>Silvia Gugu</lastModifiedBy>
  <revision>2</revision>
  <lastPrinted>2022-10-02T17:24:00.0000000Z</lastPrinted>
  <dcterms:created xsi:type="dcterms:W3CDTF">2024-06-06T12:46:00.0000000Z</dcterms:created>
  <dcterms:modified xsi:type="dcterms:W3CDTF">2024-06-06T12:46:00.0000000Z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0x01010036D3D00F2896884AA64E31D996CDD83E</vt:lpwstr>
  </property>
  <property fmtid="{D5CDD505-2E9C-101B-9397-08002B2CF9AE}" pid="3" name="MediaServiceImageTags">
    <vt:lpwstr/>
  </property>
  <property fmtid="{D5CDD505-2E9C-101B-9397-08002B2CF9AE}" pid="4" name="GrammarlyDocumentId">
    <vt:lpwstr>2905ebb8cd562de905550fc106b213fc5f6e90b00623fedb4ee2f6a1f39d2341</vt:lpwstr>
  </property>
</Properties>
</file>