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76D5E" w:rsidRDefault="00E76D5E">
      <w:pPr>
        <w:tabs>
          <w:tab w:val="right" w:pos="8280"/>
        </w:tabs>
        <w:ind w:right="-22"/>
        <w:jc w:val="left"/>
        <w:rPr>
          <w:rFonts w:ascii="Calibri" w:eastAsia="Calibri" w:hAnsi="Calibri" w:cs="Calibri"/>
          <w:smallCaps/>
          <w:sz w:val="20"/>
          <w:szCs w:val="20"/>
        </w:rPr>
      </w:pPr>
    </w:p>
    <w:p w14:paraId="00000002" w14:textId="77777777" w:rsidR="00E76D5E" w:rsidRDefault="00E76D5E">
      <w:pPr>
        <w:tabs>
          <w:tab w:val="right" w:pos="8280"/>
        </w:tabs>
        <w:ind w:right="-22"/>
        <w:jc w:val="left"/>
        <w:rPr>
          <w:rFonts w:ascii="Calibri" w:eastAsia="Calibri" w:hAnsi="Calibri" w:cs="Calibri"/>
          <w:smallCaps/>
          <w:sz w:val="20"/>
          <w:szCs w:val="20"/>
        </w:rPr>
      </w:pPr>
    </w:p>
    <w:p w14:paraId="00000003" w14:textId="77777777" w:rsidR="00E76D5E" w:rsidRDefault="00E76D5E">
      <w:pPr>
        <w:tabs>
          <w:tab w:val="right" w:pos="8280"/>
        </w:tabs>
        <w:ind w:right="-22"/>
        <w:jc w:val="left"/>
        <w:rPr>
          <w:rFonts w:ascii="Calibri" w:eastAsia="Calibri" w:hAnsi="Calibri" w:cs="Calibri"/>
          <w:smallCaps/>
          <w:sz w:val="20"/>
          <w:szCs w:val="20"/>
        </w:rPr>
      </w:pPr>
    </w:p>
    <w:p w14:paraId="00000004" w14:textId="77777777" w:rsidR="00E76D5E" w:rsidRDefault="00E76D5E">
      <w:pPr>
        <w:tabs>
          <w:tab w:val="right" w:pos="8280"/>
        </w:tabs>
        <w:ind w:right="-22"/>
        <w:jc w:val="left"/>
        <w:rPr>
          <w:rFonts w:ascii="Calibri" w:eastAsia="Calibri" w:hAnsi="Calibri" w:cs="Calibri"/>
          <w:smallCaps/>
          <w:sz w:val="20"/>
          <w:szCs w:val="20"/>
        </w:rPr>
      </w:pPr>
    </w:p>
    <w:p w14:paraId="00000005" w14:textId="77777777" w:rsidR="00E76D5E" w:rsidRDefault="00E76D5E">
      <w:pPr>
        <w:pBdr>
          <w:top w:val="nil"/>
          <w:left w:val="nil"/>
          <w:bottom w:val="nil"/>
          <w:right w:val="nil"/>
          <w:between w:val="nil"/>
        </w:pBdr>
        <w:tabs>
          <w:tab w:val="center" w:pos="4153"/>
          <w:tab w:val="right" w:pos="8306"/>
          <w:tab w:val="left" w:pos="3420"/>
          <w:tab w:val="right" w:pos="9000"/>
        </w:tabs>
        <w:jc w:val="left"/>
        <w:rPr>
          <w:rFonts w:ascii="Calibri" w:eastAsia="Calibri" w:hAnsi="Calibri" w:cs="Calibri"/>
          <w:color w:val="333333"/>
          <w:sz w:val="20"/>
          <w:szCs w:val="20"/>
        </w:rPr>
      </w:pPr>
    </w:p>
    <w:p w14:paraId="00000006" w14:textId="77777777" w:rsidR="00E76D5E" w:rsidRDefault="00E76D5E">
      <w:pPr>
        <w:pBdr>
          <w:top w:val="nil"/>
          <w:left w:val="nil"/>
          <w:bottom w:val="nil"/>
          <w:right w:val="nil"/>
          <w:between w:val="nil"/>
        </w:pBdr>
        <w:tabs>
          <w:tab w:val="center" w:pos="4153"/>
          <w:tab w:val="right" w:pos="8306"/>
          <w:tab w:val="left" w:pos="3420"/>
          <w:tab w:val="right" w:pos="9000"/>
        </w:tabs>
        <w:jc w:val="left"/>
        <w:rPr>
          <w:rFonts w:ascii="Calibri" w:eastAsia="Calibri" w:hAnsi="Calibri" w:cs="Calibri"/>
          <w:color w:val="333333"/>
          <w:sz w:val="20"/>
          <w:szCs w:val="20"/>
        </w:rPr>
      </w:pPr>
    </w:p>
    <w:p w14:paraId="00000007" w14:textId="77777777" w:rsidR="00E76D5E" w:rsidRDefault="00D808FA">
      <w:pPr>
        <w:pBdr>
          <w:top w:val="nil"/>
          <w:left w:val="nil"/>
          <w:bottom w:val="nil"/>
          <w:right w:val="nil"/>
          <w:between w:val="nil"/>
        </w:pBdr>
        <w:spacing w:after="120"/>
        <w:jc w:val="center"/>
        <w:rPr>
          <w:rFonts w:ascii="Calibri" w:eastAsia="Calibri" w:hAnsi="Calibri" w:cs="Calibri"/>
          <w:b/>
          <w:color w:val="FFFFFF"/>
          <w:sz w:val="52"/>
          <w:szCs w:val="52"/>
        </w:rPr>
      </w:pPr>
      <w:r>
        <w:rPr>
          <w:rFonts w:ascii="Calibri" w:eastAsia="Calibri" w:hAnsi="Calibri" w:cs="Calibri"/>
          <w:b/>
          <w:color w:val="FFFFFF"/>
          <w:sz w:val="52"/>
          <w:szCs w:val="52"/>
        </w:rPr>
        <w:t>Urban Greening Plans</w:t>
      </w:r>
    </w:p>
    <w:p w14:paraId="00000008" w14:textId="77777777" w:rsidR="00E76D5E" w:rsidRDefault="00E76D5E">
      <w:pPr>
        <w:pBdr>
          <w:top w:val="nil"/>
          <w:left w:val="nil"/>
          <w:bottom w:val="nil"/>
          <w:right w:val="nil"/>
          <w:between w:val="nil"/>
        </w:pBdr>
        <w:jc w:val="center"/>
        <w:rPr>
          <w:rFonts w:ascii="Calibri" w:eastAsia="Calibri" w:hAnsi="Calibri" w:cs="Calibri"/>
          <w:color w:val="FFFFFF"/>
          <w:sz w:val="32"/>
          <w:szCs w:val="32"/>
        </w:rPr>
      </w:pPr>
    </w:p>
    <w:p w14:paraId="00000009" w14:textId="77777777" w:rsidR="00E76D5E" w:rsidRDefault="00D808FA">
      <w:pPr>
        <w:pBdr>
          <w:top w:val="nil"/>
          <w:left w:val="nil"/>
          <w:bottom w:val="nil"/>
          <w:right w:val="nil"/>
          <w:between w:val="nil"/>
        </w:pBdr>
        <w:tabs>
          <w:tab w:val="left" w:pos="4536"/>
        </w:tabs>
        <w:jc w:val="center"/>
        <w:rPr>
          <w:rFonts w:ascii="Calibri" w:eastAsia="Calibri" w:hAnsi="Calibri" w:cs="Calibri"/>
          <w:color w:val="FFFFFF"/>
          <w:sz w:val="32"/>
          <w:szCs w:val="32"/>
        </w:rPr>
      </w:pPr>
      <w:r>
        <w:rPr>
          <w:rFonts w:ascii="Calibri" w:eastAsia="Calibri" w:hAnsi="Calibri" w:cs="Calibri"/>
          <w:color w:val="FFFFFF"/>
          <w:sz w:val="32"/>
          <w:szCs w:val="32"/>
        </w:rPr>
        <w:t>Guidance for cities to help prepare an Urban Greening Plan</w:t>
      </w:r>
    </w:p>
    <w:p w14:paraId="0000000A" w14:textId="77777777" w:rsidR="00E76D5E" w:rsidRDefault="00E76D5E">
      <w:pPr>
        <w:pBdr>
          <w:top w:val="nil"/>
          <w:left w:val="nil"/>
          <w:bottom w:val="nil"/>
          <w:right w:val="nil"/>
          <w:between w:val="nil"/>
        </w:pBdr>
        <w:tabs>
          <w:tab w:val="left" w:pos="4536"/>
        </w:tabs>
        <w:jc w:val="center"/>
        <w:rPr>
          <w:rFonts w:ascii="Calibri" w:eastAsia="Calibri" w:hAnsi="Calibri" w:cs="Calibri"/>
          <w:color w:val="000000"/>
          <w:sz w:val="32"/>
          <w:szCs w:val="32"/>
        </w:rPr>
      </w:pPr>
    </w:p>
    <w:p w14:paraId="0000000B" w14:textId="77777777" w:rsidR="00E76D5E" w:rsidRDefault="00E76D5E">
      <w:pPr>
        <w:pBdr>
          <w:top w:val="nil"/>
          <w:left w:val="nil"/>
          <w:bottom w:val="nil"/>
          <w:right w:val="nil"/>
          <w:between w:val="nil"/>
        </w:pBdr>
        <w:tabs>
          <w:tab w:val="left" w:pos="4536"/>
        </w:tabs>
        <w:jc w:val="center"/>
        <w:rPr>
          <w:rFonts w:ascii="Calibri" w:eastAsia="Calibri" w:hAnsi="Calibri" w:cs="Calibri"/>
          <w:color w:val="000000"/>
          <w:sz w:val="32"/>
          <w:szCs w:val="32"/>
        </w:rPr>
      </w:pPr>
    </w:p>
    <w:p w14:paraId="0000000C" w14:textId="77777777" w:rsidR="00E76D5E" w:rsidRDefault="00E76D5E">
      <w:pPr>
        <w:pBdr>
          <w:top w:val="nil"/>
          <w:left w:val="nil"/>
          <w:bottom w:val="nil"/>
          <w:right w:val="nil"/>
          <w:between w:val="nil"/>
        </w:pBdr>
        <w:tabs>
          <w:tab w:val="left" w:pos="4536"/>
        </w:tabs>
        <w:jc w:val="left"/>
        <w:rPr>
          <w:rFonts w:ascii="Calibri" w:eastAsia="Calibri" w:hAnsi="Calibri" w:cs="Calibri"/>
          <w:color w:val="000000"/>
          <w:sz w:val="32"/>
          <w:szCs w:val="32"/>
        </w:rPr>
      </w:pPr>
    </w:p>
    <w:p w14:paraId="0000000D" w14:textId="77777777" w:rsidR="00E76D5E" w:rsidRDefault="00E76D5E">
      <w:pPr>
        <w:pBdr>
          <w:top w:val="nil"/>
          <w:left w:val="nil"/>
          <w:bottom w:val="nil"/>
          <w:right w:val="nil"/>
          <w:between w:val="nil"/>
        </w:pBdr>
        <w:tabs>
          <w:tab w:val="left" w:pos="4536"/>
        </w:tabs>
        <w:jc w:val="left"/>
        <w:rPr>
          <w:rFonts w:ascii="Calibri" w:eastAsia="Calibri" w:hAnsi="Calibri" w:cs="Calibri"/>
          <w:color w:val="000000"/>
          <w:sz w:val="32"/>
          <w:szCs w:val="32"/>
        </w:rPr>
      </w:pPr>
    </w:p>
    <w:p w14:paraId="0000000E" w14:textId="77777777" w:rsidR="00E76D5E" w:rsidRDefault="00E76D5E">
      <w:pPr>
        <w:pBdr>
          <w:top w:val="nil"/>
          <w:left w:val="nil"/>
          <w:bottom w:val="nil"/>
          <w:right w:val="nil"/>
          <w:between w:val="nil"/>
        </w:pBdr>
        <w:tabs>
          <w:tab w:val="left" w:pos="4536"/>
        </w:tabs>
        <w:jc w:val="left"/>
        <w:rPr>
          <w:rFonts w:ascii="Calibri" w:eastAsia="Calibri" w:hAnsi="Calibri" w:cs="Calibri"/>
          <w:color w:val="000000"/>
          <w:sz w:val="32"/>
          <w:szCs w:val="32"/>
        </w:rPr>
      </w:pPr>
    </w:p>
    <w:p w14:paraId="0000000F" w14:textId="77777777" w:rsidR="00E76D5E" w:rsidRDefault="00E76D5E">
      <w:pPr>
        <w:pBdr>
          <w:top w:val="nil"/>
          <w:left w:val="nil"/>
          <w:bottom w:val="nil"/>
          <w:right w:val="nil"/>
          <w:between w:val="nil"/>
        </w:pBdr>
        <w:tabs>
          <w:tab w:val="left" w:pos="4536"/>
        </w:tabs>
        <w:jc w:val="left"/>
        <w:rPr>
          <w:rFonts w:ascii="Calibri" w:eastAsia="Calibri" w:hAnsi="Calibri" w:cs="Calibri"/>
          <w:color w:val="000000"/>
          <w:sz w:val="32"/>
          <w:szCs w:val="32"/>
        </w:rPr>
      </w:pPr>
    </w:p>
    <w:p w14:paraId="00000010" w14:textId="77777777" w:rsidR="00E76D5E" w:rsidRDefault="00E76D5E">
      <w:pPr>
        <w:pBdr>
          <w:top w:val="nil"/>
          <w:left w:val="nil"/>
          <w:bottom w:val="nil"/>
          <w:right w:val="nil"/>
          <w:between w:val="nil"/>
        </w:pBdr>
        <w:tabs>
          <w:tab w:val="left" w:pos="4536"/>
        </w:tabs>
        <w:jc w:val="left"/>
        <w:rPr>
          <w:rFonts w:ascii="Calibri" w:eastAsia="Calibri" w:hAnsi="Calibri" w:cs="Calibri"/>
          <w:color w:val="000000"/>
          <w:sz w:val="32"/>
          <w:szCs w:val="32"/>
        </w:rPr>
      </w:pPr>
    </w:p>
    <w:p w14:paraId="00000011" w14:textId="77777777" w:rsidR="00E76D5E" w:rsidRDefault="00E76D5E">
      <w:pPr>
        <w:pBdr>
          <w:top w:val="nil"/>
          <w:left w:val="nil"/>
          <w:bottom w:val="nil"/>
          <w:right w:val="nil"/>
          <w:between w:val="nil"/>
        </w:pBdr>
        <w:tabs>
          <w:tab w:val="left" w:pos="4536"/>
        </w:tabs>
        <w:jc w:val="left"/>
        <w:rPr>
          <w:rFonts w:ascii="Calibri" w:eastAsia="Calibri" w:hAnsi="Calibri" w:cs="Calibri"/>
          <w:color w:val="000000"/>
          <w:sz w:val="32"/>
          <w:szCs w:val="32"/>
        </w:rPr>
      </w:pPr>
    </w:p>
    <w:p w14:paraId="00000012" w14:textId="77777777" w:rsidR="00E76D5E" w:rsidRDefault="00E76D5E">
      <w:pPr>
        <w:pBdr>
          <w:top w:val="nil"/>
          <w:left w:val="nil"/>
          <w:bottom w:val="nil"/>
          <w:right w:val="nil"/>
          <w:between w:val="nil"/>
        </w:pBdr>
        <w:tabs>
          <w:tab w:val="left" w:pos="4536"/>
        </w:tabs>
        <w:jc w:val="left"/>
        <w:rPr>
          <w:rFonts w:ascii="Calibri" w:eastAsia="Calibri" w:hAnsi="Calibri" w:cs="Calibri"/>
          <w:color w:val="000000"/>
          <w:sz w:val="32"/>
          <w:szCs w:val="32"/>
        </w:rPr>
      </w:pPr>
    </w:p>
    <w:p w14:paraId="00000013" w14:textId="77777777" w:rsidR="00E76D5E" w:rsidRDefault="00D808FA">
      <w:pPr>
        <w:pBdr>
          <w:top w:val="nil"/>
          <w:left w:val="nil"/>
          <w:bottom w:val="nil"/>
          <w:right w:val="nil"/>
          <w:between w:val="nil"/>
        </w:pBdr>
        <w:tabs>
          <w:tab w:val="left" w:pos="4536"/>
        </w:tabs>
        <w:jc w:val="left"/>
        <w:rPr>
          <w:rFonts w:ascii="Calibri" w:eastAsia="Calibri" w:hAnsi="Calibri" w:cs="Calibri"/>
          <w:color w:val="000000"/>
          <w:sz w:val="32"/>
          <w:szCs w:val="32"/>
        </w:rPr>
        <w:sectPr w:rsidR="00E76D5E">
          <w:headerReference w:type="even" r:id="rId9"/>
          <w:headerReference w:type="default" r:id="rId10"/>
          <w:footerReference w:type="even" r:id="rId11"/>
          <w:footerReference w:type="default" r:id="rId12"/>
          <w:headerReference w:type="first" r:id="rId13"/>
          <w:footerReference w:type="first" r:id="rId14"/>
          <w:pgSz w:w="11907" w:h="16839"/>
          <w:pgMar w:top="3380" w:right="1418" w:bottom="851" w:left="1418" w:header="567" w:footer="947" w:gutter="0"/>
          <w:pgNumType w:start="1"/>
          <w:cols w:space="720"/>
          <w:titlePg/>
        </w:sectPr>
      </w:pPr>
      <w:r>
        <w:rPr>
          <w:noProof/>
        </w:rPr>
        <w:drawing>
          <wp:anchor distT="0" distB="0" distL="114300" distR="114300" simplePos="0" relativeHeight="251658240" behindDoc="0" locked="0" layoutInCell="1" hidden="0" allowOverlap="1" wp14:anchorId="72B40F06" wp14:editId="00B160E1">
            <wp:simplePos x="0" y="0"/>
            <wp:positionH relativeFrom="column">
              <wp:posOffset>5147945</wp:posOffset>
            </wp:positionH>
            <wp:positionV relativeFrom="paragraph">
              <wp:posOffset>0</wp:posOffset>
            </wp:positionV>
            <wp:extent cx="988060" cy="656590"/>
            <wp:effectExtent l="0" t="0" r="0" b="0"/>
            <wp:wrapSquare wrapText="bothSides" distT="0" distB="0" distL="114300" distR="114300"/>
            <wp:docPr id="2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5"/>
                    <a:srcRect/>
                    <a:stretch>
                      <a:fillRect/>
                    </a:stretch>
                  </pic:blipFill>
                  <pic:spPr>
                    <a:xfrm>
                      <a:off x="0" y="0"/>
                      <a:ext cx="988060" cy="656590"/>
                    </a:xfrm>
                    <a:prstGeom prst="rect">
                      <a:avLst/>
                    </a:prstGeom>
                    <a:ln/>
                  </pic:spPr>
                </pic:pic>
              </a:graphicData>
            </a:graphic>
          </wp:anchor>
        </w:drawing>
      </w:r>
    </w:p>
    <w:p w14:paraId="00000014" w14:textId="77777777" w:rsidR="00E76D5E" w:rsidRDefault="00E76D5E">
      <w:pPr>
        <w:rPr>
          <w:rFonts w:ascii="Calibri" w:eastAsia="Calibri" w:hAnsi="Calibri" w:cs="Calibri"/>
        </w:rPr>
      </w:pPr>
    </w:p>
    <w:p w14:paraId="00000015" w14:textId="77777777" w:rsidR="00E76D5E" w:rsidRDefault="00E76D5E">
      <w:pPr>
        <w:rPr>
          <w:rFonts w:ascii="Calibri" w:eastAsia="Calibri" w:hAnsi="Calibri" w:cs="Calibri"/>
        </w:rPr>
      </w:pPr>
    </w:p>
    <w:p w14:paraId="00000016" w14:textId="77777777" w:rsidR="00E76D5E" w:rsidRDefault="00E76D5E">
      <w:pPr>
        <w:rPr>
          <w:rFonts w:ascii="Calibri" w:eastAsia="Calibri" w:hAnsi="Calibri" w:cs="Calibri"/>
        </w:rPr>
      </w:pPr>
    </w:p>
    <w:p w14:paraId="00000017" w14:textId="77777777" w:rsidR="00E76D5E" w:rsidRDefault="00E76D5E">
      <w:pPr>
        <w:rPr>
          <w:rFonts w:ascii="Calibri" w:eastAsia="Calibri" w:hAnsi="Calibri" w:cs="Calibri"/>
        </w:rPr>
      </w:pPr>
    </w:p>
    <w:p w14:paraId="00000018" w14:textId="77777777" w:rsidR="00E76D5E" w:rsidRDefault="00E76D5E">
      <w:pPr>
        <w:rPr>
          <w:rFonts w:ascii="Calibri" w:eastAsia="Calibri" w:hAnsi="Calibri" w:cs="Calibri"/>
        </w:rPr>
      </w:pPr>
    </w:p>
    <w:p w14:paraId="00000019" w14:textId="77777777" w:rsidR="00E76D5E" w:rsidRDefault="00E76D5E">
      <w:pPr>
        <w:rPr>
          <w:rFonts w:ascii="Calibri" w:eastAsia="Calibri" w:hAnsi="Calibri" w:cs="Calibri"/>
        </w:rPr>
      </w:pPr>
    </w:p>
    <w:p w14:paraId="0000001A" w14:textId="77777777" w:rsidR="00E76D5E" w:rsidRDefault="00E76D5E">
      <w:pPr>
        <w:rPr>
          <w:rFonts w:ascii="Calibri" w:eastAsia="Calibri" w:hAnsi="Calibri" w:cs="Calibri"/>
        </w:rPr>
      </w:pPr>
    </w:p>
    <w:p w14:paraId="0000001B" w14:textId="77777777" w:rsidR="00E76D5E" w:rsidRDefault="00E76D5E">
      <w:pPr>
        <w:rPr>
          <w:rFonts w:ascii="Calibri" w:eastAsia="Calibri" w:hAnsi="Calibri" w:cs="Calibri"/>
        </w:rPr>
      </w:pPr>
    </w:p>
    <w:p w14:paraId="0000001C" w14:textId="77777777" w:rsidR="00E76D5E" w:rsidRDefault="00E76D5E">
      <w:pPr>
        <w:rPr>
          <w:rFonts w:ascii="Calibri" w:eastAsia="Calibri" w:hAnsi="Calibri" w:cs="Calibri"/>
        </w:rPr>
      </w:pPr>
    </w:p>
    <w:p w14:paraId="0000001D" w14:textId="77777777" w:rsidR="00E76D5E" w:rsidRDefault="00E76D5E">
      <w:pPr>
        <w:rPr>
          <w:rFonts w:ascii="Calibri" w:eastAsia="Calibri" w:hAnsi="Calibri" w:cs="Calibri"/>
        </w:rPr>
      </w:pPr>
    </w:p>
    <w:p w14:paraId="0000001E" w14:textId="77777777" w:rsidR="00E76D5E" w:rsidRDefault="00E76D5E">
      <w:pPr>
        <w:rPr>
          <w:rFonts w:ascii="Calibri" w:eastAsia="Calibri" w:hAnsi="Calibri" w:cs="Calibri"/>
        </w:rPr>
      </w:pPr>
    </w:p>
    <w:p w14:paraId="0000001F" w14:textId="77777777" w:rsidR="00E76D5E" w:rsidRDefault="00E76D5E">
      <w:pPr>
        <w:rPr>
          <w:rFonts w:ascii="Calibri" w:eastAsia="Calibri" w:hAnsi="Calibri" w:cs="Calibri"/>
        </w:rPr>
      </w:pPr>
    </w:p>
    <w:p w14:paraId="00000020" w14:textId="77777777" w:rsidR="00E76D5E" w:rsidRDefault="00E76D5E">
      <w:pPr>
        <w:rPr>
          <w:rFonts w:ascii="Calibri" w:eastAsia="Calibri" w:hAnsi="Calibri" w:cs="Calibri"/>
        </w:rPr>
      </w:pPr>
    </w:p>
    <w:p w14:paraId="00000021" w14:textId="77777777" w:rsidR="00E76D5E" w:rsidRDefault="00E76D5E">
      <w:pPr>
        <w:rPr>
          <w:rFonts w:ascii="Calibri" w:eastAsia="Calibri" w:hAnsi="Calibri" w:cs="Calibri"/>
        </w:rPr>
      </w:pPr>
    </w:p>
    <w:p w14:paraId="00000022" w14:textId="77777777" w:rsidR="00E76D5E" w:rsidRDefault="00E76D5E">
      <w:pPr>
        <w:rPr>
          <w:rFonts w:ascii="Calibri" w:eastAsia="Calibri" w:hAnsi="Calibri" w:cs="Calibri"/>
        </w:rPr>
      </w:pPr>
    </w:p>
    <w:p w14:paraId="00000023" w14:textId="77777777" w:rsidR="00E76D5E" w:rsidRDefault="00E76D5E">
      <w:pPr>
        <w:rPr>
          <w:rFonts w:ascii="Calibri" w:eastAsia="Calibri" w:hAnsi="Calibri" w:cs="Calibri"/>
        </w:rPr>
      </w:pPr>
    </w:p>
    <w:p w14:paraId="00000024" w14:textId="77777777" w:rsidR="00E76D5E" w:rsidRDefault="00E76D5E">
      <w:pPr>
        <w:rPr>
          <w:rFonts w:ascii="Calibri" w:eastAsia="Calibri" w:hAnsi="Calibri" w:cs="Calibri"/>
        </w:rPr>
      </w:pPr>
    </w:p>
    <w:p w14:paraId="00000025" w14:textId="77777777" w:rsidR="00E76D5E" w:rsidRDefault="00E76D5E">
      <w:pPr>
        <w:rPr>
          <w:rFonts w:ascii="Calibri" w:eastAsia="Calibri" w:hAnsi="Calibri" w:cs="Calibri"/>
        </w:rPr>
      </w:pPr>
    </w:p>
    <w:p w14:paraId="00000026" w14:textId="77777777" w:rsidR="00E76D5E" w:rsidRDefault="00E76D5E">
      <w:pPr>
        <w:rPr>
          <w:rFonts w:ascii="Calibri" w:eastAsia="Calibri" w:hAnsi="Calibri" w:cs="Calibri"/>
        </w:rPr>
      </w:pPr>
    </w:p>
    <w:p w14:paraId="00000027" w14:textId="77777777" w:rsidR="00E76D5E" w:rsidRDefault="00E76D5E">
      <w:pPr>
        <w:rPr>
          <w:rFonts w:ascii="Calibri" w:eastAsia="Calibri" w:hAnsi="Calibri" w:cs="Calibri"/>
        </w:rPr>
      </w:pPr>
    </w:p>
    <w:p w14:paraId="00000028" w14:textId="77777777" w:rsidR="00E76D5E" w:rsidRDefault="00E76D5E">
      <w:pPr>
        <w:rPr>
          <w:rFonts w:ascii="Calibri" w:eastAsia="Calibri" w:hAnsi="Calibri" w:cs="Calibri"/>
        </w:rPr>
      </w:pPr>
    </w:p>
    <w:p w14:paraId="00000029" w14:textId="77777777" w:rsidR="00E76D5E" w:rsidRDefault="00E76D5E">
      <w:pPr>
        <w:pBdr>
          <w:top w:val="nil"/>
          <w:left w:val="nil"/>
          <w:bottom w:val="nil"/>
          <w:right w:val="nil"/>
          <w:between w:val="nil"/>
        </w:pBdr>
        <w:spacing w:after="120"/>
        <w:rPr>
          <w:rFonts w:ascii="Calibri" w:eastAsia="Calibri" w:hAnsi="Calibri" w:cs="Calibri"/>
          <w:b/>
          <w:color w:val="000000"/>
          <w:sz w:val="18"/>
          <w:szCs w:val="18"/>
        </w:rPr>
      </w:pPr>
    </w:p>
    <w:p w14:paraId="0000002A" w14:textId="77777777" w:rsidR="00E76D5E" w:rsidRDefault="00E76D5E">
      <w:pPr>
        <w:pBdr>
          <w:top w:val="nil"/>
          <w:left w:val="nil"/>
          <w:bottom w:val="nil"/>
          <w:right w:val="nil"/>
          <w:between w:val="nil"/>
        </w:pBdr>
        <w:spacing w:after="120"/>
        <w:rPr>
          <w:rFonts w:ascii="Calibri" w:eastAsia="Calibri" w:hAnsi="Calibri" w:cs="Calibri"/>
          <w:b/>
          <w:color w:val="000000"/>
          <w:sz w:val="18"/>
          <w:szCs w:val="18"/>
        </w:rPr>
      </w:pPr>
    </w:p>
    <w:p w14:paraId="0000002B" w14:textId="77777777" w:rsidR="00E76D5E" w:rsidRDefault="00D808FA">
      <w:pPr>
        <w:pBdr>
          <w:top w:val="nil"/>
          <w:left w:val="nil"/>
          <w:bottom w:val="nil"/>
          <w:right w:val="nil"/>
          <w:between w:val="nil"/>
        </w:pBdr>
        <w:spacing w:after="120"/>
        <w:rPr>
          <w:rFonts w:ascii="Calibri" w:eastAsia="Calibri" w:hAnsi="Calibri" w:cs="Calibri"/>
          <w:b/>
          <w:color w:val="000000"/>
          <w:sz w:val="18"/>
          <w:szCs w:val="18"/>
        </w:rPr>
      </w:pPr>
      <w:r>
        <w:rPr>
          <w:rFonts w:ascii="Calibri" w:eastAsia="Calibri" w:hAnsi="Calibri" w:cs="Calibri"/>
          <w:b/>
          <w:color w:val="000000"/>
          <w:sz w:val="18"/>
          <w:szCs w:val="18"/>
        </w:rPr>
        <w:t>EUROPEAN COMMISSION</w:t>
      </w:r>
    </w:p>
    <w:p w14:paraId="0000002C" w14:textId="77777777" w:rsidR="00E76D5E" w:rsidRDefault="00D808FA">
      <w:pPr>
        <w:spacing w:after="0"/>
        <w:jc w:val="left"/>
        <w:rPr>
          <w:rFonts w:ascii="Calibri" w:eastAsia="Calibri" w:hAnsi="Calibri" w:cs="Calibri"/>
          <w:sz w:val="16"/>
          <w:szCs w:val="16"/>
        </w:rPr>
      </w:pPr>
      <w:r>
        <w:rPr>
          <w:rFonts w:ascii="Calibri" w:eastAsia="Calibri" w:hAnsi="Calibri" w:cs="Calibri"/>
          <w:sz w:val="16"/>
          <w:szCs w:val="16"/>
        </w:rPr>
        <w:t xml:space="preserve">Directorate-General for </w:t>
      </w:r>
      <w:r>
        <w:rPr>
          <w:rFonts w:ascii="Calibri" w:eastAsia="Calibri" w:hAnsi="Calibri" w:cs="Calibri"/>
          <w:color w:val="FF0000"/>
          <w:sz w:val="16"/>
          <w:szCs w:val="16"/>
        </w:rPr>
        <w:t>[Name of the policy]</w:t>
      </w:r>
    </w:p>
    <w:p w14:paraId="0000002D" w14:textId="77777777" w:rsidR="00E76D5E" w:rsidRDefault="00D808FA">
      <w:pPr>
        <w:spacing w:after="0"/>
        <w:jc w:val="left"/>
        <w:rPr>
          <w:rFonts w:ascii="Calibri" w:eastAsia="Calibri" w:hAnsi="Calibri" w:cs="Calibri"/>
          <w:sz w:val="16"/>
          <w:szCs w:val="16"/>
        </w:rPr>
      </w:pPr>
      <w:r>
        <w:rPr>
          <w:rFonts w:ascii="Calibri" w:eastAsia="Calibri" w:hAnsi="Calibri" w:cs="Calibri"/>
          <w:sz w:val="16"/>
          <w:szCs w:val="16"/>
        </w:rPr>
        <w:t xml:space="preserve">Directorate </w:t>
      </w:r>
      <w:r>
        <w:rPr>
          <w:rFonts w:ascii="Calibri" w:eastAsia="Calibri" w:hAnsi="Calibri" w:cs="Calibri"/>
          <w:color w:val="FF0000"/>
          <w:sz w:val="16"/>
          <w:szCs w:val="16"/>
        </w:rPr>
        <w:t xml:space="preserve">[Directorate letter] </w:t>
      </w:r>
      <w:r>
        <w:rPr>
          <w:rFonts w:ascii="Calibri" w:eastAsia="Calibri" w:hAnsi="Calibri" w:cs="Calibri"/>
          <w:sz w:val="16"/>
          <w:szCs w:val="16"/>
        </w:rPr>
        <w:t xml:space="preserve">— </w:t>
      </w:r>
      <w:r>
        <w:rPr>
          <w:rFonts w:ascii="Calibri" w:eastAsia="Calibri" w:hAnsi="Calibri" w:cs="Calibri"/>
          <w:color w:val="FF0000"/>
          <w:sz w:val="16"/>
          <w:szCs w:val="16"/>
        </w:rPr>
        <w:t>[Directorate name -</w:t>
      </w:r>
      <w:r>
        <w:rPr>
          <w:rFonts w:ascii="Calibri" w:eastAsia="Calibri" w:hAnsi="Calibri" w:cs="Calibri"/>
          <w:i/>
          <w:color w:val="FF0000"/>
          <w:sz w:val="16"/>
          <w:szCs w:val="16"/>
        </w:rPr>
        <w:t>see organigramme</w:t>
      </w:r>
      <w:r>
        <w:rPr>
          <w:rFonts w:ascii="Calibri" w:eastAsia="Calibri" w:hAnsi="Calibri" w:cs="Calibri"/>
          <w:color w:val="FF0000"/>
          <w:sz w:val="16"/>
          <w:szCs w:val="16"/>
        </w:rPr>
        <w:t>]</w:t>
      </w:r>
    </w:p>
    <w:p w14:paraId="0000002E" w14:textId="77777777" w:rsidR="00E76D5E" w:rsidRDefault="00D808FA">
      <w:pPr>
        <w:spacing w:after="120"/>
        <w:jc w:val="left"/>
        <w:rPr>
          <w:rFonts w:ascii="Calibri" w:eastAsia="Calibri" w:hAnsi="Calibri" w:cs="Calibri"/>
          <w:i/>
          <w:color w:val="FF0000"/>
          <w:sz w:val="16"/>
          <w:szCs w:val="16"/>
        </w:rPr>
      </w:pPr>
      <w:r>
        <w:rPr>
          <w:rFonts w:ascii="Calibri" w:eastAsia="Calibri" w:hAnsi="Calibri" w:cs="Calibri"/>
          <w:sz w:val="16"/>
          <w:szCs w:val="16"/>
        </w:rPr>
        <w:t xml:space="preserve">Unit </w:t>
      </w:r>
      <w:r>
        <w:rPr>
          <w:rFonts w:ascii="Calibri" w:eastAsia="Calibri" w:hAnsi="Calibri" w:cs="Calibri"/>
          <w:color w:val="FF0000"/>
          <w:sz w:val="16"/>
          <w:szCs w:val="16"/>
        </w:rPr>
        <w:t>[Directorate letter</w:t>
      </w:r>
      <w:r>
        <w:rPr>
          <w:rFonts w:ascii="Calibri" w:eastAsia="Calibri" w:hAnsi="Calibri" w:cs="Calibri"/>
          <w:sz w:val="16"/>
          <w:szCs w:val="16"/>
        </w:rPr>
        <w:t>.</w:t>
      </w:r>
      <w:r>
        <w:rPr>
          <w:rFonts w:ascii="Calibri" w:eastAsia="Calibri" w:hAnsi="Calibri" w:cs="Calibri"/>
          <w:color w:val="FF0000"/>
          <w:sz w:val="16"/>
          <w:szCs w:val="16"/>
        </w:rPr>
        <w:t>Unit number,</w:t>
      </w:r>
      <w:r>
        <w:rPr>
          <w:rFonts w:ascii="Calibri" w:eastAsia="Calibri" w:hAnsi="Calibri" w:cs="Calibri"/>
          <w:i/>
          <w:color w:val="FF0000"/>
          <w:sz w:val="16"/>
          <w:szCs w:val="16"/>
        </w:rPr>
        <w:t xml:space="preserve"> e.g. A</w:t>
      </w:r>
      <w:r>
        <w:rPr>
          <w:rFonts w:ascii="Calibri" w:eastAsia="Calibri" w:hAnsi="Calibri" w:cs="Calibri"/>
          <w:i/>
          <w:sz w:val="16"/>
          <w:szCs w:val="16"/>
        </w:rPr>
        <w:t>.</w:t>
      </w:r>
      <w:r>
        <w:rPr>
          <w:rFonts w:ascii="Calibri" w:eastAsia="Calibri" w:hAnsi="Calibri" w:cs="Calibri"/>
          <w:i/>
          <w:color w:val="FF0000"/>
          <w:sz w:val="16"/>
          <w:szCs w:val="16"/>
        </w:rPr>
        <w:t>1</w:t>
      </w:r>
      <w:r>
        <w:rPr>
          <w:rFonts w:ascii="Calibri" w:eastAsia="Calibri" w:hAnsi="Calibri" w:cs="Calibri"/>
          <w:color w:val="FF0000"/>
          <w:sz w:val="16"/>
          <w:szCs w:val="16"/>
        </w:rPr>
        <w:t>]</w:t>
      </w:r>
      <w:r>
        <w:rPr>
          <w:rFonts w:ascii="Calibri" w:eastAsia="Calibri" w:hAnsi="Calibri" w:cs="Calibri"/>
          <w:sz w:val="16"/>
          <w:szCs w:val="16"/>
        </w:rPr>
        <w:t xml:space="preserve"> — </w:t>
      </w:r>
      <w:r>
        <w:rPr>
          <w:rFonts w:ascii="Calibri" w:eastAsia="Calibri" w:hAnsi="Calibri" w:cs="Calibri"/>
          <w:color w:val="FF0000"/>
          <w:sz w:val="16"/>
          <w:szCs w:val="16"/>
        </w:rPr>
        <w:t xml:space="preserve">[Unit name </w:t>
      </w:r>
      <w:r>
        <w:rPr>
          <w:rFonts w:ascii="Calibri" w:eastAsia="Calibri" w:hAnsi="Calibri" w:cs="Calibri"/>
          <w:i/>
          <w:color w:val="FF0000"/>
          <w:sz w:val="16"/>
          <w:szCs w:val="16"/>
        </w:rPr>
        <w:t>-see organigramme</w:t>
      </w:r>
      <w:r>
        <w:rPr>
          <w:rFonts w:ascii="Calibri" w:eastAsia="Calibri" w:hAnsi="Calibri" w:cs="Calibri"/>
          <w:color w:val="FF0000"/>
          <w:sz w:val="16"/>
          <w:szCs w:val="16"/>
        </w:rPr>
        <w:t>]</w:t>
      </w:r>
    </w:p>
    <w:p w14:paraId="0000002F" w14:textId="77777777" w:rsidR="00E76D5E" w:rsidRDefault="00D808FA">
      <w:pPr>
        <w:spacing w:after="120"/>
        <w:jc w:val="left"/>
        <w:rPr>
          <w:rFonts w:ascii="Calibri" w:eastAsia="Calibri" w:hAnsi="Calibri" w:cs="Calibri"/>
          <w:i/>
          <w:sz w:val="16"/>
          <w:szCs w:val="16"/>
        </w:rPr>
      </w:pPr>
      <w:r>
        <w:rPr>
          <w:rFonts w:ascii="Calibri" w:eastAsia="Calibri" w:hAnsi="Calibri" w:cs="Calibri"/>
          <w:i/>
          <w:sz w:val="16"/>
          <w:szCs w:val="16"/>
        </w:rPr>
        <w:t>Contact:</w:t>
      </w:r>
      <w:r>
        <w:rPr>
          <w:rFonts w:ascii="Calibri" w:eastAsia="Calibri" w:hAnsi="Calibri" w:cs="Calibri"/>
          <w:sz w:val="16"/>
          <w:szCs w:val="16"/>
        </w:rPr>
        <w:t xml:space="preserve"> </w:t>
      </w:r>
      <w:r>
        <w:rPr>
          <w:rFonts w:ascii="Calibri" w:eastAsia="Calibri" w:hAnsi="Calibri" w:cs="Calibri"/>
          <w:color w:val="FF0000"/>
          <w:sz w:val="16"/>
          <w:szCs w:val="16"/>
        </w:rPr>
        <w:t>[First name Last name]</w:t>
      </w:r>
    </w:p>
    <w:p w14:paraId="00000030" w14:textId="77777777" w:rsidR="00E76D5E" w:rsidRDefault="00D808FA">
      <w:pPr>
        <w:tabs>
          <w:tab w:val="left" w:pos="709"/>
        </w:tabs>
        <w:spacing w:after="120"/>
        <w:ind w:left="709" w:hanging="709"/>
        <w:jc w:val="left"/>
        <w:rPr>
          <w:rFonts w:ascii="Calibri" w:eastAsia="Calibri" w:hAnsi="Calibri" w:cs="Calibri"/>
          <w:sz w:val="16"/>
          <w:szCs w:val="16"/>
        </w:rPr>
      </w:pPr>
      <w:r>
        <w:rPr>
          <w:rFonts w:ascii="Calibri" w:eastAsia="Calibri" w:hAnsi="Calibri" w:cs="Calibri"/>
          <w:i/>
          <w:sz w:val="16"/>
          <w:szCs w:val="16"/>
        </w:rPr>
        <w:t>E-mail:</w:t>
      </w:r>
      <w:r>
        <w:rPr>
          <w:rFonts w:ascii="Calibri" w:eastAsia="Calibri" w:hAnsi="Calibri" w:cs="Calibri"/>
          <w:i/>
          <w:sz w:val="16"/>
          <w:szCs w:val="16"/>
        </w:rPr>
        <w:tab/>
      </w:r>
      <w:r>
        <w:rPr>
          <w:rFonts w:ascii="Calibri" w:eastAsia="Calibri" w:hAnsi="Calibri" w:cs="Calibri"/>
          <w:color w:val="FF0000"/>
          <w:sz w:val="16"/>
          <w:szCs w:val="16"/>
        </w:rPr>
        <w:t>[…]</w:t>
      </w:r>
      <w:r>
        <w:rPr>
          <w:rFonts w:ascii="Calibri" w:eastAsia="Calibri" w:hAnsi="Calibri" w:cs="Calibri"/>
          <w:i/>
          <w:sz w:val="16"/>
          <w:szCs w:val="16"/>
        </w:rPr>
        <w:t>@ec.europa.eu</w:t>
      </w:r>
      <w:r>
        <w:rPr>
          <w:rFonts w:ascii="Calibri" w:eastAsia="Calibri" w:hAnsi="Calibri" w:cs="Calibri"/>
          <w:sz w:val="16"/>
          <w:szCs w:val="16"/>
        </w:rPr>
        <w:t xml:space="preserve"> </w:t>
      </w:r>
      <w:r>
        <w:rPr>
          <w:rFonts w:ascii="Calibri" w:eastAsia="Calibri" w:hAnsi="Calibri" w:cs="Calibri"/>
          <w:i/>
          <w:color w:val="FF0000"/>
          <w:sz w:val="16"/>
          <w:szCs w:val="16"/>
        </w:rPr>
        <w:t>(functional e-mail if existing, or)</w:t>
      </w:r>
      <w:r>
        <w:rPr>
          <w:rFonts w:ascii="Calibri" w:eastAsia="Calibri" w:hAnsi="Calibri" w:cs="Calibri"/>
          <w:color w:val="FF0000"/>
          <w:sz w:val="16"/>
          <w:szCs w:val="16"/>
        </w:rPr>
        <w:t xml:space="preserve"> </w:t>
      </w:r>
      <w:r>
        <w:rPr>
          <w:rFonts w:ascii="Calibri" w:eastAsia="Calibri" w:hAnsi="Calibri" w:cs="Calibri"/>
          <w:color w:val="FF0000"/>
          <w:sz w:val="16"/>
          <w:szCs w:val="16"/>
        </w:rPr>
        <w:br/>
        <w:t>[First name.Last name]</w:t>
      </w:r>
      <w:r>
        <w:rPr>
          <w:rFonts w:ascii="Calibri" w:eastAsia="Calibri" w:hAnsi="Calibri" w:cs="Calibri"/>
          <w:sz w:val="16"/>
          <w:szCs w:val="16"/>
        </w:rPr>
        <w:t>@</w:t>
      </w:r>
      <w:r>
        <w:rPr>
          <w:rFonts w:ascii="Calibri" w:eastAsia="Calibri" w:hAnsi="Calibri" w:cs="Calibri"/>
          <w:i/>
          <w:sz w:val="16"/>
          <w:szCs w:val="16"/>
        </w:rPr>
        <w:t>ec.europa.eu</w:t>
      </w:r>
      <w:r>
        <w:rPr>
          <w:rFonts w:ascii="Calibri" w:eastAsia="Calibri" w:hAnsi="Calibri" w:cs="Calibri"/>
          <w:i/>
          <w:sz w:val="16"/>
          <w:szCs w:val="16"/>
        </w:rPr>
        <w:br/>
      </w:r>
    </w:p>
    <w:p w14:paraId="00000031" w14:textId="77777777" w:rsidR="00E76D5E" w:rsidRDefault="00D808FA">
      <w:pPr>
        <w:spacing w:after="0"/>
        <w:jc w:val="left"/>
        <w:rPr>
          <w:rFonts w:ascii="Calibri" w:eastAsia="Calibri" w:hAnsi="Calibri" w:cs="Calibri"/>
          <w:sz w:val="16"/>
          <w:szCs w:val="16"/>
        </w:rPr>
        <w:sectPr w:rsidR="00E76D5E">
          <w:headerReference w:type="even" r:id="rId16"/>
          <w:headerReference w:type="default" r:id="rId17"/>
          <w:headerReference w:type="first" r:id="rId18"/>
          <w:footerReference w:type="first" r:id="rId19"/>
          <w:pgSz w:w="11907" w:h="16839"/>
          <w:pgMar w:top="1418" w:right="1418" w:bottom="851" w:left="1701" w:header="567" w:footer="493" w:gutter="0"/>
          <w:cols w:space="720"/>
          <w:titlePg/>
        </w:sectPr>
      </w:pPr>
      <w:r>
        <w:rPr>
          <w:rFonts w:ascii="Calibri" w:eastAsia="Calibri" w:hAnsi="Calibri" w:cs="Calibri"/>
          <w:i/>
          <w:sz w:val="16"/>
          <w:szCs w:val="16"/>
        </w:rPr>
        <w:t>European Commission</w:t>
      </w:r>
      <w:r>
        <w:rPr>
          <w:rFonts w:ascii="Calibri" w:eastAsia="Calibri" w:hAnsi="Calibri" w:cs="Calibri"/>
          <w:i/>
          <w:sz w:val="16"/>
          <w:szCs w:val="16"/>
        </w:rPr>
        <w:br/>
        <w:t>B-1049 Brussels</w:t>
      </w:r>
    </w:p>
    <w:p w14:paraId="00000032" w14:textId="77777777" w:rsidR="00E76D5E" w:rsidRDefault="00E76D5E">
      <w:pPr>
        <w:jc w:val="center"/>
        <w:rPr>
          <w:rFonts w:ascii="Calibri" w:eastAsia="Calibri" w:hAnsi="Calibri" w:cs="Calibri"/>
          <w:sz w:val="18"/>
          <w:szCs w:val="18"/>
        </w:rPr>
      </w:pPr>
    </w:p>
    <w:p w14:paraId="00000033" w14:textId="77777777" w:rsidR="00E76D5E" w:rsidRDefault="00E76D5E">
      <w:pPr>
        <w:jc w:val="center"/>
        <w:rPr>
          <w:rFonts w:ascii="Calibri" w:eastAsia="Calibri" w:hAnsi="Calibri" w:cs="Calibri"/>
          <w:sz w:val="18"/>
          <w:szCs w:val="18"/>
        </w:rPr>
      </w:pPr>
    </w:p>
    <w:p w14:paraId="00000034" w14:textId="77777777" w:rsidR="00E76D5E" w:rsidRDefault="00E76D5E">
      <w:pPr>
        <w:jc w:val="center"/>
        <w:rPr>
          <w:rFonts w:ascii="Calibri" w:eastAsia="Calibri" w:hAnsi="Calibri" w:cs="Calibri"/>
          <w:sz w:val="18"/>
          <w:szCs w:val="18"/>
        </w:rPr>
      </w:pPr>
    </w:p>
    <w:p w14:paraId="00000035" w14:textId="77777777" w:rsidR="00E76D5E" w:rsidRDefault="00E76D5E">
      <w:pPr>
        <w:jc w:val="center"/>
        <w:rPr>
          <w:rFonts w:ascii="Calibri" w:eastAsia="Calibri" w:hAnsi="Calibri" w:cs="Calibri"/>
        </w:rPr>
      </w:pPr>
    </w:p>
    <w:p w14:paraId="00000036" w14:textId="77777777" w:rsidR="00E76D5E" w:rsidRDefault="00E76D5E">
      <w:pPr>
        <w:jc w:val="center"/>
        <w:rPr>
          <w:rFonts w:ascii="Calibri" w:eastAsia="Calibri" w:hAnsi="Calibri" w:cs="Calibri"/>
        </w:rPr>
      </w:pPr>
    </w:p>
    <w:p w14:paraId="00000037" w14:textId="77777777" w:rsidR="00E76D5E" w:rsidRDefault="00E76D5E">
      <w:pPr>
        <w:jc w:val="center"/>
        <w:rPr>
          <w:rFonts w:ascii="Calibri" w:eastAsia="Calibri" w:hAnsi="Calibri" w:cs="Calibri"/>
        </w:rPr>
      </w:pPr>
    </w:p>
    <w:p w14:paraId="00000038" w14:textId="77777777" w:rsidR="00E76D5E" w:rsidRDefault="00E76D5E">
      <w:pPr>
        <w:jc w:val="center"/>
        <w:rPr>
          <w:rFonts w:ascii="Calibri" w:eastAsia="Calibri" w:hAnsi="Calibri" w:cs="Calibri"/>
        </w:rPr>
      </w:pPr>
    </w:p>
    <w:p w14:paraId="00000039" w14:textId="77777777" w:rsidR="00E76D5E" w:rsidRDefault="00E76D5E">
      <w:pPr>
        <w:jc w:val="center"/>
        <w:rPr>
          <w:rFonts w:ascii="Calibri" w:eastAsia="Calibri" w:hAnsi="Calibri" w:cs="Calibri"/>
        </w:rPr>
      </w:pPr>
    </w:p>
    <w:p w14:paraId="0000003A" w14:textId="77777777" w:rsidR="00E76D5E" w:rsidRDefault="00E76D5E">
      <w:pPr>
        <w:jc w:val="center"/>
        <w:rPr>
          <w:rFonts w:ascii="Calibri" w:eastAsia="Calibri" w:hAnsi="Calibri" w:cs="Calibri"/>
        </w:rPr>
      </w:pPr>
    </w:p>
    <w:p w14:paraId="0000003B" w14:textId="77777777" w:rsidR="00E76D5E" w:rsidRDefault="00D808FA">
      <w:pPr>
        <w:pBdr>
          <w:top w:val="nil"/>
          <w:left w:val="nil"/>
          <w:bottom w:val="nil"/>
          <w:right w:val="nil"/>
          <w:between w:val="nil"/>
        </w:pBdr>
        <w:jc w:val="center"/>
        <w:rPr>
          <w:rFonts w:ascii="Calibri" w:eastAsia="Calibri" w:hAnsi="Calibri" w:cs="Calibri"/>
          <w:b/>
          <w:color w:val="000000"/>
          <w:sz w:val="52"/>
          <w:szCs w:val="52"/>
        </w:rPr>
      </w:pPr>
      <w:r>
        <w:rPr>
          <w:rFonts w:ascii="Calibri" w:eastAsia="Calibri" w:hAnsi="Calibri" w:cs="Calibri"/>
          <w:b/>
          <w:color w:val="000000"/>
          <w:sz w:val="52"/>
          <w:szCs w:val="52"/>
        </w:rPr>
        <w:t>Urban Greening Plans</w:t>
      </w:r>
    </w:p>
    <w:p w14:paraId="0000003C" w14:textId="77777777" w:rsidR="00E76D5E" w:rsidRDefault="00D808FA">
      <w:pPr>
        <w:pBdr>
          <w:top w:val="nil"/>
          <w:left w:val="nil"/>
          <w:bottom w:val="nil"/>
          <w:right w:val="nil"/>
          <w:between w:val="nil"/>
        </w:pBdr>
        <w:jc w:val="center"/>
        <w:rPr>
          <w:rFonts w:ascii="Calibri" w:eastAsia="Calibri" w:hAnsi="Calibri" w:cs="Calibri"/>
          <w:color w:val="000000"/>
          <w:sz w:val="32"/>
          <w:szCs w:val="32"/>
        </w:rPr>
      </w:pPr>
      <w:r>
        <w:rPr>
          <w:rFonts w:ascii="Calibri" w:eastAsia="Calibri" w:hAnsi="Calibri" w:cs="Calibri"/>
          <w:color w:val="000000"/>
          <w:sz w:val="32"/>
          <w:szCs w:val="32"/>
        </w:rPr>
        <w:t>Guidance for cities to help prepare an Urban Greening Plan</w:t>
      </w:r>
    </w:p>
    <w:p w14:paraId="0000003D" w14:textId="77777777" w:rsidR="00E76D5E" w:rsidRDefault="00E76D5E">
      <w:pPr>
        <w:jc w:val="center"/>
        <w:rPr>
          <w:rFonts w:ascii="Calibri" w:eastAsia="Calibri" w:hAnsi="Calibri" w:cs="Calibri"/>
        </w:rPr>
      </w:pPr>
    </w:p>
    <w:p w14:paraId="0000003E" w14:textId="77777777" w:rsidR="00E76D5E" w:rsidRDefault="00E76D5E">
      <w:pPr>
        <w:jc w:val="center"/>
        <w:rPr>
          <w:rFonts w:ascii="Calibri" w:eastAsia="Calibri" w:hAnsi="Calibri" w:cs="Calibri"/>
        </w:rPr>
      </w:pPr>
    </w:p>
    <w:p w14:paraId="0000003F" w14:textId="77777777" w:rsidR="00E76D5E" w:rsidRDefault="00E76D5E">
      <w:pPr>
        <w:jc w:val="center"/>
        <w:rPr>
          <w:rFonts w:ascii="Calibri" w:eastAsia="Calibri" w:hAnsi="Calibri" w:cs="Calibri"/>
        </w:rPr>
      </w:pPr>
    </w:p>
    <w:p w14:paraId="00000040" w14:textId="77777777" w:rsidR="00E76D5E" w:rsidRDefault="00E76D5E">
      <w:pPr>
        <w:jc w:val="center"/>
        <w:rPr>
          <w:rFonts w:ascii="Calibri" w:eastAsia="Calibri" w:hAnsi="Calibri" w:cs="Calibri"/>
        </w:rPr>
      </w:pPr>
    </w:p>
    <w:p w14:paraId="00000041" w14:textId="77777777" w:rsidR="00E76D5E" w:rsidRDefault="00E76D5E">
      <w:pPr>
        <w:jc w:val="center"/>
        <w:rPr>
          <w:rFonts w:ascii="Calibri" w:eastAsia="Calibri" w:hAnsi="Calibri" w:cs="Calibri"/>
        </w:rPr>
      </w:pPr>
    </w:p>
    <w:p w14:paraId="00000042" w14:textId="77777777" w:rsidR="00E76D5E" w:rsidRDefault="00E76D5E">
      <w:pPr>
        <w:jc w:val="center"/>
        <w:rPr>
          <w:rFonts w:ascii="Calibri" w:eastAsia="Calibri" w:hAnsi="Calibri" w:cs="Calibri"/>
        </w:rPr>
      </w:pPr>
    </w:p>
    <w:p w14:paraId="00000043" w14:textId="77777777" w:rsidR="00E76D5E" w:rsidRDefault="00E76D5E">
      <w:pPr>
        <w:jc w:val="center"/>
        <w:rPr>
          <w:rFonts w:ascii="Calibri" w:eastAsia="Calibri" w:hAnsi="Calibri" w:cs="Calibri"/>
        </w:rPr>
      </w:pPr>
    </w:p>
    <w:p w14:paraId="00000044" w14:textId="77777777" w:rsidR="00E76D5E" w:rsidRDefault="00E76D5E">
      <w:pPr>
        <w:jc w:val="center"/>
        <w:rPr>
          <w:rFonts w:ascii="Calibri" w:eastAsia="Calibri" w:hAnsi="Calibri" w:cs="Calibri"/>
        </w:rPr>
      </w:pPr>
    </w:p>
    <w:p w14:paraId="00000045" w14:textId="77777777" w:rsidR="00E76D5E" w:rsidRDefault="00E76D5E">
      <w:pPr>
        <w:jc w:val="center"/>
        <w:rPr>
          <w:rFonts w:ascii="Calibri" w:eastAsia="Calibri" w:hAnsi="Calibri" w:cs="Calibri"/>
        </w:rPr>
      </w:pPr>
    </w:p>
    <w:p w14:paraId="00000046" w14:textId="77777777" w:rsidR="00E76D5E" w:rsidRDefault="00E76D5E">
      <w:pPr>
        <w:jc w:val="center"/>
        <w:rPr>
          <w:rFonts w:ascii="Calibri" w:eastAsia="Calibri" w:hAnsi="Calibri" w:cs="Calibri"/>
        </w:rPr>
      </w:pPr>
    </w:p>
    <w:p w14:paraId="00000047" w14:textId="77777777" w:rsidR="00E76D5E" w:rsidRDefault="00E76D5E">
      <w:pPr>
        <w:jc w:val="center"/>
        <w:rPr>
          <w:rFonts w:ascii="Calibri" w:eastAsia="Calibri" w:hAnsi="Calibri" w:cs="Calibri"/>
        </w:rPr>
      </w:pPr>
    </w:p>
    <w:p w14:paraId="00000048" w14:textId="77777777" w:rsidR="00E76D5E" w:rsidRDefault="00E76D5E">
      <w:pPr>
        <w:jc w:val="center"/>
        <w:rPr>
          <w:rFonts w:ascii="Calibri" w:eastAsia="Calibri" w:hAnsi="Calibri" w:cs="Calibri"/>
        </w:rPr>
      </w:pPr>
    </w:p>
    <w:p w14:paraId="00000049" w14:textId="77777777" w:rsidR="00E76D5E" w:rsidRDefault="00E76D5E">
      <w:pPr>
        <w:jc w:val="center"/>
        <w:rPr>
          <w:rFonts w:ascii="Calibri" w:eastAsia="Calibri" w:hAnsi="Calibri" w:cs="Calibri"/>
        </w:rPr>
      </w:pPr>
    </w:p>
    <w:p w14:paraId="0000004A" w14:textId="77777777" w:rsidR="00E76D5E" w:rsidRDefault="00E76D5E">
      <w:pPr>
        <w:jc w:val="center"/>
        <w:rPr>
          <w:rFonts w:ascii="Calibri" w:eastAsia="Calibri" w:hAnsi="Calibri" w:cs="Calibri"/>
        </w:rPr>
      </w:pPr>
    </w:p>
    <w:p w14:paraId="0000004B" w14:textId="77777777" w:rsidR="00E76D5E" w:rsidRDefault="00E76D5E">
      <w:pPr>
        <w:rPr>
          <w:rFonts w:ascii="Calibri" w:eastAsia="Calibri" w:hAnsi="Calibri" w:cs="Calibri"/>
          <w:sz w:val="18"/>
          <w:szCs w:val="18"/>
        </w:rPr>
        <w:sectPr w:rsidR="00E76D5E">
          <w:headerReference w:type="even" r:id="rId20"/>
          <w:headerReference w:type="default" r:id="rId21"/>
          <w:headerReference w:type="first" r:id="rId22"/>
          <w:pgSz w:w="11907" w:h="16839"/>
          <w:pgMar w:top="851" w:right="1418" w:bottom="851" w:left="1418" w:header="567" w:footer="567" w:gutter="0"/>
          <w:cols w:space="720"/>
        </w:sectPr>
      </w:pPr>
    </w:p>
    <w:p w14:paraId="0000004C" w14:textId="77777777" w:rsidR="00E76D5E" w:rsidRDefault="00E76D5E">
      <w:pPr>
        <w:rPr>
          <w:rFonts w:ascii="Calibri" w:eastAsia="Calibri" w:hAnsi="Calibri" w:cs="Calibri"/>
          <w:sz w:val="16"/>
          <w:szCs w:val="16"/>
        </w:rPr>
      </w:pPr>
    </w:p>
    <w:p w14:paraId="0000004D" w14:textId="77777777" w:rsidR="00E76D5E" w:rsidRDefault="00E76D5E">
      <w:pPr>
        <w:spacing w:after="0"/>
        <w:jc w:val="left"/>
        <w:rPr>
          <w:rFonts w:ascii="Calibri" w:eastAsia="Calibri" w:hAnsi="Calibri" w:cs="Calibri"/>
          <w:sz w:val="16"/>
          <w:szCs w:val="16"/>
        </w:rPr>
      </w:pPr>
    </w:p>
    <w:p w14:paraId="0000004E" w14:textId="77777777" w:rsidR="00E76D5E" w:rsidRDefault="00D808FA">
      <w:pPr>
        <w:rPr>
          <w:rFonts w:ascii="Calibri" w:eastAsia="Calibri" w:hAnsi="Calibri" w:cs="Calibri"/>
          <w:i/>
          <w:sz w:val="18"/>
          <w:szCs w:val="18"/>
        </w:rPr>
      </w:pPr>
      <w:bookmarkStart w:id="0" w:name="_heading=h.gjdgxs" w:colFirst="0" w:colLast="0"/>
      <w:bookmarkEnd w:id="0"/>
      <w:r>
        <w:rPr>
          <w:rFonts w:ascii="Calibri" w:eastAsia="Calibri" w:hAnsi="Calibri" w:cs="Calibri"/>
          <w:i/>
          <w:sz w:val="18"/>
          <w:szCs w:val="18"/>
        </w:rPr>
        <w:t>Printed by</w:t>
      </w:r>
      <w:r>
        <w:rPr>
          <w:rFonts w:ascii="Calibri" w:eastAsia="Calibri" w:hAnsi="Calibri" w:cs="Calibri"/>
          <w:i/>
          <w:color w:val="FF0000"/>
          <w:sz w:val="18"/>
          <w:szCs w:val="18"/>
        </w:rPr>
        <w:t xml:space="preserve"> [XXX] </w:t>
      </w:r>
      <w:r>
        <w:rPr>
          <w:rFonts w:ascii="Calibri" w:eastAsia="Calibri" w:hAnsi="Calibri" w:cs="Calibri"/>
          <w:i/>
          <w:sz w:val="18"/>
          <w:szCs w:val="18"/>
        </w:rPr>
        <w:t xml:space="preserve">in </w:t>
      </w:r>
      <w:bookmarkStart w:id="1" w:name="bookmark=id.30j0zll" w:colFirst="0" w:colLast="0"/>
      <w:bookmarkEnd w:id="1"/>
      <w:r>
        <w:rPr>
          <w:rFonts w:ascii="Calibri" w:eastAsia="Calibri" w:hAnsi="Calibri" w:cs="Calibri"/>
          <w:i/>
          <w:color w:val="FF0000"/>
          <w:sz w:val="18"/>
          <w:szCs w:val="18"/>
        </w:rPr>
        <w:t>[Country]</w:t>
      </w:r>
    </w:p>
    <w:p w14:paraId="0000004F" w14:textId="77777777" w:rsidR="00E76D5E" w:rsidRDefault="00E76D5E">
      <w:pPr>
        <w:spacing w:after="0"/>
        <w:jc w:val="left"/>
        <w:rPr>
          <w:rFonts w:ascii="Calibri" w:eastAsia="Calibri" w:hAnsi="Calibri" w:cs="Calibri"/>
          <w:sz w:val="16"/>
          <w:szCs w:val="16"/>
        </w:rPr>
      </w:pPr>
    </w:p>
    <w:p w14:paraId="00000050" w14:textId="77777777" w:rsidR="00E76D5E" w:rsidRDefault="00D808FA">
      <w:pPr>
        <w:spacing w:after="0"/>
        <w:jc w:val="left"/>
        <w:rPr>
          <w:rFonts w:ascii="Calibri" w:eastAsia="Calibri" w:hAnsi="Calibri" w:cs="Calibri"/>
          <w:smallCaps/>
          <w:sz w:val="16"/>
          <w:szCs w:val="16"/>
        </w:rPr>
      </w:pPr>
      <w:r>
        <w:rPr>
          <w:rFonts w:ascii="Calibri" w:eastAsia="Calibri" w:hAnsi="Calibri" w:cs="Calibri"/>
          <w:smallCaps/>
          <w:sz w:val="16"/>
          <w:szCs w:val="16"/>
        </w:rPr>
        <w:t>Printed on elemental chlorine-free bleached paper (ECF)</w:t>
      </w:r>
    </w:p>
    <w:p w14:paraId="00000051" w14:textId="77777777" w:rsidR="00E76D5E" w:rsidRDefault="00E76D5E">
      <w:pPr>
        <w:spacing w:after="0"/>
        <w:jc w:val="left"/>
        <w:rPr>
          <w:rFonts w:ascii="Calibri" w:eastAsia="Calibri" w:hAnsi="Calibri" w:cs="Calibri"/>
          <w:smallCaps/>
          <w:sz w:val="16"/>
          <w:szCs w:val="16"/>
        </w:rPr>
      </w:pPr>
    </w:p>
    <w:p w14:paraId="00000052" w14:textId="77777777" w:rsidR="00E76D5E" w:rsidRDefault="00D808FA">
      <w:pPr>
        <w:spacing w:after="0"/>
        <w:jc w:val="left"/>
        <w:rPr>
          <w:rFonts w:ascii="Calibri" w:eastAsia="Calibri" w:hAnsi="Calibri" w:cs="Calibri"/>
          <w:smallCaps/>
          <w:sz w:val="16"/>
          <w:szCs w:val="16"/>
        </w:rPr>
      </w:pPr>
      <w:r>
        <w:rPr>
          <w:rFonts w:ascii="Calibri" w:eastAsia="Calibri" w:hAnsi="Calibri" w:cs="Calibri"/>
          <w:smallCaps/>
          <w:sz w:val="16"/>
          <w:szCs w:val="16"/>
        </w:rPr>
        <w:t xml:space="preserve">Printed on totally chlorine-free bleached paper (TCF) </w:t>
      </w:r>
    </w:p>
    <w:p w14:paraId="00000053" w14:textId="77777777" w:rsidR="00E76D5E" w:rsidRDefault="00E76D5E">
      <w:pPr>
        <w:spacing w:after="0"/>
        <w:jc w:val="left"/>
        <w:rPr>
          <w:rFonts w:ascii="Calibri" w:eastAsia="Calibri" w:hAnsi="Calibri" w:cs="Calibri"/>
          <w:smallCaps/>
          <w:sz w:val="16"/>
          <w:szCs w:val="16"/>
        </w:rPr>
      </w:pPr>
    </w:p>
    <w:p w14:paraId="00000054" w14:textId="77777777" w:rsidR="00E76D5E" w:rsidRDefault="00D808FA">
      <w:pPr>
        <w:spacing w:after="0"/>
        <w:jc w:val="left"/>
        <w:rPr>
          <w:rFonts w:ascii="Calibri" w:eastAsia="Calibri" w:hAnsi="Calibri" w:cs="Calibri"/>
          <w:smallCaps/>
          <w:sz w:val="16"/>
          <w:szCs w:val="16"/>
        </w:rPr>
      </w:pPr>
      <w:r>
        <w:rPr>
          <w:rFonts w:ascii="Calibri" w:eastAsia="Calibri" w:hAnsi="Calibri" w:cs="Calibri"/>
          <w:smallCaps/>
          <w:sz w:val="16"/>
          <w:szCs w:val="16"/>
        </w:rPr>
        <w:t>Printed on recycled paper</w:t>
      </w:r>
    </w:p>
    <w:p w14:paraId="00000055" w14:textId="77777777" w:rsidR="00E76D5E" w:rsidRDefault="00E76D5E">
      <w:pPr>
        <w:spacing w:after="0"/>
        <w:jc w:val="left"/>
        <w:rPr>
          <w:rFonts w:ascii="Calibri" w:eastAsia="Calibri" w:hAnsi="Calibri" w:cs="Calibri"/>
          <w:smallCaps/>
          <w:sz w:val="16"/>
          <w:szCs w:val="16"/>
        </w:rPr>
      </w:pPr>
    </w:p>
    <w:p w14:paraId="00000056" w14:textId="77777777" w:rsidR="00E76D5E" w:rsidRDefault="00D808FA">
      <w:pPr>
        <w:spacing w:after="0"/>
        <w:jc w:val="left"/>
        <w:rPr>
          <w:rFonts w:ascii="Calibri" w:eastAsia="Calibri" w:hAnsi="Calibri" w:cs="Calibri"/>
          <w:smallCaps/>
          <w:sz w:val="16"/>
          <w:szCs w:val="16"/>
        </w:rPr>
      </w:pPr>
      <w:r>
        <w:rPr>
          <w:rFonts w:ascii="Calibri" w:eastAsia="Calibri" w:hAnsi="Calibri" w:cs="Calibri"/>
          <w:smallCaps/>
          <w:sz w:val="16"/>
          <w:szCs w:val="16"/>
        </w:rPr>
        <w:t>Printed on process chlorine-free recycled paper (PCF)</w:t>
      </w:r>
    </w:p>
    <w:p w14:paraId="00000057" w14:textId="77777777" w:rsidR="00E76D5E" w:rsidRDefault="00E76D5E">
      <w:pPr>
        <w:jc w:val="left"/>
        <w:rPr>
          <w:rFonts w:ascii="Calibri" w:eastAsia="Calibri" w:hAnsi="Calibri" w:cs="Calibri"/>
          <w:color w:val="FF0000"/>
          <w:sz w:val="16"/>
          <w:szCs w:val="16"/>
        </w:rPr>
      </w:pPr>
    </w:p>
    <w:p w14:paraId="00000058" w14:textId="77777777" w:rsidR="00E76D5E" w:rsidRDefault="00D808FA">
      <w:pPr>
        <w:rPr>
          <w:rFonts w:ascii="Calibri" w:eastAsia="Calibri" w:hAnsi="Calibri" w:cs="Calibri"/>
          <w:sz w:val="16"/>
          <w:szCs w:val="16"/>
        </w:rPr>
      </w:pPr>
      <w:r>
        <w:rPr>
          <w:rFonts w:ascii="Calibri" w:eastAsia="Calibri" w:hAnsi="Calibri" w:cs="Calibri"/>
          <w:sz w:val="16"/>
          <w:szCs w:val="16"/>
        </w:rPr>
        <w:t xml:space="preserve">Manuscript completed in </w:t>
      </w:r>
      <w:r>
        <w:rPr>
          <w:rFonts w:ascii="Calibri" w:eastAsia="Calibri" w:hAnsi="Calibri" w:cs="Calibri"/>
          <w:color w:val="FF0000"/>
          <w:sz w:val="16"/>
          <w:szCs w:val="16"/>
        </w:rPr>
        <w:t>[Month] [Year]</w:t>
      </w:r>
    </w:p>
    <w:p w14:paraId="00000059" w14:textId="77777777" w:rsidR="00E76D5E" w:rsidRDefault="00D808FA">
      <w:pPr>
        <w:rPr>
          <w:rFonts w:ascii="Calibri" w:eastAsia="Calibri" w:hAnsi="Calibri" w:cs="Calibri"/>
          <w:sz w:val="16"/>
          <w:szCs w:val="16"/>
        </w:rPr>
      </w:pPr>
      <w:r>
        <w:rPr>
          <w:rFonts w:ascii="Calibri" w:eastAsia="Calibri" w:hAnsi="Calibri" w:cs="Calibri"/>
          <w:color w:val="FF0000"/>
          <w:sz w:val="16"/>
          <w:szCs w:val="16"/>
        </w:rPr>
        <w:t>[Revised/Corrected/n</w:t>
      </w:r>
      <w:r>
        <w:rPr>
          <w:rFonts w:ascii="Calibri" w:eastAsia="Calibri" w:hAnsi="Calibri" w:cs="Calibri"/>
          <w:color w:val="FF0000"/>
          <w:sz w:val="16"/>
          <w:szCs w:val="16"/>
          <w:vertAlign w:val="superscript"/>
        </w:rPr>
        <w:t>th</w:t>
      </w:r>
      <w:r>
        <w:rPr>
          <w:rFonts w:ascii="Calibri" w:eastAsia="Calibri" w:hAnsi="Calibri" w:cs="Calibri"/>
          <w:color w:val="FF0000"/>
          <w:sz w:val="16"/>
          <w:szCs w:val="16"/>
        </w:rPr>
        <w:t>]</w:t>
      </w:r>
      <w:r>
        <w:rPr>
          <w:rFonts w:ascii="Calibri" w:eastAsia="Calibri" w:hAnsi="Calibri" w:cs="Calibri"/>
          <w:sz w:val="16"/>
          <w:szCs w:val="16"/>
        </w:rPr>
        <w:t xml:space="preserve"> edition</w:t>
      </w:r>
    </w:p>
    <w:p w14:paraId="0000005A" w14:textId="77777777" w:rsidR="00E76D5E" w:rsidRDefault="00E76D5E">
      <w:pPr>
        <w:spacing w:after="0"/>
        <w:jc w:val="left"/>
        <w:rPr>
          <w:rFonts w:ascii="Calibri" w:eastAsia="Calibri" w:hAnsi="Calibri" w:cs="Calibri"/>
          <w:sz w:val="16"/>
          <w:szCs w:val="16"/>
        </w:rPr>
      </w:pPr>
    </w:p>
    <w:p w14:paraId="0000005B" w14:textId="77777777" w:rsidR="00E76D5E" w:rsidRDefault="00E76D5E">
      <w:pPr>
        <w:spacing w:after="120"/>
        <w:rPr>
          <w:rFonts w:ascii="Calibri" w:eastAsia="Calibri" w:hAnsi="Calibri" w:cs="Calibri"/>
          <w:b/>
          <w:sz w:val="18"/>
          <w:szCs w:val="18"/>
        </w:rPr>
      </w:pPr>
    </w:p>
    <w:p w14:paraId="0000005C" w14:textId="77777777" w:rsidR="00E76D5E" w:rsidRDefault="00D808FA">
      <w:pPr>
        <w:spacing w:after="120"/>
        <w:rPr>
          <w:rFonts w:ascii="Calibri" w:eastAsia="Calibri" w:hAnsi="Calibri" w:cs="Calibri"/>
          <w:b/>
          <w:sz w:val="18"/>
          <w:szCs w:val="18"/>
        </w:rPr>
      </w:pPr>
      <w:r>
        <w:rPr>
          <w:rFonts w:ascii="Calibri" w:eastAsia="Calibri" w:hAnsi="Calibri" w:cs="Calibri"/>
          <w:b/>
          <w:sz w:val="18"/>
          <w:szCs w:val="18"/>
        </w:rPr>
        <w:t>LEGAL NOTICE</w:t>
      </w:r>
    </w:p>
    <w:p w14:paraId="0000005D" w14:textId="77777777" w:rsidR="00E76D5E" w:rsidRDefault="00D808FA">
      <w:pPr>
        <w:spacing w:after="120"/>
        <w:rPr>
          <w:rFonts w:ascii="Calibri" w:eastAsia="Calibri" w:hAnsi="Calibri" w:cs="Calibri"/>
          <w:b/>
          <w:sz w:val="18"/>
          <w:szCs w:val="18"/>
        </w:rPr>
      </w:pPr>
      <w:r>
        <w:rPr>
          <w:rFonts w:ascii="Calibri" w:eastAsia="Calibri" w:hAnsi="Calibri" w:cs="Calibri"/>
          <w:color w:val="000000"/>
          <w:sz w:val="16"/>
          <w:szCs w:val="16"/>
        </w:rPr>
        <w:t>This document has been prepared for the European Commission however it reflects the views only of the authors, and the European Commission is not liable for any consequence stemming from the reuse of this publication. More information on the European Union is available on the Internet (</w:t>
      </w:r>
      <w:hyperlink r:id="rId23">
        <w:r>
          <w:rPr>
            <w:rFonts w:ascii="Calibri" w:eastAsia="Calibri" w:hAnsi="Calibri" w:cs="Calibri"/>
            <w:color w:val="0000FF"/>
            <w:sz w:val="16"/>
            <w:szCs w:val="16"/>
            <w:u w:val="single"/>
          </w:rPr>
          <w:t>http://www.europa.eu</w:t>
        </w:r>
      </w:hyperlink>
      <w:r>
        <w:rPr>
          <w:rFonts w:ascii="Calibri" w:eastAsia="Calibri" w:hAnsi="Calibri" w:cs="Calibri"/>
          <w:color w:val="000000"/>
          <w:sz w:val="16"/>
          <w:szCs w:val="16"/>
        </w:rPr>
        <w:t>).</w:t>
      </w:r>
    </w:p>
    <w:tbl>
      <w:tblPr>
        <w:tblStyle w:val="a"/>
        <w:tblW w:w="8788" w:type="dxa"/>
        <w:tblBorders>
          <w:top w:val="single" w:sz="6" w:space="0" w:color="000000"/>
          <w:left w:val="nil"/>
          <w:bottom w:val="single" w:sz="6" w:space="0" w:color="000000"/>
          <w:right w:val="nil"/>
          <w:insideH w:val="single" w:sz="6" w:space="0" w:color="000000"/>
          <w:insideV w:val="nil"/>
        </w:tblBorders>
        <w:tblLayout w:type="fixed"/>
        <w:tblLook w:val="0400" w:firstRow="0" w:lastRow="0" w:firstColumn="0" w:lastColumn="0" w:noHBand="0" w:noVBand="1"/>
      </w:tblPr>
      <w:tblGrid>
        <w:gridCol w:w="1723"/>
        <w:gridCol w:w="1755"/>
        <w:gridCol w:w="1755"/>
        <w:gridCol w:w="1592"/>
        <w:gridCol w:w="1963"/>
      </w:tblGrid>
      <w:tr w:rsidR="00E76D5E" w14:paraId="1B073D8F" w14:textId="77777777">
        <w:tc>
          <w:tcPr>
            <w:tcW w:w="1723" w:type="dxa"/>
            <w:tcBorders>
              <w:top w:val="nil"/>
            </w:tcBorders>
          </w:tcPr>
          <w:p w14:paraId="0000005E" w14:textId="77777777" w:rsidR="00E76D5E" w:rsidRDefault="00D808FA">
            <w:pPr>
              <w:spacing w:after="0"/>
              <w:rPr>
                <w:rFonts w:ascii="Calibri" w:eastAsia="Calibri" w:hAnsi="Calibri" w:cs="Calibri"/>
                <w:sz w:val="16"/>
                <w:szCs w:val="16"/>
              </w:rPr>
            </w:pPr>
            <w:r>
              <w:rPr>
                <w:rFonts w:ascii="Calibri" w:eastAsia="Calibri" w:hAnsi="Calibri" w:cs="Calibri"/>
                <w:sz w:val="16"/>
                <w:szCs w:val="16"/>
              </w:rPr>
              <w:t xml:space="preserve">Print </w:t>
            </w:r>
          </w:p>
        </w:tc>
        <w:tc>
          <w:tcPr>
            <w:tcW w:w="1755" w:type="dxa"/>
            <w:tcBorders>
              <w:top w:val="nil"/>
            </w:tcBorders>
          </w:tcPr>
          <w:p w14:paraId="0000005F" w14:textId="77777777" w:rsidR="00E76D5E" w:rsidRDefault="00D808FA">
            <w:pPr>
              <w:spacing w:after="0"/>
              <w:rPr>
                <w:rFonts w:ascii="Calibri" w:eastAsia="Calibri" w:hAnsi="Calibri" w:cs="Calibri"/>
                <w:color w:val="FF0000"/>
                <w:sz w:val="16"/>
                <w:szCs w:val="16"/>
              </w:rPr>
            </w:pPr>
            <w:r>
              <w:rPr>
                <w:rFonts w:ascii="Calibri" w:eastAsia="Calibri" w:hAnsi="Calibri" w:cs="Calibri"/>
                <w:sz w:val="16"/>
                <w:szCs w:val="16"/>
              </w:rPr>
              <w:t>ISBN</w:t>
            </w:r>
            <w:bookmarkStart w:id="2" w:name="bookmark=id.1fob9te" w:colFirst="0" w:colLast="0"/>
            <w:bookmarkEnd w:id="2"/>
            <w:r>
              <w:rPr>
                <w:rFonts w:ascii="Calibri" w:eastAsia="Calibri" w:hAnsi="Calibri" w:cs="Calibri"/>
                <w:sz w:val="16"/>
                <w:szCs w:val="16"/>
              </w:rPr>
              <w:t xml:space="preserve"> </w:t>
            </w:r>
            <w:r>
              <w:rPr>
                <w:rFonts w:ascii="Calibri" w:eastAsia="Calibri" w:hAnsi="Calibri" w:cs="Calibri"/>
                <w:color w:val="FF0000"/>
                <w:sz w:val="16"/>
                <w:szCs w:val="16"/>
              </w:rPr>
              <w:t>[number]</w:t>
            </w:r>
          </w:p>
        </w:tc>
        <w:tc>
          <w:tcPr>
            <w:tcW w:w="1755" w:type="dxa"/>
            <w:tcBorders>
              <w:top w:val="nil"/>
            </w:tcBorders>
          </w:tcPr>
          <w:p w14:paraId="00000060" w14:textId="77777777" w:rsidR="00E76D5E" w:rsidRDefault="00D808FA">
            <w:pPr>
              <w:spacing w:after="0"/>
              <w:rPr>
                <w:rFonts w:ascii="Calibri" w:eastAsia="Calibri" w:hAnsi="Calibri" w:cs="Calibri"/>
                <w:color w:val="FF0000"/>
                <w:sz w:val="16"/>
                <w:szCs w:val="16"/>
              </w:rPr>
            </w:pPr>
            <w:r>
              <w:rPr>
                <w:rFonts w:ascii="Calibri" w:eastAsia="Calibri" w:hAnsi="Calibri" w:cs="Calibri"/>
                <w:sz w:val="16"/>
                <w:szCs w:val="16"/>
              </w:rPr>
              <w:t xml:space="preserve">ISSN </w:t>
            </w:r>
            <w:r>
              <w:rPr>
                <w:rFonts w:ascii="Calibri" w:eastAsia="Calibri" w:hAnsi="Calibri" w:cs="Calibri"/>
                <w:color w:val="FF0000"/>
                <w:sz w:val="16"/>
                <w:szCs w:val="16"/>
              </w:rPr>
              <w:t>[number]</w:t>
            </w:r>
          </w:p>
        </w:tc>
        <w:tc>
          <w:tcPr>
            <w:tcW w:w="1592" w:type="dxa"/>
            <w:tcBorders>
              <w:top w:val="nil"/>
            </w:tcBorders>
          </w:tcPr>
          <w:p w14:paraId="00000061" w14:textId="77777777" w:rsidR="00E76D5E" w:rsidRDefault="00D808FA">
            <w:pPr>
              <w:spacing w:after="0"/>
              <w:rPr>
                <w:rFonts w:ascii="Calibri" w:eastAsia="Calibri" w:hAnsi="Calibri" w:cs="Calibri"/>
                <w:color w:val="FF0000"/>
                <w:sz w:val="16"/>
                <w:szCs w:val="16"/>
              </w:rPr>
            </w:pPr>
            <w:r>
              <w:rPr>
                <w:rFonts w:ascii="Calibri" w:eastAsia="Calibri" w:hAnsi="Calibri" w:cs="Calibri"/>
                <w:sz w:val="16"/>
                <w:szCs w:val="16"/>
              </w:rPr>
              <w:t>doi:</w:t>
            </w:r>
            <w:r>
              <w:rPr>
                <w:rFonts w:ascii="Calibri" w:eastAsia="Calibri" w:hAnsi="Calibri" w:cs="Calibri"/>
                <w:color w:val="FF0000"/>
                <w:sz w:val="16"/>
                <w:szCs w:val="16"/>
              </w:rPr>
              <w:t>[number]</w:t>
            </w:r>
          </w:p>
        </w:tc>
        <w:tc>
          <w:tcPr>
            <w:tcW w:w="1963" w:type="dxa"/>
            <w:tcBorders>
              <w:top w:val="nil"/>
            </w:tcBorders>
          </w:tcPr>
          <w:p w14:paraId="00000062" w14:textId="77777777" w:rsidR="00E76D5E" w:rsidRDefault="00D808FA">
            <w:pPr>
              <w:spacing w:after="0"/>
              <w:rPr>
                <w:rFonts w:ascii="Calibri" w:eastAsia="Calibri" w:hAnsi="Calibri" w:cs="Calibri"/>
                <w:color w:val="FF0000"/>
                <w:sz w:val="16"/>
                <w:szCs w:val="16"/>
              </w:rPr>
            </w:pPr>
            <w:r>
              <w:rPr>
                <w:rFonts w:ascii="Calibri" w:eastAsia="Calibri" w:hAnsi="Calibri" w:cs="Calibri"/>
                <w:color w:val="FF0000"/>
                <w:sz w:val="16"/>
                <w:szCs w:val="16"/>
              </w:rPr>
              <w:t>[Catalogue number]</w:t>
            </w:r>
          </w:p>
        </w:tc>
      </w:tr>
      <w:tr w:rsidR="00E76D5E" w14:paraId="7FD144A7" w14:textId="77777777">
        <w:tc>
          <w:tcPr>
            <w:tcW w:w="1723" w:type="dxa"/>
            <w:tcBorders>
              <w:bottom w:val="single" w:sz="6" w:space="0" w:color="000000"/>
            </w:tcBorders>
          </w:tcPr>
          <w:p w14:paraId="00000063" w14:textId="77777777" w:rsidR="00E76D5E" w:rsidRDefault="00D808FA">
            <w:pPr>
              <w:spacing w:after="0"/>
              <w:rPr>
                <w:rFonts w:ascii="Calibri" w:eastAsia="Calibri" w:hAnsi="Calibri" w:cs="Calibri"/>
                <w:sz w:val="16"/>
                <w:szCs w:val="16"/>
              </w:rPr>
            </w:pPr>
            <w:r>
              <w:rPr>
                <w:rFonts w:ascii="Calibri" w:eastAsia="Calibri" w:hAnsi="Calibri" w:cs="Calibri"/>
                <w:sz w:val="16"/>
                <w:szCs w:val="16"/>
              </w:rPr>
              <w:t xml:space="preserve">PDF </w:t>
            </w:r>
          </w:p>
        </w:tc>
        <w:tc>
          <w:tcPr>
            <w:tcW w:w="1755" w:type="dxa"/>
            <w:tcBorders>
              <w:bottom w:val="single" w:sz="6" w:space="0" w:color="000000"/>
            </w:tcBorders>
          </w:tcPr>
          <w:p w14:paraId="00000064" w14:textId="77777777" w:rsidR="00E76D5E" w:rsidRDefault="00D808FA">
            <w:pPr>
              <w:spacing w:after="0"/>
              <w:rPr>
                <w:rFonts w:ascii="Calibri" w:eastAsia="Calibri" w:hAnsi="Calibri" w:cs="Calibri"/>
                <w:color w:val="FF0000"/>
                <w:sz w:val="16"/>
                <w:szCs w:val="16"/>
              </w:rPr>
            </w:pPr>
            <w:r>
              <w:rPr>
                <w:rFonts w:ascii="Calibri" w:eastAsia="Calibri" w:hAnsi="Calibri" w:cs="Calibri"/>
                <w:sz w:val="16"/>
                <w:szCs w:val="16"/>
              </w:rPr>
              <w:t xml:space="preserve">ISBN </w:t>
            </w:r>
            <w:r>
              <w:rPr>
                <w:rFonts w:ascii="Calibri" w:eastAsia="Calibri" w:hAnsi="Calibri" w:cs="Calibri"/>
                <w:color w:val="FF0000"/>
                <w:sz w:val="16"/>
                <w:szCs w:val="16"/>
              </w:rPr>
              <w:t>[number]</w:t>
            </w:r>
          </w:p>
        </w:tc>
        <w:tc>
          <w:tcPr>
            <w:tcW w:w="1755" w:type="dxa"/>
            <w:tcBorders>
              <w:bottom w:val="single" w:sz="6" w:space="0" w:color="000000"/>
            </w:tcBorders>
          </w:tcPr>
          <w:p w14:paraId="00000065" w14:textId="77777777" w:rsidR="00E76D5E" w:rsidRDefault="00D808FA">
            <w:pPr>
              <w:spacing w:after="0"/>
              <w:rPr>
                <w:rFonts w:ascii="Calibri" w:eastAsia="Calibri" w:hAnsi="Calibri" w:cs="Calibri"/>
                <w:color w:val="FF0000"/>
                <w:sz w:val="16"/>
                <w:szCs w:val="16"/>
              </w:rPr>
            </w:pPr>
            <w:r>
              <w:rPr>
                <w:rFonts w:ascii="Calibri" w:eastAsia="Calibri" w:hAnsi="Calibri" w:cs="Calibri"/>
                <w:sz w:val="16"/>
                <w:szCs w:val="16"/>
              </w:rPr>
              <w:t xml:space="preserve">ISSN </w:t>
            </w:r>
            <w:r>
              <w:rPr>
                <w:rFonts w:ascii="Calibri" w:eastAsia="Calibri" w:hAnsi="Calibri" w:cs="Calibri"/>
                <w:color w:val="FF0000"/>
                <w:sz w:val="16"/>
                <w:szCs w:val="16"/>
              </w:rPr>
              <w:t>[number]</w:t>
            </w:r>
          </w:p>
        </w:tc>
        <w:tc>
          <w:tcPr>
            <w:tcW w:w="1592" w:type="dxa"/>
            <w:tcBorders>
              <w:bottom w:val="single" w:sz="6" w:space="0" w:color="000000"/>
            </w:tcBorders>
          </w:tcPr>
          <w:p w14:paraId="00000066" w14:textId="77777777" w:rsidR="00E76D5E" w:rsidRDefault="00D808FA">
            <w:pPr>
              <w:spacing w:after="0"/>
              <w:rPr>
                <w:rFonts w:ascii="Calibri" w:eastAsia="Calibri" w:hAnsi="Calibri" w:cs="Calibri"/>
                <w:color w:val="FF0000"/>
                <w:sz w:val="16"/>
                <w:szCs w:val="16"/>
              </w:rPr>
            </w:pPr>
            <w:r>
              <w:rPr>
                <w:rFonts w:ascii="Calibri" w:eastAsia="Calibri" w:hAnsi="Calibri" w:cs="Calibri"/>
                <w:sz w:val="16"/>
                <w:szCs w:val="16"/>
              </w:rPr>
              <w:t>doi:</w:t>
            </w:r>
            <w:r>
              <w:rPr>
                <w:rFonts w:ascii="Calibri" w:eastAsia="Calibri" w:hAnsi="Calibri" w:cs="Calibri"/>
                <w:color w:val="FF0000"/>
                <w:sz w:val="16"/>
                <w:szCs w:val="16"/>
              </w:rPr>
              <w:t>[number]</w:t>
            </w:r>
          </w:p>
        </w:tc>
        <w:tc>
          <w:tcPr>
            <w:tcW w:w="1963" w:type="dxa"/>
            <w:tcBorders>
              <w:bottom w:val="single" w:sz="6" w:space="0" w:color="000000"/>
            </w:tcBorders>
          </w:tcPr>
          <w:p w14:paraId="00000067" w14:textId="77777777" w:rsidR="00E76D5E" w:rsidRDefault="00D808FA">
            <w:pPr>
              <w:spacing w:after="0"/>
              <w:rPr>
                <w:rFonts w:ascii="Calibri" w:eastAsia="Calibri" w:hAnsi="Calibri" w:cs="Calibri"/>
                <w:sz w:val="16"/>
                <w:szCs w:val="16"/>
              </w:rPr>
            </w:pPr>
            <w:r>
              <w:rPr>
                <w:rFonts w:ascii="Calibri" w:eastAsia="Calibri" w:hAnsi="Calibri" w:cs="Calibri"/>
                <w:color w:val="FF0000"/>
                <w:sz w:val="16"/>
                <w:szCs w:val="16"/>
              </w:rPr>
              <w:t>[Catalogue number]</w:t>
            </w:r>
          </w:p>
        </w:tc>
      </w:tr>
      <w:tr w:rsidR="00E76D5E" w14:paraId="1A43BEBB" w14:textId="77777777">
        <w:tc>
          <w:tcPr>
            <w:tcW w:w="1723" w:type="dxa"/>
          </w:tcPr>
          <w:p w14:paraId="00000068" w14:textId="77777777" w:rsidR="00E76D5E" w:rsidRDefault="00D808FA">
            <w:pPr>
              <w:spacing w:after="0"/>
              <w:rPr>
                <w:rFonts w:ascii="Calibri" w:eastAsia="Calibri" w:hAnsi="Calibri" w:cs="Calibri"/>
                <w:sz w:val="16"/>
                <w:szCs w:val="16"/>
              </w:rPr>
            </w:pPr>
            <w:r>
              <w:rPr>
                <w:rFonts w:ascii="Calibri" w:eastAsia="Calibri" w:hAnsi="Calibri" w:cs="Calibri"/>
                <w:sz w:val="16"/>
                <w:szCs w:val="16"/>
              </w:rPr>
              <w:t>EPUB</w:t>
            </w:r>
          </w:p>
        </w:tc>
        <w:tc>
          <w:tcPr>
            <w:tcW w:w="1755" w:type="dxa"/>
          </w:tcPr>
          <w:p w14:paraId="00000069" w14:textId="77777777" w:rsidR="00E76D5E" w:rsidRDefault="00D808FA">
            <w:pPr>
              <w:spacing w:after="0"/>
              <w:rPr>
                <w:rFonts w:ascii="Calibri" w:eastAsia="Calibri" w:hAnsi="Calibri" w:cs="Calibri"/>
                <w:color w:val="FF0000"/>
                <w:sz w:val="16"/>
                <w:szCs w:val="16"/>
              </w:rPr>
            </w:pPr>
            <w:r>
              <w:rPr>
                <w:rFonts w:ascii="Calibri" w:eastAsia="Calibri" w:hAnsi="Calibri" w:cs="Calibri"/>
                <w:sz w:val="16"/>
                <w:szCs w:val="16"/>
              </w:rPr>
              <w:t xml:space="preserve">ISBN </w:t>
            </w:r>
            <w:r>
              <w:rPr>
                <w:rFonts w:ascii="Calibri" w:eastAsia="Calibri" w:hAnsi="Calibri" w:cs="Calibri"/>
                <w:color w:val="FF0000"/>
                <w:sz w:val="16"/>
                <w:szCs w:val="16"/>
              </w:rPr>
              <w:t>[number]</w:t>
            </w:r>
          </w:p>
        </w:tc>
        <w:tc>
          <w:tcPr>
            <w:tcW w:w="1755" w:type="dxa"/>
          </w:tcPr>
          <w:p w14:paraId="0000006A" w14:textId="77777777" w:rsidR="00E76D5E" w:rsidRDefault="00D808FA">
            <w:pPr>
              <w:spacing w:after="0"/>
              <w:rPr>
                <w:rFonts w:ascii="Calibri" w:eastAsia="Calibri" w:hAnsi="Calibri" w:cs="Calibri"/>
                <w:color w:val="FF0000"/>
                <w:sz w:val="16"/>
                <w:szCs w:val="16"/>
              </w:rPr>
            </w:pPr>
            <w:r>
              <w:rPr>
                <w:rFonts w:ascii="Calibri" w:eastAsia="Calibri" w:hAnsi="Calibri" w:cs="Calibri"/>
                <w:sz w:val="16"/>
                <w:szCs w:val="16"/>
              </w:rPr>
              <w:t xml:space="preserve">ISSN </w:t>
            </w:r>
            <w:r>
              <w:rPr>
                <w:rFonts w:ascii="Calibri" w:eastAsia="Calibri" w:hAnsi="Calibri" w:cs="Calibri"/>
                <w:color w:val="FF0000"/>
                <w:sz w:val="16"/>
                <w:szCs w:val="16"/>
              </w:rPr>
              <w:t>[number]</w:t>
            </w:r>
          </w:p>
        </w:tc>
        <w:tc>
          <w:tcPr>
            <w:tcW w:w="1592" w:type="dxa"/>
          </w:tcPr>
          <w:p w14:paraId="0000006B" w14:textId="77777777" w:rsidR="00E76D5E" w:rsidRDefault="00D808FA">
            <w:pPr>
              <w:spacing w:after="0"/>
              <w:rPr>
                <w:rFonts w:ascii="Calibri" w:eastAsia="Calibri" w:hAnsi="Calibri" w:cs="Calibri"/>
                <w:color w:val="FF0000"/>
                <w:sz w:val="16"/>
                <w:szCs w:val="16"/>
              </w:rPr>
            </w:pPr>
            <w:r>
              <w:rPr>
                <w:rFonts w:ascii="Calibri" w:eastAsia="Calibri" w:hAnsi="Calibri" w:cs="Calibri"/>
                <w:sz w:val="16"/>
                <w:szCs w:val="16"/>
              </w:rPr>
              <w:t>doi:</w:t>
            </w:r>
            <w:r>
              <w:rPr>
                <w:rFonts w:ascii="Calibri" w:eastAsia="Calibri" w:hAnsi="Calibri" w:cs="Calibri"/>
                <w:color w:val="FF0000"/>
                <w:sz w:val="16"/>
                <w:szCs w:val="16"/>
              </w:rPr>
              <w:t>[number]</w:t>
            </w:r>
          </w:p>
        </w:tc>
        <w:tc>
          <w:tcPr>
            <w:tcW w:w="1963" w:type="dxa"/>
          </w:tcPr>
          <w:p w14:paraId="0000006C" w14:textId="77777777" w:rsidR="00E76D5E" w:rsidRDefault="00D808FA">
            <w:pPr>
              <w:spacing w:after="0"/>
              <w:rPr>
                <w:rFonts w:ascii="Calibri" w:eastAsia="Calibri" w:hAnsi="Calibri" w:cs="Calibri"/>
                <w:sz w:val="16"/>
                <w:szCs w:val="16"/>
              </w:rPr>
            </w:pPr>
            <w:r>
              <w:rPr>
                <w:rFonts w:ascii="Calibri" w:eastAsia="Calibri" w:hAnsi="Calibri" w:cs="Calibri"/>
                <w:color w:val="FF0000"/>
                <w:sz w:val="16"/>
                <w:szCs w:val="16"/>
              </w:rPr>
              <w:t>[Catalogue number]</w:t>
            </w:r>
          </w:p>
        </w:tc>
      </w:tr>
      <w:tr w:rsidR="00E76D5E" w14:paraId="33F8D823" w14:textId="77777777">
        <w:tc>
          <w:tcPr>
            <w:tcW w:w="1723" w:type="dxa"/>
            <w:tcBorders>
              <w:bottom w:val="nil"/>
            </w:tcBorders>
          </w:tcPr>
          <w:p w14:paraId="0000006D" w14:textId="77777777" w:rsidR="00E76D5E" w:rsidRDefault="00D808FA">
            <w:pPr>
              <w:spacing w:after="0"/>
              <w:rPr>
                <w:rFonts w:ascii="Calibri" w:eastAsia="Calibri" w:hAnsi="Calibri" w:cs="Calibri"/>
                <w:sz w:val="16"/>
                <w:szCs w:val="16"/>
              </w:rPr>
            </w:pPr>
            <w:r>
              <w:rPr>
                <w:rFonts w:ascii="Calibri" w:eastAsia="Calibri" w:hAnsi="Calibri" w:cs="Calibri"/>
                <w:sz w:val="16"/>
                <w:szCs w:val="16"/>
              </w:rPr>
              <w:t>HTML</w:t>
            </w:r>
          </w:p>
        </w:tc>
        <w:tc>
          <w:tcPr>
            <w:tcW w:w="1755" w:type="dxa"/>
            <w:tcBorders>
              <w:bottom w:val="nil"/>
            </w:tcBorders>
          </w:tcPr>
          <w:p w14:paraId="0000006E" w14:textId="77777777" w:rsidR="00E76D5E" w:rsidRDefault="00D808FA">
            <w:pPr>
              <w:spacing w:after="0"/>
              <w:rPr>
                <w:rFonts w:ascii="Calibri" w:eastAsia="Calibri" w:hAnsi="Calibri" w:cs="Calibri"/>
                <w:color w:val="FF0000"/>
                <w:sz w:val="16"/>
                <w:szCs w:val="16"/>
              </w:rPr>
            </w:pPr>
            <w:r>
              <w:rPr>
                <w:rFonts w:ascii="Calibri" w:eastAsia="Calibri" w:hAnsi="Calibri" w:cs="Calibri"/>
                <w:sz w:val="16"/>
                <w:szCs w:val="16"/>
              </w:rPr>
              <w:t xml:space="preserve">ISBN </w:t>
            </w:r>
            <w:r>
              <w:rPr>
                <w:rFonts w:ascii="Calibri" w:eastAsia="Calibri" w:hAnsi="Calibri" w:cs="Calibri"/>
                <w:color w:val="FF0000"/>
                <w:sz w:val="16"/>
                <w:szCs w:val="16"/>
              </w:rPr>
              <w:t>[number]</w:t>
            </w:r>
          </w:p>
        </w:tc>
        <w:tc>
          <w:tcPr>
            <w:tcW w:w="1755" w:type="dxa"/>
            <w:tcBorders>
              <w:bottom w:val="nil"/>
            </w:tcBorders>
          </w:tcPr>
          <w:p w14:paraId="0000006F" w14:textId="77777777" w:rsidR="00E76D5E" w:rsidRDefault="00D808FA">
            <w:pPr>
              <w:spacing w:after="0"/>
              <w:rPr>
                <w:rFonts w:ascii="Calibri" w:eastAsia="Calibri" w:hAnsi="Calibri" w:cs="Calibri"/>
                <w:color w:val="FF0000"/>
                <w:sz w:val="16"/>
                <w:szCs w:val="16"/>
              </w:rPr>
            </w:pPr>
            <w:r>
              <w:rPr>
                <w:rFonts w:ascii="Calibri" w:eastAsia="Calibri" w:hAnsi="Calibri" w:cs="Calibri"/>
                <w:sz w:val="16"/>
                <w:szCs w:val="16"/>
              </w:rPr>
              <w:t xml:space="preserve">ISSN </w:t>
            </w:r>
            <w:r>
              <w:rPr>
                <w:rFonts w:ascii="Calibri" w:eastAsia="Calibri" w:hAnsi="Calibri" w:cs="Calibri"/>
                <w:color w:val="FF0000"/>
                <w:sz w:val="16"/>
                <w:szCs w:val="16"/>
              </w:rPr>
              <w:t>[number]</w:t>
            </w:r>
          </w:p>
        </w:tc>
        <w:tc>
          <w:tcPr>
            <w:tcW w:w="1592" w:type="dxa"/>
            <w:tcBorders>
              <w:bottom w:val="nil"/>
            </w:tcBorders>
          </w:tcPr>
          <w:p w14:paraId="00000070" w14:textId="77777777" w:rsidR="00E76D5E" w:rsidRDefault="00D808FA">
            <w:pPr>
              <w:spacing w:after="0"/>
              <w:rPr>
                <w:rFonts w:ascii="Calibri" w:eastAsia="Calibri" w:hAnsi="Calibri" w:cs="Calibri"/>
                <w:color w:val="FF0000"/>
                <w:sz w:val="16"/>
                <w:szCs w:val="16"/>
              </w:rPr>
            </w:pPr>
            <w:r>
              <w:rPr>
                <w:rFonts w:ascii="Calibri" w:eastAsia="Calibri" w:hAnsi="Calibri" w:cs="Calibri"/>
                <w:sz w:val="16"/>
                <w:szCs w:val="16"/>
              </w:rPr>
              <w:t>doi:</w:t>
            </w:r>
            <w:r>
              <w:rPr>
                <w:rFonts w:ascii="Calibri" w:eastAsia="Calibri" w:hAnsi="Calibri" w:cs="Calibri"/>
                <w:color w:val="FF0000"/>
                <w:sz w:val="16"/>
                <w:szCs w:val="16"/>
              </w:rPr>
              <w:t>[number]</w:t>
            </w:r>
          </w:p>
        </w:tc>
        <w:tc>
          <w:tcPr>
            <w:tcW w:w="1963" w:type="dxa"/>
            <w:tcBorders>
              <w:bottom w:val="nil"/>
            </w:tcBorders>
          </w:tcPr>
          <w:p w14:paraId="00000071" w14:textId="77777777" w:rsidR="00E76D5E" w:rsidRDefault="00D808FA">
            <w:pPr>
              <w:spacing w:after="0"/>
              <w:rPr>
                <w:rFonts w:ascii="Calibri" w:eastAsia="Calibri" w:hAnsi="Calibri" w:cs="Calibri"/>
                <w:sz w:val="16"/>
                <w:szCs w:val="16"/>
              </w:rPr>
            </w:pPr>
            <w:r>
              <w:rPr>
                <w:rFonts w:ascii="Calibri" w:eastAsia="Calibri" w:hAnsi="Calibri" w:cs="Calibri"/>
                <w:color w:val="FF0000"/>
                <w:sz w:val="16"/>
                <w:szCs w:val="16"/>
              </w:rPr>
              <w:t>[Catalogue number]</w:t>
            </w:r>
          </w:p>
        </w:tc>
      </w:tr>
    </w:tbl>
    <w:p w14:paraId="00000072" w14:textId="77777777" w:rsidR="00E76D5E" w:rsidRDefault="00E76D5E">
      <w:pPr>
        <w:spacing w:after="0"/>
        <w:jc w:val="left"/>
        <w:rPr>
          <w:rFonts w:ascii="Calibri" w:eastAsia="Calibri" w:hAnsi="Calibri" w:cs="Calibri"/>
          <w:sz w:val="16"/>
          <w:szCs w:val="16"/>
        </w:rPr>
      </w:pPr>
    </w:p>
    <w:p w14:paraId="00000073" w14:textId="77777777" w:rsidR="00E76D5E" w:rsidRDefault="00E76D5E">
      <w:pPr>
        <w:spacing w:after="0"/>
        <w:jc w:val="left"/>
        <w:rPr>
          <w:rFonts w:ascii="Calibri" w:eastAsia="Calibri" w:hAnsi="Calibri" w:cs="Calibri"/>
          <w:sz w:val="16"/>
          <w:szCs w:val="16"/>
        </w:rPr>
      </w:pPr>
    </w:p>
    <w:p w14:paraId="00000074" w14:textId="77777777" w:rsidR="00E76D5E" w:rsidRDefault="00D808FA">
      <w:pPr>
        <w:spacing w:after="0"/>
        <w:jc w:val="left"/>
        <w:rPr>
          <w:rFonts w:ascii="Calibri" w:eastAsia="Calibri" w:hAnsi="Calibri" w:cs="Calibri"/>
          <w:sz w:val="16"/>
          <w:szCs w:val="16"/>
        </w:rPr>
      </w:pPr>
      <w:r>
        <w:rPr>
          <w:rFonts w:ascii="Calibri" w:eastAsia="Calibri" w:hAnsi="Calibri" w:cs="Calibri"/>
          <w:sz w:val="16"/>
          <w:szCs w:val="16"/>
        </w:rPr>
        <w:t xml:space="preserve">Luxembourg: Publications Office of the European Union, </w:t>
      </w:r>
      <w:r>
        <w:rPr>
          <w:rFonts w:ascii="Calibri" w:eastAsia="Calibri" w:hAnsi="Calibri" w:cs="Calibri"/>
          <w:color w:val="FF0000"/>
          <w:sz w:val="16"/>
          <w:szCs w:val="16"/>
        </w:rPr>
        <w:t>[Year]</w:t>
      </w:r>
    </w:p>
    <w:p w14:paraId="00000075" w14:textId="77777777" w:rsidR="00E76D5E" w:rsidRDefault="00E76D5E">
      <w:pPr>
        <w:jc w:val="left"/>
        <w:rPr>
          <w:rFonts w:ascii="Calibri" w:eastAsia="Calibri" w:hAnsi="Calibri" w:cs="Calibri"/>
          <w:color w:val="FF0000"/>
          <w:sz w:val="16"/>
          <w:szCs w:val="16"/>
        </w:rPr>
      </w:pPr>
    </w:p>
    <w:p w14:paraId="00000076" w14:textId="77777777" w:rsidR="00E76D5E" w:rsidRDefault="00D808FA">
      <w:pPr>
        <w:rPr>
          <w:rFonts w:ascii="Calibri" w:eastAsia="Calibri" w:hAnsi="Calibri" w:cs="Calibri"/>
          <w:sz w:val="16"/>
          <w:szCs w:val="16"/>
        </w:rPr>
      </w:pPr>
      <w:r>
        <w:rPr>
          <w:rFonts w:ascii="Calibri" w:eastAsia="Calibri" w:hAnsi="Calibri" w:cs="Calibri"/>
          <w:sz w:val="16"/>
          <w:szCs w:val="16"/>
        </w:rPr>
        <w:t xml:space="preserve">© European Union, </w:t>
      </w:r>
      <w:r>
        <w:rPr>
          <w:rFonts w:ascii="Calibri" w:eastAsia="Calibri" w:hAnsi="Calibri" w:cs="Calibri"/>
          <w:color w:val="FF0000"/>
          <w:sz w:val="16"/>
          <w:szCs w:val="16"/>
        </w:rPr>
        <w:t xml:space="preserve">[Year] </w:t>
      </w:r>
    </w:p>
    <w:p w14:paraId="00000077" w14:textId="77777777" w:rsidR="00E76D5E" w:rsidRDefault="00D808FA">
      <w:pPr>
        <w:rPr>
          <w:rFonts w:ascii="Calibri" w:eastAsia="Calibri" w:hAnsi="Calibri" w:cs="Calibri"/>
          <w:sz w:val="16"/>
          <w:szCs w:val="16"/>
        </w:rPr>
      </w:pPr>
      <w:r>
        <w:rPr>
          <w:rFonts w:ascii="Calibri" w:eastAsia="Calibri" w:hAnsi="Calibri" w:cs="Calibri"/>
          <w:noProof/>
          <w:sz w:val="16"/>
          <w:szCs w:val="16"/>
        </w:rPr>
        <w:drawing>
          <wp:inline distT="0" distB="0" distL="0" distR="0" wp14:anchorId="2FDE496B" wp14:editId="7DB351C1">
            <wp:extent cx="914400" cy="323850"/>
            <wp:effectExtent l="0" t="0" r="0" b="0"/>
            <wp:docPr id="2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4"/>
                    <a:srcRect/>
                    <a:stretch>
                      <a:fillRect/>
                    </a:stretch>
                  </pic:blipFill>
                  <pic:spPr>
                    <a:xfrm>
                      <a:off x="0" y="0"/>
                      <a:ext cx="914400" cy="323850"/>
                    </a:xfrm>
                    <a:prstGeom prst="rect">
                      <a:avLst/>
                    </a:prstGeom>
                    <a:ln/>
                  </pic:spPr>
                </pic:pic>
              </a:graphicData>
            </a:graphic>
          </wp:inline>
        </w:drawing>
      </w:r>
    </w:p>
    <w:p w14:paraId="00000078" w14:textId="77777777" w:rsidR="00E76D5E" w:rsidRDefault="00D808FA">
      <w:pPr>
        <w:rPr>
          <w:rFonts w:ascii="Calibri" w:eastAsia="Calibri" w:hAnsi="Calibri" w:cs="Calibri"/>
          <w:sz w:val="16"/>
          <w:szCs w:val="16"/>
        </w:rPr>
      </w:pPr>
      <w:r>
        <w:rPr>
          <w:rFonts w:ascii="Calibri" w:eastAsia="Calibri" w:hAnsi="Calibri" w:cs="Calibri"/>
          <w:sz w:val="16"/>
          <w:szCs w:val="16"/>
        </w:rPr>
        <w:t xml:space="preserve">The reuse policy of European Commission documents is implemented by the Commission Decision 2011/833/EU of 12 December 2011 on the reuse of Commission documents (OJ L 330, 14.12.2011, p. 39). Except otherwise noted, the reuse of this document is authorised under a Creative Commons Attribution 4.0 International (CC-BY 4.0) licence </w:t>
      </w:r>
      <w:hyperlink r:id="rId25">
        <w:r>
          <w:rPr>
            <w:rFonts w:ascii="Calibri" w:eastAsia="Calibri" w:hAnsi="Calibri" w:cs="Calibri"/>
            <w:color w:val="0000FF"/>
            <w:sz w:val="16"/>
            <w:szCs w:val="16"/>
            <w:u w:val="single"/>
          </w:rPr>
          <w:t>(https://creativecommons.org/licenses/by/4.0/)</w:t>
        </w:r>
      </w:hyperlink>
      <w:r>
        <w:rPr>
          <w:rFonts w:ascii="Calibri" w:eastAsia="Calibri" w:hAnsi="Calibri" w:cs="Calibri"/>
          <w:sz w:val="16"/>
          <w:szCs w:val="16"/>
        </w:rPr>
        <w:t>. This means that reuse is allowed provided appropriate credit is given and any changes are indicated.</w:t>
      </w:r>
    </w:p>
    <w:p w14:paraId="00000079" w14:textId="77777777" w:rsidR="00E76D5E" w:rsidRDefault="00D808FA">
      <w:pPr>
        <w:jc w:val="left"/>
        <w:rPr>
          <w:rFonts w:ascii="Calibri" w:eastAsia="Calibri" w:hAnsi="Calibri" w:cs="Calibri"/>
          <w:sz w:val="16"/>
          <w:szCs w:val="16"/>
        </w:rPr>
      </w:pPr>
      <w:r>
        <w:rPr>
          <w:rFonts w:ascii="Calibri" w:eastAsia="Calibri" w:hAnsi="Calibri" w:cs="Calibri"/>
          <w:sz w:val="16"/>
          <w:szCs w:val="16"/>
        </w:rPr>
        <w:t xml:space="preserve">For any use or reproduction of elements that are not owned by the European Union, permission may need to be sought directly from the respective rightholders. </w:t>
      </w:r>
      <w:r>
        <w:rPr>
          <w:rFonts w:ascii="Calibri" w:eastAsia="Calibri" w:hAnsi="Calibri" w:cs="Calibri"/>
          <w:sz w:val="16"/>
          <w:szCs w:val="16"/>
        </w:rPr>
        <w:br/>
      </w:r>
      <w:r>
        <w:rPr>
          <w:rFonts w:ascii="Calibri" w:eastAsia="Calibri" w:hAnsi="Calibri" w:cs="Calibri"/>
          <w:color w:val="FF0000"/>
          <w:sz w:val="16"/>
          <w:szCs w:val="16"/>
        </w:rPr>
        <w:t>[or]</w:t>
      </w:r>
      <w:r>
        <w:rPr>
          <w:rFonts w:ascii="Calibri" w:eastAsia="Calibri" w:hAnsi="Calibri" w:cs="Calibri"/>
          <w:sz w:val="16"/>
          <w:szCs w:val="16"/>
        </w:rPr>
        <w:br/>
        <w:t>For any use or reproduction of elements that are not owned by the European Union, permission may need to be sought directly from the respective rightholders. The European Union does not own the copyright in relation to the following elements:</w:t>
      </w:r>
      <w:r>
        <w:rPr>
          <w:rFonts w:ascii="Calibri" w:eastAsia="Calibri" w:hAnsi="Calibri" w:cs="Calibri"/>
          <w:sz w:val="16"/>
          <w:szCs w:val="16"/>
        </w:rPr>
        <w:br/>
      </w:r>
      <w:r>
        <w:rPr>
          <w:rFonts w:ascii="Calibri" w:eastAsia="Calibri" w:hAnsi="Calibri" w:cs="Calibri"/>
          <w:color w:val="FF0000"/>
          <w:sz w:val="16"/>
          <w:szCs w:val="16"/>
        </w:rPr>
        <w:t>[cover]; [element concerned], [source: e.g. Fotolia.com];</w:t>
      </w:r>
      <w:r>
        <w:rPr>
          <w:rFonts w:ascii="Calibri" w:eastAsia="Calibri" w:hAnsi="Calibri" w:cs="Calibri"/>
          <w:color w:val="FF0000"/>
          <w:sz w:val="16"/>
          <w:szCs w:val="16"/>
        </w:rPr>
        <w:br/>
        <w:t>[page XX], [element by XX] [source: e.g. Unsplash.com].</w:t>
      </w:r>
    </w:p>
    <w:p w14:paraId="0000007A" w14:textId="77777777" w:rsidR="00E76D5E" w:rsidRDefault="00D808FA">
      <w:pPr>
        <w:spacing w:after="0"/>
        <w:jc w:val="left"/>
        <w:rPr>
          <w:rFonts w:ascii="Calibri" w:eastAsia="Calibri" w:hAnsi="Calibri" w:cs="Calibri"/>
          <w:color w:val="FF0000"/>
          <w:sz w:val="16"/>
          <w:szCs w:val="16"/>
        </w:rPr>
        <w:sectPr w:rsidR="00E76D5E">
          <w:pgSz w:w="11907" w:h="16839"/>
          <w:pgMar w:top="851" w:right="1418" w:bottom="851" w:left="1701" w:header="0" w:footer="170" w:gutter="0"/>
          <w:pgNumType w:start="4"/>
          <w:cols w:space="720"/>
          <w:titlePg/>
        </w:sectPr>
      </w:pPr>
      <w:r>
        <w:br w:type="page"/>
      </w:r>
    </w:p>
    <w:p w14:paraId="0000007B" w14:textId="77777777" w:rsidR="00E76D5E" w:rsidRDefault="00E76D5E">
      <w:pPr>
        <w:widowControl w:val="0"/>
        <w:pBdr>
          <w:top w:val="nil"/>
          <w:left w:val="nil"/>
          <w:bottom w:val="none" w:sz="0" w:space="0" w:color="000000"/>
          <w:right w:val="nil"/>
          <w:between w:val="nil"/>
        </w:pBdr>
        <w:tabs>
          <w:tab w:val="left" w:pos="480"/>
          <w:tab w:val="right" w:pos="8778"/>
        </w:tabs>
        <w:spacing w:after="0"/>
        <w:rPr>
          <w:rFonts w:ascii="Calibri" w:eastAsia="Calibri" w:hAnsi="Calibri" w:cs="Calibri"/>
          <w:color w:val="0C4DA2"/>
          <w:sz w:val="36"/>
          <w:szCs w:val="36"/>
        </w:rPr>
      </w:pPr>
    </w:p>
    <w:p w14:paraId="0000007C" w14:textId="77777777" w:rsidR="00E76D5E" w:rsidRDefault="00D808FA">
      <w:pPr>
        <w:widowControl w:val="0"/>
        <w:pBdr>
          <w:top w:val="nil"/>
          <w:left w:val="nil"/>
          <w:bottom w:val="none" w:sz="0" w:space="0" w:color="000000"/>
          <w:right w:val="nil"/>
          <w:between w:val="nil"/>
        </w:pBdr>
        <w:tabs>
          <w:tab w:val="left" w:pos="480"/>
          <w:tab w:val="right" w:pos="8778"/>
        </w:tabs>
        <w:spacing w:after="0"/>
        <w:rPr>
          <w:rFonts w:ascii="Calibri" w:eastAsia="Calibri" w:hAnsi="Calibri" w:cs="Calibri"/>
          <w:color w:val="0C4DA2"/>
          <w:sz w:val="32"/>
          <w:szCs w:val="32"/>
        </w:rPr>
      </w:pPr>
      <w:bookmarkStart w:id="3" w:name="_heading=h.3znysh7" w:colFirst="0" w:colLast="0"/>
      <w:bookmarkEnd w:id="3"/>
      <w:r>
        <w:rPr>
          <w:rFonts w:ascii="Calibri" w:eastAsia="Calibri" w:hAnsi="Calibri" w:cs="Calibri"/>
          <w:color w:val="0C4DA2"/>
          <w:sz w:val="32"/>
          <w:szCs w:val="32"/>
        </w:rPr>
        <w:t>Table of Contents</w:t>
      </w:r>
    </w:p>
    <w:sdt>
      <w:sdtPr>
        <w:id w:val="1584566744"/>
        <w:docPartObj>
          <w:docPartGallery w:val="Table of Contents"/>
          <w:docPartUnique/>
        </w:docPartObj>
      </w:sdtPr>
      <w:sdtEndPr/>
      <w:sdtContent>
        <w:p w14:paraId="0000007D" w14:textId="77777777" w:rsidR="00E76D5E" w:rsidRDefault="00D808FA">
          <w:pPr>
            <w:pBdr>
              <w:top w:val="nil"/>
              <w:left w:val="nil"/>
              <w:bottom w:val="nil"/>
              <w:right w:val="nil"/>
              <w:between w:val="nil"/>
            </w:pBdr>
            <w:tabs>
              <w:tab w:val="left" w:pos="480"/>
              <w:tab w:val="right" w:pos="8778"/>
            </w:tabs>
            <w:spacing w:before="240"/>
            <w:jc w:val="left"/>
            <w:rPr>
              <w:rFonts w:ascii="Arial" w:eastAsia="Arial" w:hAnsi="Arial" w:cs="Arial"/>
              <w:color w:val="000000"/>
              <w:sz w:val="22"/>
              <w:szCs w:val="22"/>
            </w:rPr>
          </w:pPr>
          <w:r>
            <w:fldChar w:fldCharType="begin"/>
          </w:r>
          <w:r>
            <w:instrText xml:space="preserve"> TOC \h \u \z </w:instrText>
          </w:r>
          <w:r>
            <w:fldChar w:fldCharType="separate"/>
          </w:r>
          <w:hyperlink w:anchor="_heading=h.3znysh7">
            <w:r>
              <w:rPr>
                <w:rFonts w:ascii="Calibri" w:eastAsia="Calibri" w:hAnsi="Calibri" w:cs="Calibri"/>
                <w:b/>
                <w:color w:val="000000"/>
              </w:rPr>
              <w:t>Table of Contents</w:t>
            </w:r>
          </w:hyperlink>
          <w:hyperlink w:anchor="_heading=h.3znysh7">
            <w:r>
              <w:rPr>
                <w:rFonts w:ascii="Arial" w:eastAsia="Arial" w:hAnsi="Arial" w:cs="Arial"/>
                <w:b/>
                <w:color w:val="000000"/>
              </w:rPr>
              <w:tab/>
              <w:t>5</w:t>
            </w:r>
          </w:hyperlink>
        </w:p>
        <w:p w14:paraId="0000007E" w14:textId="77777777" w:rsidR="00E76D5E" w:rsidRDefault="004B1422">
          <w:pPr>
            <w:pBdr>
              <w:top w:val="nil"/>
              <w:left w:val="nil"/>
              <w:bottom w:val="nil"/>
              <w:right w:val="nil"/>
              <w:between w:val="nil"/>
            </w:pBdr>
            <w:tabs>
              <w:tab w:val="left" w:pos="720"/>
              <w:tab w:val="right" w:pos="8778"/>
            </w:tabs>
            <w:spacing w:before="120" w:after="120"/>
            <w:ind w:left="240"/>
            <w:jc w:val="left"/>
            <w:rPr>
              <w:rFonts w:ascii="Arial" w:eastAsia="Arial" w:hAnsi="Arial" w:cs="Arial"/>
              <w:color w:val="000000"/>
              <w:sz w:val="22"/>
              <w:szCs w:val="22"/>
            </w:rPr>
          </w:pPr>
          <w:hyperlink w:anchor="_heading=h.tyjcwt">
            <w:r w:rsidR="00D808FA">
              <w:rPr>
                <w:rFonts w:ascii="Calibri" w:eastAsia="Calibri" w:hAnsi="Calibri" w:cs="Calibri"/>
                <w:color w:val="000000"/>
              </w:rPr>
              <w:t>1.</w:t>
            </w:r>
          </w:hyperlink>
          <w:hyperlink w:anchor="_heading=h.tyjcwt">
            <w:r w:rsidR="00D808FA">
              <w:rPr>
                <w:rFonts w:ascii="Arial" w:eastAsia="Arial" w:hAnsi="Arial" w:cs="Arial"/>
                <w:color w:val="000000"/>
                <w:sz w:val="22"/>
                <w:szCs w:val="22"/>
              </w:rPr>
              <w:tab/>
            </w:r>
          </w:hyperlink>
          <w:r w:rsidR="00D808FA">
            <w:fldChar w:fldCharType="begin"/>
          </w:r>
          <w:r w:rsidR="00D808FA">
            <w:instrText xml:space="preserve"> PAGEREF _heading=h.tyjcwt \h </w:instrText>
          </w:r>
          <w:r w:rsidR="00D808FA">
            <w:fldChar w:fldCharType="separate"/>
          </w:r>
          <w:r w:rsidR="00D808FA">
            <w:rPr>
              <w:rFonts w:ascii="Calibri" w:eastAsia="Calibri" w:hAnsi="Calibri" w:cs="Calibri"/>
              <w:color w:val="000000"/>
            </w:rPr>
            <w:t>Introduction</w:t>
          </w:r>
          <w:r w:rsidR="00D808FA">
            <w:rPr>
              <w:rFonts w:ascii="Arial" w:eastAsia="Arial" w:hAnsi="Arial" w:cs="Arial"/>
              <w:color w:val="000000"/>
            </w:rPr>
            <w:tab/>
            <w:t>6</w:t>
          </w:r>
          <w:r w:rsidR="00D808FA">
            <w:fldChar w:fldCharType="end"/>
          </w:r>
        </w:p>
        <w:p w14:paraId="0000007F" w14:textId="77777777" w:rsidR="00E76D5E" w:rsidRDefault="004B1422">
          <w:pPr>
            <w:pBdr>
              <w:top w:val="nil"/>
              <w:left w:val="nil"/>
              <w:bottom w:val="nil"/>
              <w:right w:val="nil"/>
              <w:between w:val="nil"/>
            </w:pBdr>
            <w:tabs>
              <w:tab w:val="left" w:pos="720"/>
              <w:tab w:val="right" w:pos="8778"/>
            </w:tabs>
            <w:spacing w:before="120" w:after="120"/>
            <w:ind w:left="240"/>
            <w:jc w:val="left"/>
            <w:rPr>
              <w:rFonts w:ascii="Arial" w:eastAsia="Arial" w:hAnsi="Arial" w:cs="Arial"/>
              <w:color w:val="000000"/>
              <w:sz w:val="22"/>
              <w:szCs w:val="22"/>
            </w:rPr>
          </w:pPr>
          <w:hyperlink w:anchor="_heading=h.1t3h5sf">
            <w:r w:rsidR="00D808FA">
              <w:rPr>
                <w:rFonts w:ascii="Calibri" w:eastAsia="Calibri" w:hAnsi="Calibri" w:cs="Calibri"/>
                <w:color w:val="000000"/>
              </w:rPr>
              <w:t>2.</w:t>
            </w:r>
          </w:hyperlink>
          <w:hyperlink w:anchor="_heading=h.1t3h5sf">
            <w:r w:rsidR="00D808FA">
              <w:rPr>
                <w:rFonts w:ascii="Arial" w:eastAsia="Arial" w:hAnsi="Arial" w:cs="Arial"/>
                <w:color w:val="000000"/>
                <w:sz w:val="22"/>
                <w:szCs w:val="22"/>
              </w:rPr>
              <w:tab/>
            </w:r>
          </w:hyperlink>
          <w:r w:rsidR="00D808FA">
            <w:fldChar w:fldCharType="begin"/>
          </w:r>
          <w:r w:rsidR="00D808FA">
            <w:instrText xml:space="preserve"> PAGEREF _heading=h.1t3h5sf \h </w:instrText>
          </w:r>
          <w:r w:rsidR="00D808FA">
            <w:fldChar w:fldCharType="separate"/>
          </w:r>
          <w:r w:rsidR="00D808FA">
            <w:rPr>
              <w:rFonts w:ascii="Calibri" w:eastAsia="Calibri" w:hAnsi="Calibri" w:cs="Calibri"/>
              <w:color w:val="000000"/>
            </w:rPr>
            <w:t>Steps for establishing an Urban Greening Plan</w:t>
          </w:r>
          <w:r w:rsidR="00D808FA">
            <w:rPr>
              <w:rFonts w:ascii="Arial" w:eastAsia="Arial" w:hAnsi="Arial" w:cs="Arial"/>
              <w:color w:val="000000"/>
            </w:rPr>
            <w:tab/>
            <w:t>8</w:t>
          </w:r>
          <w:r w:rsidR="00D808FA">
            <w:fldChar w:fldCharType="end"/>
          </w:r>
        </w:p>
        <w:p w14:paraId="00000080" w14:textId="77777777" w:rsidR="00E76D5E" w:rsidRDefault="004B1422">
          <w:pPr>
            <w:pBdr>
              <w:top w:val="nil"/>
              <w:left w:val="nil"/>
              <w:bottom w:val="nil"/>
              <w:right w:val="nil"/>
              <w:between w:val="nil"/>
            </w:pBdr>
            <w:tabs>
              <w:tab w:val="right" w:pos="8778"/>
            </w:tabs>
            <w:spacing w:after="0"/>
            <w:ind w:left="480"/>
            <w:jc w:val="left"/>
            <w:rPr>
              <w:rFonts w:ascii="Arial" w:eastAsia="Arial" w:hAnsi="Arial" w:cs="Arial"/>
              <w:color w:val="000000"/>
              <w:sz w:val="22"/>
              <w:szCs w:val="22"/>
            </w:rPr>
          </w:pPr>
          <w:hyperlink w:anchor="_heading=h.2s8eyo1">
            <w:r w:rsidR="00D808FA">
              <w:rPr>
                <w:rFonts w:ascii="Calibri" w:eastAsia="Calibri" w:hAnsi="Calibri" w:cs="Calibri"/>
                <w:color w:val="000000"/>
                <w:sz w:val="22"/>
                <w:szCs w:val="22"/>
              </w:rPr>
              <w:t xml:space="preserve">Step 1: Secure a long-term political </w:t>
            </w:r>
          </w:hyperlink>
          <w:hyperlink w:anchor="_heading=h.2s8eyo1">
            <w:r w:rsidR="00D808FA">
              <w:rPr>
                <w:rFonts w:ascii="Calibri" w:eastAsia="Calibri" w:hAnsi="Calibri" w:cs="Calibri"/>
                <w:color w:val="000000"/>
                <w:sz w:val="22"/>
                <w:szCs w:val="22"/>
              </w:rPr>
              <w:t>commitment</w:t>
            </w:r>
          </w:hyperlink>
          <w:hyperlink w:anchor="_heading=h.2s8eyo1">
            <w:r w:rsidR="00D808FA">
              <w:rPr>
                <w:rFonts w:ascii="Arial" w:eastAsia="Arial" w:hAnsi="Arial" w:cs="Arial"/>
                <w:color w:val="000000"/>
                <w:sz w:val="22"/>
                <w:szCs w:val="22"/>
              </w:rPr>
              <w:tab/>
              <w:t>8</w:t>
            </w:r>
          </w:hyperlink>
        </w:p>
        <w:p w14:paraId="00000081" w14:textId="77777777" w:rsidR="00E76D5E" w:rsidRDefault="004B1422">
          <w:pPr>
            <w:pBdr>
              <w:top w:val="nil"/>
              <w:left w:val="nil"/>
              <w:bottom w:val="nil"/>
              <w:right w:val="nil"/>
              <w:between w:val="nil"/>
            </w:pBdr>
            <w:tabs>
              <w:tab w:val="right" w:pos="8778"/>
            </w:tabs>
            <w:spacing w:after="0"/>
            <w:ind w:left="480"/>
            <w:jc w:val="left"/>
            <w:rPr>
              <w:rFonts w:ascii="Arial" w:eastAsia="Arial" w:hAnsi="Arial" w:cs="Arial"/>
              <w:color w:val="000000"/>
              <w:sz w:val="22"/>
              <w:szCs w:val="22"/>
            </w:rPr>
          </w:pPr>
          <w:hyperlink w:anchor="_heading=h.17dp8vu">
            <w:r w:rsidR="00D808FA">
              <w:rPr>
                <w:rFonts w:ascii="Calibri" w:eastAsia="Calibri" w:hAnsi="Calibri" w:cs="Calibri"/>
                <w:color w:val="000000"/>
                <w:sz w:val="22"/>
                <w:szCs w:val="22"/>
              </w:rPr>
              <w:t xml:space="preserve">Step 2: Establish a </w:t>
            </w:r>
          </w:hyperlink>
          <w:hyperlink w:anchor="_heading=h.17dp8vu">
            <w:r w:rsidR="00D808FA">
              <w:rPr>
                <w:rFonts w:ascii="Calibri" w:eastAsia="Calibri" w:hAnsi="Calibri" w:cs="Calibri"/>
                <w:color w:val="000000"/>
                <w:sz w:val="22"/>
                <w:szCs w:val="22"/>
              </w:rPr>
              <w:t>working structure</w:t>
            </w:r>
          </w:hyperlink>
          <w:hyperlink w:anchor="_heading=h.17dp8vu">
            <w:r w:rsidR="00D808FA">
              <w:rPr>
                <w:rFonts w:ascii="Arial" w:eastAsia="Arial" w:hAnsi="Arial" w:cs="Arial"/>
                <w:color w:val="000000"/>
                <w:sz w:val="22"/>
                <w:szCs w:val="22"/>
              </w:rPr>
              <w:tab/>
              <w:t>8</w:t>
            </w:r>
          </w:hyperlink>
        </w:p>
        <w:p w14:paraId="00000082" w14:textId="77777777" w:rsidR="00E76D5E" w:rsidRDefault="004B1422">
          <w:pPr>
            <w:pBdr>
              <w:top w:val="nil"/>
              <w:left w:val="nil"/>
              <w:bottom w:val="nil"/>
              <w:right w:val="nil"/>
              <w:between w:val="nil"/>
            </w:pBdr>
            <w:tabs>
              <w:tab w:val="right" w:pos="8778"/>
            </w:tabs>
            <w:spacing w:after="0"/>
            <w:ind w:left="480"/>
            <w:jc w:val="left"/>
            <w:rPr>
              <w:rFonts w:ascii="Arial" w:eastAsia="Arial" w:hAnsi="Arial" w:cs="Arial"/>
              <w:color w:val="000000"/>
              <w:sz w:val="22"/>
              <w:szCs w:val="22"/>
            </w:rPr>
          </w:pPr>
          <w:hyperlink w:anchor="_heading=h.26in1rg">
            <w:r w:rsidR="00D808FA">
              <w:rPr>
                <w:rFonts w:ascii="Calibri" w:eastAsia="Calibri" w:hAnsi="Calibri" w:cs="Calibri"/>
                <w:color w:val="000000"/>
                <w:sz w:val="22"/>
                <w:szCs w:val="22"/>
              </w:rPr>
              <w:t xml:space="preserve">Step 3: Establish a </w:t>
            </w:r>
          </w:hyperlink>
          <w:hyperlink w:anchor="_heading=h.26in1rg">
            <w:r w:rsidR="00D808FA">
              <w:rPr>
                <w:rFonts w:ascii="Calibri" w:eastAsia="Calibri" w:hAnsi="Calibri" w:cs="Calibri"/>
                <w:color w:val="000000"/>
                <w:sz w:val="22"/>
                <w:szCs w:val="22"/>
              </w:rPr>
              <w:t>co-creation process</w:t>
            </w:r>
          </w:hyperlink>
          <w:hyperlink w:anchor="_heading=h.26in1rg">
            <w:r w:rsidR="00D808FA">
              <w:rPr>
                <w:rFonts w:ascii="Arial" w:eastAsia="Arial" w:hAnsi="Arial" w:cs="Arial"/>
                <w:color w:val="000000"/>
                <w:sz w:val="22"/>
                <w:szCs w:val="22"/>
              </w:rPr>
              <w:tab/>
              <w:t>10</w:t>
            </w:r>
          </w:hyperlink>
        </w:p>
        <w:p w14:paraId="00000083" w14:textId="77777777" w:rsidR="00E76D5E" w:rsidRDefault="004B1422">
          <w:pPr>
            <w:pBdr>
              <w:top w:val="nil"/>
              <w:left w:val="nil"/>
              <w:bottom w:val="nil"/>
              <w:right w:val="nil"/>
              <w:between w:val="nil"/>
            </w:pBdr>
            <w:tabs>
              <w:tab w:val="right" w:pos="8778"/>
            </w:tabs>
            <w:spacing w:after="0"/>
            <w:ind w:left="480"/>
            <w:jc w:val="left"/>
            <w:rPr>
              <w:rFonts w:ascii="Arial" w:eastAsia="Arial" w:hAnsi="Arial" w:cs="Arial"/>
              <w:color w:val="000000"/>
              <w:sz w:val="22"/>
              <w:szCs w:val="22"/>
            </w:rPr>
          </w:pPr>
          <w:hyperlink w:anchor="_heading=h.35nkun2">
            <w:r w:rsidR="00D808FA">
              <w:rPr>
                <w:rFonts w:ascii="Calibri" w:eastAsia="Calibri" w:hAnsi="Calibri" w:cs="Calibri"/>
                <w:color w:val="000000"/>
                <w:sz w:val="22"/>
                <w:szCs w:val="22"/>
              </w:rPr>
              <w:t>Step 4: Develop long-term vision and goals</w:t>
            </w:r>
          </w:hyperlink>
          <w:hyperlink w:anchor="_heading=h.35nkun2">
            <w:r w:rsidR="00D808FA">
              <w:rPr>
                <w:rFonts w:ascii="Arial" w:eastAsia="Arial" w:hAnsi="Arial" w:cs="Arial"/>
                <w:color w:val="000000"/>
                <w:sz w:val="22"/>
                <w:szCs w:val="22"/>
              </w:rPr>
              <w:tab/>
              <w:t>10</w:t>
            </w:r>
          </w:hyperlink>
        </w:p>
        <w:p w14:paraId="00000084" w14:textId="77777777" w:rsidR="00E76D5E" w:rsidRDefault="004B1422">
          <w:pPr>
            <w:pBdr>
              <w:top w:val="nil"/>
              <w:left w:val="nil"/>
              <w:bottom w:val="nil"/>
              <w:right w:val="nil"/>
              <w:between w:val="nil"/>
            </w:pBdr>
            <w:tabs>
              <w:tab w:val="right" w:pos="8778"/>
            </w:tabs>
            <w:spacing w:after="0"/>
            <w:ind w:left="480"/>
            <w:jc w:val="left"/>
            <w:rPr>
              <w:rFonts w:ascii="Arial" w:eastAsia="Arial" w:hAnsi="Arial" w:cs="Arial"/>
              <w:color w:val="000000"/>
              <w:sz w:val="22"/>
              <w:szCs w:val="22"/>
            </w:rPr>
          </w:pPr>
          <w:hyperlink w:anchor="_heading=h.1ksv4uv">
            <w:r w:rsidR="00D808FA">
              <w:rPr>
                <w:rFonts w:ascii="Calibri" w:eastAsia="Calibri" w:hAnsi="Calibri" w:cs="Calibri"/>
                <w:color w:val="000000"/>
                <w:sz w:val="22"/>
                <w:szCs w:val="22"/>
              </w:rPr>
              <w:t>Step 5: Analyse the current state of nature and biodiversity</w:t>
            </w:r>
          </w:hyperlink>
          <w:hyperlink w:anchor="_heading=h.1ksv4uv">
            <w:r w:rsidR="00D808FA">
              <w:rPr>
                <w:rFonts w:ascii="Arial" w:eastAsia="Arial" w:hAnsi="Arial" w:cs="Arial"/>
                <w:color w:val="000000"/>
                <w:sz w:val="22"/>
                <w:szCs w:val="22"/>
              </w:rPr>
              <w:tab/>
              <w:t>10</w:t>
            </w:r>
          </w:hyperlink>
        </w:p>
        <w:p w14:paraId="00000085" w14:textId="77777777" w:rsidR="00E76D5E" w:rsidRDefault="004B1422">
          <w:pPr>
            <w:pBdr>
              <w:top w:val="nil"/>
              <w:left w:val="nil"/>
              <w:bottom w:val="nil"/>
              <w:right w:val="nil"/>
              <w:between w:val="nil"/>
            </w:pBdr>
            <w:tabs>
              <w:tab w:val="right" w:pos="8778"/>
            </w:tabs>
            <w:spacing w:after="0"/>
            <w:ind w:left="480"/>
            <w:jc w:val="left"/>
            <w:rPr>
              <w:rFonts w:ascii="Arial" w:eastAsia="Arial" w:hAnsi="Arial" w:cs="Arial"/>
              <w:color w:val="000000"/>
              <w:sz w:val="22"/>
              <w:szCs w:val="22"/>
            </w:rPr>
          </w:pPr>
          <w:hyperlink w:anchor="_heading=h.44sinio">
            <w:r w:rsidR="00D808FA">
              <w:rPr>
                <w:rFonts w:ascii="Calibri" w:eastAsia="Calibri" w:hAnsi="Calibri" w:cs="Calibri"/>
                <w:color w:val="000000"/>
                <w:sz w:val="22"/>
                <w:szCs w:val="22"/>
              </w:rPr>
              <w:t>Step 6: Set indicators and targets</w:t>
            </w:r>
          </w:hyperlink>
          <w:hyperlink w:anchor="_heading=h.44sinio">
            <w:r w:rsidR="00D808FA">
              <w:rPr>
                <w:rFonts w:ascii="Arial" w:eastAsia="Arial" w:hAnsi="Arial" w:cs="Arial"/>
                <w:color w:val="000000"/>
                <w:sz w:val="22"/>
                <w:szCs w:val="22"/>
              </w:rPr>
              <w:tab/>
              <w:t>12</w:t>
            </w:r>
          </w:hyperlink>
        </w:p>
        <w:p w14:paraId="00000086" w14:textId="5E2DD7D4" w:rsidR="00E76D5E" w:rsidRDefault="004B1422">
          <w:pPr>
            <w:pBdr>
              <w:top w:val="nil"/>
              <w:left w:val="nil"/>
              <w:bottom w:val="nil"/>
              <w:right w:val="nil"/>
              <w:between w:val="nil"/>
            </w:pBdr>
            <w:tabs>
              <w:tab w:val="right" w:pos="8778"/>
            </w:tabs>
            <w:spacing w:after="0"/>
            <w:ind w:left="480"/>
            <w:jc w:val="left"/>
            <w:rPr>
              <w:rFonts w:ascii="Arial" w:eastAsia="Arial" w:hAnsi="Arial" w:cs="Arial"/>
              <w:color w:val="000000"/>
              <w:sz w:val="22"/>
              <w:szCs w:val="22"/>
            </w:rPr>
          </w:pPr>
          <w:hyperlink w:anchor="_heading=h.1y810tw">
            <w:r w:rsidR="00D808FA">
              <w:rPr>
                <w:rFonts w:ascii="Calibri" w:eastAsia="Calibri" w:hAnsi="Calibri" w:cs="Calibri"/>
                <w:color w:val="000000"/>
                <w:sz w:val="22"/>
                <w:szCs w:val="22"/>
              </w:rPr>
              <w:t>Step 8: Agree on priorities, actions, responsibilities, timelines, and financing</w:t>
            </w:r>
          </w:hyperlink>
          <w:r w:rsidR="00D808FA">
            <w:rPr>
              <w:rFonts w:ascii="Calibri" w:eastAsia="Calibri" w:hAnsi="Calibri" w:cs="Calibri"/>
              <w:color w:val="000000"/>
              <w:sz w:val="22"/>
              <w:szCs w:val="22"/>
            </w:rPr>
            <w:t xml:space="preserve"> </w:t>
          </w:r>
          <w:hyperlink w:anchor="_heading=h.z337ya">
            <w:r w:rsidR="00D808FA">
              <w:rPr>
                <w:rFonts w:ascii="Arial" w:eastAsia="Arial" w:hAnsi="Arial" w:cs="Arial"/>
                <w:color w:val="000000"/>
                <w:sz w:val="22"/>
                <w:szCs w:val="22"/>
              </w:rPr>
              <w:tab/>
              <w:t>15</w:t>
            </w:r>
          </w:hyperlink>
        </w:p>
        <w:p w14:paraId="00000087" w14:textId="1FBDBE5A" w:rsidR="00E76D5E" w:rsidRDefault="004B1422">
          <w:pPr>
            <w:pBdr>
              <w:top w:val="nil"/>
              <w:left w:val="nil"/>
              <w:bottom w:val="nil"/>
              <w:right w:val="nil"/>
              <w:between w:val="nil"/>
            </w:pBdr>
            <w:tabs>
              <w:tab w:val="right" w:pos="8778"/>
            </w:tabs>
            <w:spacing w:after="0"/>
            <w:ind w:left="480"/>
            <w:jc w:val="left"/>
            <w:rPr>
              <w:rFonts w:ascii="Arial" w:eastAsia="Arial" w:hAnsi="Arial" w:cs="Arial"/>
              <w:color w:val="000000"/>
              <w:sz w:val="22"/>
              <w:szCs w:val="22"/>
            </w:rPr>
          </w:pPr>
          <w:hyperlink w:anchor="_heading=h.z337ya">
            <w:r w:rsidR="00D808FA">
              <w:rPr>
                <w:rFonts w:ascii="Calibri" w:eastAsia="Calibri" w:hAnsi="Calibri" w:cs="Calibri"/>
                <w:color w:val="000000"/>
                <w:sz w:val="22"/>
                <w:szCs w:val="22"/>
              </w:rPr>
              <w:t>Step 7: Develop a communication, education, and public awareness strategy</w:t>
            </w:r>
          </w:hyperlink>
          <w:hyperlink w:anchor="_heading=h.1y810tw">
            <w:r w:rsidR="00D808FA">
              <w:rPr>
                <w:rFonts w:ascii="Arial" w:eastAsia="Arial" w:hAnsi="Arial" w:cs="Arial"/>
                <w:color w:val="000000"/>
                <w:sz w:val="22"/>
                <w:szCs w:val="22"/>
              </w:rPr>
              <w:tab/>
              <w:t>15</w:t>
            </w:r>
          </w:hyperlink>
        </w:p>
        <w:p w14:paraId="00000088" w14:textId="77777777" w:rsidR="00E76D5E" w:rsidRDefault="004B1422">
          <w:pPr>
            <w:pBdr>
              <w:top w:val="nil"/>
              <w:left w:val="nil"/>
              <w:bottom w:val="nil"/>
              <w:right w:val="nil"/>
              <w:between w:val="nil"/>
            </w:pBdr>
            <w:tabs>
              <w:tab w:val="right" w:pos="8778"/>
            </w:tabs>
            <w:spacing w:after="0"/>
            <w:ind w:left="480"/>
            <w:jc w:val="left"/>
            <w:rPr>
              <w:rFonts w:ascii="Arial" w:eastAsia="Arial" w:hAnsi="Arial" w:cs="Arial"/>
              <w:color w:val="000000"/>
              <w:sz w:val="22"/>
              <w:szCs w:val="22"/>
            </w:rPr>
          </w:pPr>
          <w:hyperlink w:anchor="_heading=h.4i7ojhp">
            <w:r w:rsidR="00D808FA">
              <w:rPr>
                <w:rFonts w:ascii="Calibri" w:eastAsia="Calibri" w:hAnsi="Calibri" w:cs="Calibri"/>
                <w:color w:val="000000"/>
                <w:sz w:val="22"/>
                <w:szCs w:val="22"/>
              </w:rPr>
              <w:t>Step 9: Establish a monitoring, reporting, and evaluation system</w:t>
            </w:r>
          </w:hyperlink>
          <w:hyperlink w:anchor="_heading=h.4i7ojhp">
            <w:r w:rsidR="00D808FA">
              <w:rPr>
                <w:rFonts w:ascii="Arial" w:eastAsia="Arial" w:hAnsi="Arial" w:cs="Arial"/>
                <w:color w:val="000000"/>
                <w:sz w:val="22"/>
                <w:szCs w:val="22"/>
              </w:rPr>
              <w:tab/>
              <w:t>16</w:t>
            </w:r>
          </w:hyperlink>
        </w:p>
        <w:p w14:paraId="00000089" w14:textId="77777777" w:rsidR="00E76D5E" w:rsidRDefault="004B1422">
          <w:pPr>
            <w:pBdr>
              <w:top w:val="nil"/>
              <w:left w:val="nil"/>
              <w:bottom w:val="nil"/>
              <w:right w:val="nil"/>
              <w:between w:val="nil"/>
            </w:pBdr>
            <w:tabs>
              <w:tab w:val="right" w:pos="8778"/>
            </w:tabs>
            <w:spacing w:after="0"/>
            <w:ind w:left="480"/>
            <w:jc w:val="left"/>
            <w:rPr>
              <w:rFonts w:ascii="Arial" w:eastAsia="Arial" w:hAnsi="Arial" w:cs="Arial"/>
              <w:color w:val="000000"/>
              <w:sz w:val="22"/>
              <w:szCs w:val="22"/>
            </w:rPr>
          </w:pPr>
          <w:hyperlink w:anchor="_heading=h.2xcytpi">
            <w:r w:rsidR="00D808FA">
              <w:rPr>
                <w:rFonts w:ascii="Calibri" w:eastAsia="Calibri" w:hAnsi="Calibri" w:cs="Calibri"/>
                <w:color w:val="000000"/>
                <w:sz w:val="22"/>
                <w:szCs w:val="22"/>
              </w:rPr>
              <w:t>Step 10: Adopt, publish and implement the plan</w:t>
            </w:r>
          </w:hyperlink>
          <w:hyperlink w:anchor="_heading=h.2xcytpi">
            <w:r w:rsidR="00D808FA">
              <w:rPr>
                <w:rFonts w:ascii="Arial" w:eastAsia="Arial" w:hAnsi="Arial" w:cs="Arial"/>
                <w:color w:val="000000"/>
                <w:sz w:val="22"/>
                <w:szCs w:val="22"/>
              </w:rPr>
              <w:tab/>
              <w:t>17</w:t>
            </w:r>
          </w:hyperlink>
        </w:p>
        <w:p w14:paraId="0000008A" w14:textId="2E7E8589" w:rsidR="00E76D5E" w:rsidRDefault="00D808FA">
          <w:pPr>
            <w:rPr>
              <w:rFonts w:ascii="Calibri" w:eastAsia="Calibri" w:hAnsi="Calibri" w:cs="Calibri"/>
            </w:rPr>
          </w:pPr>
          <w:r>
            <w:fldChar w:fldCharType="end"/>
          </w:r>
        </w:p>
      </w:sdtContent>
    </w:sdt>
    <w:p w14:paraId="0000008B" w14:textId="77777777" w:rsidR="00E76D5E" w:rsidRDefault="00D808FA">
      <w:pPr>
        <w:spacing w:after="0"/>
        <w:jc w:val="left"/>
        <w:rPr>
          <w:rFonts w:ascii="Calibri" w:eastAsia="Calibri" w:hAnsi="Calibri" w:cs="Calibri"/>
          <w:b/>
        </w:rPr>
      </w:pPr>
      <w:bookmarkStart w:id="4" w:name="_heading=h.2et92p0" w:colFirst="0" w:colLast="0"/>
      <w:bookmarkEnd w:id="4"/>
      <w:r>
        <w:br w:type="page"/>
      </w:r>
    </w:p>
    <w:p w14:paraId="00000092" w14:textId="2F425E84" w:rsidR="00E76D5E" w:rsidRDefault="00D808FA" w:rsidP="00340060">
      <w:pPr>
        <w:spacing w:after="0"/>
        <w:jc w:val="left"/>
        <w:rPr>
          <w:rFonts w:ascii="Calibri" w:eastAsia="Calibri" w:hAnsi="Calibri" w:cs="Calibri"/>
          <w:color w:val="325BAA"/>
          <w:sz w:val="36"/>
          <w:szCs w:val="36"/>
        </w:rPr>
      </w:pPr>
      <w:r>
        <w:rPr>
          <w:rFonts w:ascii="Calibri" w:eastAsia="Calibri" w:hAnsi="Calibri" w:cs="Calibri"/>
          <w:color w:val="325BAA"/>
          <w:sz w:val="36"/>
          <w:szCs w:val="36"/>
        </w:rPr>
        <w:lastRenderedPageBreak/>
        <w:t>Introduction</w:t>
      </w:r>
    </w:p>
    <w:p w14:paraId="00000093" w14:textId="77777777" w:rsidR="00E76D5E" w:rsidRDefault="00D808FA">
      <w:pPr>
        <w:pBdr>
          <w:top w:val="nil"/>
          <w:left w:val="nil"/>
          <w:bottom w:val="nil"/>
          <w:right w:val="nil"/>
          <w:between w:val="nil"/>
        </w:pBdr>
        <w:spacing w:before="240"/>
        <w:rPr>
          <w:rFonts w:ascii="Calibri" w:eastAsia="Calibri" w:hAnsi="Calibri" w:cs="Calibri"/>
          <w:i/>
          <w:color w:val="0C4DA2"/>
        </w:rPr>
      </w:pPr>
      <w:r>
        <w:rPr>
          <w:rFonts w:ascii="Calibri" w:eastAsia="Calibri" w:hAnsi="Calibri" w:cs="Calibri"/>
          <w:i/>
          <w:color w:val="0C4DA2"/>
        </w:rPr>
        <w:t>Background</w:t>
      </w:r>
    </w:p>
    <w:p w14:paraId="00000094" w14:textId="30CA059D"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The </w:t>
      </w:r>
      <w:hyperlink r:id="rId26">
        <w:r>
          <w:rPr>
            <w:rFonts w:ascii="Calibri" w:eastAsia="Calibri" w:hAnsi="Calibri" w:cs="Calibri"/>
            <w:color w:val="1155CC"/>
            <w:sz w:val="22"/>
            <w:szCs w:val="22"/>
            <w:u w:val="single"/>
          </w:rPr>
          <w:t>EU Biodiversity Strategy for 2030</w:t>
        </w:r>
      </w:hyperlink>
      <w:r>
        <w:rPr>
          <w:rFonts w:ascii="Calibri" w:eastAsia="Calibri" w:hAnsi="Calibri" w:cs="Calibri"/>
          <w:color w:val="000000"/>
          <w:sz w:val="22"/>
          <w:szCs w:val="22"/>
        </w:rPr>
        <w:t xml:space="preserve"> is a comprehensive, ambitious and long-term plan to protect nature and reverse the degradation of ecosystems. The strategy aims to put Europe's biodiversity on a path to recovery by 2030, and contains specific actions and commitments, including in relation to urban ecosystems</w:t>
      </w:r>
      <w:r w:rsidR="003B4700">
        <w:rPr>
          <w:rFonts w:ascii="Calibri" w:eastAsia="Calibri" w:hAnsi="Calibri" w:cs="Calibri"/>
          <w:color w:val="000000"/>
          <w:sz w:val="22"/>
          <w:szCs w:val="22"/>
        </w:rPr>
        <w:t xml:space="preserve"> to achieve its objectives</w:t>
      </w:r>
      <w:r>
        <w:rPr>
          <w:rFonts w:ascii="Calibri" w:eastAsia="Calibri" w:hAnsi="Calibri" w:cs="Calibri"/>
          <w:color w:val="000000"/>
          <w:sz w:val="22"/>
          <w:szCs w:val="22"/>
        </w:rPr>
        <w:t xml:space="preserve">. </w:t>
      </w:r>
    </w:p>
    <w:p w14:paraId="00000095" w14:textId="77777777"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In order to bring nature back into our cities, the strategy calls on all cities above 20,000 inhabitants to develop ambitious Urban Greening Plans that should</w:t>
      </w:r>
    </w:p>
    <w:p w14:paraId="00000096" w14:textId="77777777" w:rsidR="00E76D5E" w:rsidRDefault="00D808FA">
      <w:pPr>
        <w:pBdr>
          <w:top w:val="nil"/>
          <w:left w:val="nil"/>
          <w:bottom w:val="nil"/>
          <w:right w:val="nil"/>
          <w:between w:val="nil"/>
        </w:pBdr>
        <w:spacing w:before="120" w:after="120"/>
        <w:ind w:left="720"/>
        <w:rPr>
          <w:rFonts w:ascii="Calibri" w:eastAsia="Calibri" w:hAnsi="Calibri" w:cs="Calibri"/>
          <w:i/>
          <w:color w:val="000000"/>
          <w:sz w:val="22"/>
          <w:szCs w:val="22"/>
        </w:rPr>
      </w:pPr>
      <w:r>
        <w:rPr>
          <w:rFonts w:ascii="Calibri" w:eastAsia="Calibri" w:hAnsi="Calibri" w:cs="Calibri"/>
          <w:i/>
          <w:color w:val="000000"/>
          <w:sz w:val="22"/>
          <w:szCs w:val="22"/>
        </w:rPr>
        <w:t>‘...include measures to create biodiverse and accessible urban forests, parks and gardens; urban farms; green roofs and walls; tree-lined streets; urban meadows; and urban hedges.”</w:t>
      </w:r>
    </w:p>
    <w:p w14:paraId="00000097" w14:textId="77777777"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And that should:</w:t>
      </w:r>
    </w:p>
    <w:p w14:paraId="00000098" w14:textId="77777777" w:rsidR="00E76D5E" w:rsidRDefault="00D808FA">
      <w:pPr>
        <w:pBdr>
          <w:top w:val="nil"/>
          <w:left w:val="nil"/>
          <w:bottom w:val="nil"/>
          <w:right w:val="nil"/>
          <w:between w:val="nil"/>
        </w:pBdr>
        <w:spacing w:before="120" w:after="120"/>
        <w:ind w:left="720"/>
        <w:rPr>
          <w:rFonts w:ascii="Calibri" w:eastAsia="Calibri" w:hAnsi="Calibri" w:cs="Calibri"/>
          <w:i/>
          <w:color w:val="000000"/>
          <w:sz w:val="22"/>
          <w:szCs w:val="22"/>
        </w:rPr>
      </w:pPr>
      <w:r>
        <w:rPr>
          <w:rFonts w:ascii="Calibri" w:eastAsia="Calibri" w:hAnsi="Calibri" w:cs="Calibri"/>
          <w:i/>
          <w:color w:val="000000"/>
          <w:sz w:val="22"/>
          <w:szCs w:val="22"/>
        </w:rPr>
        <w:t>“…help improve connections between green spaces, eliminate the use of pesticides, limit excessive mowing of urban green spaces and other biodiversity harmful practices.”</w:t>
      </w:r>
    </w:p>
    <w:p w14:paraId="00000099" w14:textId="23F4B911"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This </w:t>
      </w:r>
      <w:r w:rsidR="003B4700">
        <w:rPr>
          <w:rFonts w:ascii="Calibri" w:eastAsia="Calibri" w:hAnsi="Calibri" w:cs="Calibri"/>
          <w:color w:val="000000"/>
          <w:sz w:val="22"/>
          <w:szCs w:val="22"/>
        </w:rPr>
        <w:t xml:space="preserve">guidance </w:t>
      </w:r>
      <w:r>
        <w:rPr>
          <w:rFonts w:ascii="Calibri" w:eastAsia="Calibri" w:hAnsi="Calibri" w:cs="Calibri"/>
          <w:color w:val="000000"/>
          <w:sz w:val="22"/>
          <w:szCs w:val="22"/>
        </w:rPr>
        <w:t>document sets out the background, rationale, and key elements needed to produce and successfully implement such an Urban Greening Plan.</w:t>
      </w:r>
      <w:r w:rsidR="003B4700">
        <w:rPr>
          <w:rFonts w:ascii="Calibri" w:eastAsia="Calibri" w:hAnsi="Calibri" w:cs="Calibri"/>
          <w:color w:val="000000"/>
          <w:sz w:val="22"/>
          <w:szCs w:val="22"/>
        </w:rPr>
        <w:t xml:space="preserve"> It is accompanied by a toolkit that goes into more detail on each step, and gives </w:t>
      </w:r>
      <w:r w:rsidR="000E1FD0">
        <w:rPr>
          <w:rFonts w:ascii="Calibri" w:eastAsia="Calibri" w:hAnsi="Calibri" w:cs="Calibri"/>
          <w:color w:val="000000"/>
          <w:sz w:val="22"/>
          <w:szCs w:val="22"/>
        </w:rPr>
        <w:t xml:space="preserve">links to relevant tools, initiatives and good practice examples. </w:t>
      </w:r>
    </w:p>
    <w:p w14:paraId="0000009A" w14:textId="00658A55" w:rsidR="00E76D5E" w:rsidRDefault="00D808FA">
      <w:pPr>
        <w:pBdr>
          <w:top w:val="nil"/>
          <w:left w:val="nil"/>
          <w:bottom w:val="nil"/>
          <w:right w:val="nil"/>
          <w:between w:val="nil"/>
        </w:pBdr>
        <w:spacing w:before="240"/>
        <w:rPr>
          <w:rFonts w:ascii="Calibri" w:eastAsia="Calibri" w:hAnsi="Calibri" w:cs="Calibri"/>
          <w:i/>
          <w:color w:val="0C4DA2"/>
        </w:rPr>
      </w:pPr>
      <w:r>
        <w:rPr>
          <w:rFonts w:ascii="Calibri" w:eastAsia="Calibri" w:hAnsi="Calibri" w:cs="Calibri"/>
          <w:i/>
          <w:color w:val="0C4DA2"/>
        </w:rPr>
        <w:t>What are the benefits of Urban Green</w:t>
      </w:r>
      <w:r w:rsidR="00340060">
        <w:rPr>
          <w:rFonts w:ascii="Calibri" w:eastAsia="Calibri" w:hAnsi="Calibri" w:cs="Calibri"/>
          <w:i/>
          <w:color w:val="0C4DA2"/>
        </w:rPr>
        <w:t>ing</w:t>
      </w:r>
      <w:r>
        <w:rPr>
          <w:rFonts w:ascii="Calibri" w:eastAsia="Calibri" w:hAnsi="Calibri" w:cs="Calibri"/>
          <w:i/>
          <w:color w:val="0C4DA2"/>
        </w:rPr>
        <w:t xml:space="preserve"> Plans?</w:t>
      </w:r>
    </w:p>
    <w:p w14:paraId="0000009B" w14:textId="602C82C2" w:rsidR="00E76D5E" w:rsidRPr="00340060" w:rsidRDefault="00D808FA" w:rsidP="00340060">
      <w:pPr>
        <w:pBdr>
          <w:top w:val="nil"/>
          <w:left w:val="nil"/>
          <w:bottom w:val="nil"/>
          <w:right w:val="nil"/>
          <w:between w:val="nil"/>
        </w:pBdr>
        <w:spacing w:before="120" w:after="120"/>
        <w:rPr>
          <w:rFonts w:ascii="Calibri" w:eastAsia="Calibri" w:hAnsi="Calibri" w:cs="Calibri"/>
          <w:color w:val="000000"/>
          <w:sz w:val="22"/>
          <w:szCs w:val="22"/>
        </w:rPr>
      </w:pPr>
      <w:r w:rsidRPr="00340060">
        <w:rPr>
          <w:rFonts w:ascii="Calibri" w:eastAsia="Calibri" w:hAnsi="Calibri" w:cs="Calibri"/>
          <w:color w:val="000000"/>
          <w:sz w:val="22"/>
          <w:szCs w:val="22"/>
        </w:rPr>
        <w:t xml:space="preserve">Urban Greening Plans serve as an overarching framework articulating, formalising, and showcasing a city’s commitment to promoting and protecting biodiversity and urban greening. </w:t>
      </w:r>
    </w:p>
    <w:p w14:paraId="0000009C" w14:textId="6393272F" w:rsidR="00E76D5E" w:rsidRDefault="00D808FA" w:rsidP="00340060">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Green urban spaces, from parks and gardens to green roofs and urban farms provide a wide range of crucial benefits for people for physical and mental well-being. They also provide opportunities for businesses and a habitat for nature. They increase quality of life, reduce air, water, soil and noise pollution, provide protection from flooding, droughts and heat waves, and provide access to nature for city dwellers enabling them to reconnect with nature.</w:t>
      </w:r>
    </w:p>
    <w:p w14:paraId="1AA0EFC6" w14:textId="4990783E" w:rsidR="00340060" w:rsidRDefault="00D808FA" w:rsidP="00340060">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While protection and development of urban green spaces has increased, green spaces too often</w:t>
      </w:r>
      <w:r w:rsidR="00340060">
        <w:rPr>
          <w:rFonts w:ascii="Calibri" w:eastAsia="Calibri" w:hAnsi="Calibri" w:cs="Calibri"/>
          <w:color w:val="000000"/>
          <w:sz w:val="22"/>
          <w:szCs w:val="22"/>
        </w:rPr>
        <w:t xml:space="preserve"> still </w:t>
      </w:r>
      <w:r>
        <w:rPr>
          <w:rFonts w:ascii="Calibri" w:eastAsia="Calibri" w:hAnsi="Calibri" w:cs="Calibri"/>
          <w:color w:val="000000"/>
          <w:sz w:val="22"/>
          <w:szCs w:val="22"/>
        </w:rPr>
        <w:t xml:space="preserve">lose out in the competition for land as the share of the population living in urban areas continues to rise. </w:t>
      </w:r>
    </w:p>
    <w:p w14:paraId="0000009D" w14:textId="2088DFF1" w:rsidR="00E76D5E" w:rsidRDefault="00340060" w:rsidP="00340060">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An </w:t>
      </w:r>
      <w:r w:rsidR="00D808FA">
        <w:rPr>
          <w:rFonts w:ascii="Calibri" w:eastAsia="Calibri" w:hAnsi="Calibri" w:cs="Calibri"/>
          <w:color w:val="000000"/>
          <w:sz w:val="22"/>
          <w:szCs w:val="22"/>
        </w:rPr>
        <w:t>Urban Greening Plan</w:t>
      </w:r>
      <w:r>
        <w:rPr>
          <w:rFonts w:ascii="Calibri" w:eastAsia="Calibri" w:hAnsi="Calibri" w:cs="Calibri"/>
          <w:color w:val="000000"/>
          <w:sz w:val="22"/>
          <w:szCs w:val="22"/>
        </w:rPr>
        <w:t>,</w:t>
      </w:r>
      <w:r w:rsidR="00D808FA">
        <w:rPr>
          <w:rFonts w:ascii="Calibri" w:eastAsia="Calibri" w:hAnsi="Calibri" w:cs="Calibri"/>
          <w:color w:val="000000"/>
          <w:sz w:val="22"/>
          <w:szCs w:val="22"/>
        </w:rPr>
        <w:t xml:space="preserve"> </w:t>
      </w:r>
      <w:r>
        <w:rPr>
          <w:rFonts w:ascii="Calibri" w:eastAsia="Calibri" w:hAnsi="Calibri" w:cs="Calibri"/>
          <w:color w:val="000000"/>
          <w:sz w:val="22"/>
          <w:szCs w:val="22"/>
        </w:rPr>
        <w:t>properly integrated as</w:t>
      </w:r>
      <w:r w:rsidR="00D808FA">
        <w:rPr>
          <w:rFonts w:ascii="Calibri" w:eastAsia="Calibri" w:hAnsi="Calibri" w:cs="Calibri"/>
          <w:color w:val="000000"/>
          <w:sz w:val="22"/>
          <w:szCs w:val="22"/>
        </w:rPr>
        <w:t xml:space="preserve"> part of </w:t>
      </w:r>
      <w:r>
        <w:rPr>
          <w:rFonts w:ascii="Calibri" w:eastAsia="Calibri" w:hAnsi="Calibri" w:cs="Calibri"/>
          <w:color w:val="000000"/>
          <w:sz w:val="22"/>
          <w:szCs w:val="22"/>
        </w:rPr>
        <w:t xml:space="preserve">the </w:t>
      </w:r>
      <w:r w:rsidR="00D808FA">
        <w:rPr>
          <w:rFonts w:ascii="Calibri" w:eastAsia="Calibri" w:hAnsi="Calibri" w:cs="Calibri"/>
          <w:color w:val="000000"/>
          <w:sz w:val="22"/>
          <w:szCs w:val="22"/>
        </w:rPr>
        <w:t>urban planning</w:t>
      </w:r>
      <w:r>
        <w:rPr>
          <w:rFonts w:ascii="Calibri" w:eastAsia="Calibri" w:hAnsi="Calibri" w:cs="Calibri"/>
          <w:color w:val="000000"/>
          <w:sz w:val="22"/>
          <w:szCs w:val="22"/>
        </w:rPr>
        <w:t xml:space="preserve"> process,</w:t>
      </w:r>
      <w:r w:rsidR="00D808FA">
        <w:rPr>
          <w:rFonts w:ascii="Calibri" w:eastAsia="Calibri" w:hAnsi="Calibri" w:cs="Calibri"/>
          <w:color w:val="000000"/>
          <w:sz w:val="22"/>
          <w:szCs w:val="22"/>
        </w:rPr>
        <w:t xml:space="preserve"> can help to reverse these trends.</w:t>
      </w:r>
    </w:p>
    <w:p w14:paraId="0000009E" w14:textId="11556F9C"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Urbanisation impacts biodiversity by converting forest and other semi-natural and natural lands into urban and other artificial land development. This has significant impact on biodiversity through, for example: habitat </w:t>
      </w:r>
      <w:r w:rsidR="000E1FD0">
        <w:rPr>
          <w:rFonts w:ascii="Calibri" w:eastAsia="Calibri" w:hAnsi="Calibri" w:cs="Calibri"/>
          <w:color w:val="000000"/>
          <w:sz w:val="22"/>
          <w:szCs w:val="22"/>
        </w:rPr>
        <w:t xml:space="preserve">loss and </w:t>
      </w:r>
      <w:r>
        <w:rPr>
          <w:rFonts w:ascii="Calibri" w:eastAsia="Calibri" w:hAnsi="Calibri" w:cs="Calibri"/>
          <w:color w:val="000000"/>
          <w:sz w:val="22"/>
          <w:szCs w:val="22"/>
        </w:rPr>
        <w:t xml:space="preserve">fragmentation, soil sealing, changes in species composition, as well as water, light and noise pollution. </w:t>
      </w:r>
    </w:p>
    <w:p w14:paraId="0000009F" w14:textId="6018F3F3"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Improving the quality and quantity of </w:t>
      </w:r>
      <w:r w:rsidR="00E46FEC">
        <w:rPr>
          <w:rFonts w:ascii="Calibri" w:eastAsia="Calibri" w:hAnsi="Calibri" w:cs="Calibri"/>
          <w:color w:val="000000"/>
          <w:sz w:val="22"/>
          <w:szCs w:val="22"/>
        </w:rPr>
        <w:t>urban green space</w:t>
      </w:r>
      <w:r>
        <w:rPr>
          <w:rFonts w:ascii="Calibri" w:eastAsia="Calibri" w:hAnsi="Calibri" w:cs="Calibri"/>
          <w:color w:val="000000"/>
          <w:sz w:val="22"/>
          <w:szCs w:val="22"/>
        </w:rPr>
        <w:t xml:space="preserve"> in cities can have substantial benefits, not only through reversing biodiversity loss, but also by enhancing the crucial services that urban ecosystems provide:</w:t>
      </w:r>
    </w:p>
    <w:p w14:paraId="000000A0" w14:textId="5986675A" w:rsidR="00E76D5E" w:rsidRDefault="00D808FA">
      <w:pPr>
        <w:numPr>
          <w:ilvl w:val="0"/>
          <w:numId w:val="2"/>
        </w:num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Urban green spaces play a key role for climate change adaptation helping to address the Urban Heat Island effect and protect against flooding, while also contributing to reducing emissions and capturing carbon.</w:t>
      </w:r>
    </w:p>
    <w:p w14:paraId="000000A1" w14:textId="77777777" w:rsidR="00E76D5E" w:rsidRDefault="00D808FA">
      <w:pPr>
        <w:numPr>
          <w:ilvl w:val="0"/>
          <w:numId w:val="2"/>
        </w:num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Urban green areas have an aesthetic value and provide space for recreation, social exchange, educational purposes and reconnecting people with nature.</w:t>
      </w:r>
    </w:p>
    <w:p w14:paraId="000000A2" w14:textId="2C9728C6" w:rsidR="00E76D5E" w:rsidRDefault="00D808FA">
      <w:pPr>
        <w:numPr>
          <w:ilvl w:val="0"/>
          <w:numId w:val="2"/>
        </w:num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lastRenderedPageBreak/>
        <w:t>Urban green space help</w:t>
      </w:r>
      <w:r w:rsidR="00E46FEC">
        <w:rPr>
          <w:rFonts w:ascii="Calibri" w:eastAsia="Calibri" w:hAnsi="Calibri" w:cs="Calibri"/>
          <w:color w:val="000000"/>
          <w:sz w:val="22"/>
          <w:szCs w:val="22"/>
        </w:rPr>
        <w:t>s</w:t>
      </w:r>
      <w:r>
        <w:rPr>
          <w:rFonts w:ascii="Calibri" w:eastAsia="Calibri" w:hAnsi="Calibri" w:cs="Calibri"/>
          <w:color w:val="000000"/>
          <w:sz w:val="22"/>
          <w:szCs w:val="22"/>
        </w:rPr>
        <w:t xml:space="preserve"> reduce </w:t>
      </w:r>
      <w:r w:rsidR="00E46FEC">
        <w:rPr>
          <w:rFonts w:ascii="Calibri" w:eastAsia="Calibri" w:hAnsi="Calibri" w:cs="Calibri"/>
          <w:color w:val="000000"/>
          <w:sz w:val="22"/>
          <w:szCs w:val="22"/>
        </w:rPr>
        <w:t>and</w:t>
      </w:r>
      <w:r>
        <w:rPr>
          <w:rFonts w:ascii="Calibri" w:eastAsia="Calibri" w:hAnsi="Calibri" w:cs="Calibri"/>
          <w:color w:val="000000"/>
          <w:sz w:val="22"/>
          <w:szCs w:val="22"/>
        </w:rPr>
        <w:t xml:space="preserve"> remove different types of pollution by filtering air particles, purifying water and reducing noise. This can improve human and environmental health and well-being.</w:t>
      </w:r>
    </w:p>
    <w:p w14:paraId="000000A3" w14:textId="4409AB97" w:rsidR="00E76D5E" w:rsidRDefault="00E46FEC">
      <w:pPr>
        <w:numPr>
          <w:ilvl w:val="0"/>
          <w:numId w:val="2"/>
        </w:num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A well planned local/</w:t>
      </w:r>
      <w:r w:rsidR="00D808FA">
        <w:rPr>
          <w:rFonts w:ascii="Calibri" w:eastAsia="Calibri" w:hAnsi="Calibri" w:cs="Calibri"/>
          <w:color w:val="000000"/>
          <w:sz w:val="22"/>
          <w:szCs w:val="22"/>
        </w:rPr>
        <w:t xml:space="preserve">regional/national green infrastructure network can strengthen </w:t>
      </w:r>
      <w:r>
        <w:rPr>
          <w:rFonts w:ascii="Calibri" w:eastAsia="Calibri" w:hAnsi="Calibri" w:cs="Calibri"/>
          <w:color w:val="000000"/>
          <w:sz w:val="22"/>
          <w:szCs w:val="22"/>
        </w:rPr>
        <w:t xml:space="preserve">the </w:t>
      </w:r>
      <w:r w:rsidR="00D808FA">
        <w:rPr>
          <w:rFonts w:ascii="Calibri" w:eastAsia="Calibri" w:hAnsi="Calibri" w:cs="Calibri"/>
          <w:color w:val="000000"/>
          <w:sz w:val="22"/>
          <w:szCs w:val="22"/>
        </w:rPr>
        <w:t xml:space="preserve">connectivity </w:t>
      </w:r>
      <w:r>
        <w:rPr>
          <w:rFonts w:ascii="Calibri" w:eastAsia="Calibri" w:hAnsi="Calibri" w:cs="Calibri"/>
          <w:color w:val="000000"/>
          <w:sz w:val="22"/>
          <w:szCs w:val="22"/>
        </w:rPr>
        <w:t xml:space="preserve">between artificial, </w:t>
      </w:r>
      <w:r w:rsidR="00D808FA">
        <w:rPr>
          <w:rFonts w:ascii="Calibri" w:eastAsia="Calibri" w:hAnsi="Calibri" w:cs="Calibri"/>
          <w:color w:val="000000"/>
          <w:sz w:val="22"/>
          <w:szCs w:val="22"/>
        </w:rPr>
        <w:t xml:space="preserve">natural </w:t>
      </w:r>
      <w:r>
        <w:rPr>
          <w:rFonts w:ascii="Calibri" w:eastAsia="Calibri" w:hAnsi="Calibri" w:cs="Calibri"/>
          <w:color w:val="000000"/>
          <w:sz w:val="22"/>
          <w:szCs w:val="22"/>
        </w:rPr>
        <w:t>and</w:t>
      </w:r>
      <w:r w:rsidR="00D808FA">
        <w:rPr>
          <w:rFonts w:ascii="Calibri" w:eastAsia="Calibri" w:hAnsi="Calibri" w:cs="Calibri"/>
          <w:color w:val="000000"/>
          <w:sz w:val="22"/>
          <w:szCs w:val="22"/>
        </w:rPr>
        <w:t xml:space="preserve"> semi-natural areas </w:t>
      </w:r>
      <w:r>
        <w:rPr>
          <w:rFonts w:ascii="Calibri" w:eastAsia="Calibri" w:hAnsi="Calibri" w:cs="Calibri"/>
          <w:color w:val="000000"/>
          <w:sz w:val="22"/>
          <w:szCs w:val="22"/>
        </w:rPr>
        <w:t>–</w:t>
      </w:r>
      <w:r w:rsidR="00D808FA">
        <w:rPr>
          <w:rFonts w:ascii="Calibri" w:eastAsia="Calibri" w:hAnsi="Calibri" w:cs="Calibri"/>
          <w:color w:val="000000"/>
          <w:sz w:val="22"/>
          <w:szCs w:val="22"/>
        </w:rPr>
        <w:t xml:space="preserve"> </w:t>
      </w:r>
      <w:r>
        <w:rPr>
          <w:rFonts w:ascii="Calibri" w:eastAsia="Calibri" w:hAnsi="Calibri" w:cs="Calibri"/>
          <w:color w:val="000000"/>
          <w:sz w:val="22"/>
          <w:szCs w:val="22"/>
        </w:rPr>
        <w:t xml:space="preserve">linking for example, </w:t>
      </w:r>
      <w:r w:rsidR="00D808FA">
        <w:rPr>
          <w:rFonts w:ascii="Calibri" w:eastAsia="Calibri" w:hAnsi="Calibri" w:cs="Calibri"/>
          <w:color w:val="000000"/>
          <w:sz w:val="22"/>
          <w:szCs w:val="22"/>
        </w:rPr>
        <w:t>forests, agricultural landscapes, wetlands – supporting wider biodiversity targets.</w:t>
      </w:r>
    </w:p>
    <w:p w14:paraId="000000B1" w14:textId="77777777" w:rsidR="00E76D5E" w:rsidRDefault="00D808FA">
      <w:pPr>
        <w:pBdr>
          <w:top w:val="nil"/>
          <w:left w:val="nil"/>
          <w:bottom w:val="nil"/>
          <w:right w:val="nil"/>
          <w:between w:val="nil"/>
        </w:pBdr>
        <w:spacing w:before="240"/>
        <w:rPr>
          <w:rFonts w:ascii="Calibri" w:eastAsia="Calibri" w:hAnsi="Calibri" w:cs="Calibri"/>
          <w:i/>
          <w:color w:val="0C4DA2"/>
        </w:rPr>
      </w:pPr>
      <w:r>
        <w:rPr>
          <w:rFonts w:ascii="Calibri" w:eastAsia="Calibri" w:hAnsi="Calibri" w:cs="Calibri"/>
          <w:i/>
          <w:color w:val="0C4DA2"/>
        </w:rPr>
        <w:t>What makes an Urban Greening Plan successful?</w:t>
      </w:r>
    </w:p>
    <w:p w14:paraId="000000B2" w14:textId="6BDF9410"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An Urban Greening Plan</w:t>
      </w:r>
      <w:r>
        <w:rPr>
          <w:rFonts w:ascii="Calibri" w:eastAsia="Calibri" w:hAnsi="Calibri" w:cs="Calibri"/>
          <w:b/>
          <w:color w:val="000000"/>
          <w:sz w:val="22"/>
          <w:szCs w:val="22"/>
        </w:rPr>
        <w:t xml:space="preserve"> </w:t>
      </w:r>
      <w:r>
        <w:rPr>
          <w:rFonts w:ascii="Calibri" w:eastAsia="Calibri" w:hAnsi="Calibri" w:cs="Calibri"/>
          <w:color w:val="000000"/>
          <w:sz w:val="22"/>
          <w:szCs w:val="22"/>
        </w:rPr>
        <w:t>is not a stand-alone, one-off document. It</w:t>
      </w:r>
      <w:r>
        <w:rPr>
          <w:rFonts w:ascii="Calibri" w:eastAsia="Calibri" w:hAnsi="Calibri" w:cs="Calibri"/>
          <w:b/>
          <w:color w:val="000000"/>
          <w:sz w:val="22"/>
          <w:szCs w:val="22"/>
        </w:rPr>
        <w:t xml:space="preserve"> </w:t>
      </w:r>
      <w:r w:rsidRPr="00CF4CB7">
        <w:rPr>
          <w:rFonts w:ascii="Calibri" w:eastAsia="Calibri" w:hAnsi="Calibri" w:cs="Calibri"/>
          <w:color w:val="000000"/>
          <w:sz w:val="22"/>
          <w:szCs w:val="22"/>
        </w:rPr>
        <w:t xml:space="preserve">should be an integral part of urban planning and of a long-term strategy for the future development of the urban area </w:t>
      </w:r>
      <w:r w:rsidR="00E46FEC">
        <w:rPr>
          <w:rFonts w:ascii="Calibri" w:eastAsia="Calibri" w:hAnsi="Calibri" w:cs="Calibri"/>
          <w:color w:val="000000"/>
          <w:sz w:val="22"/>
          <w:szCs w:val="22"/>
        </w:rPr>
        <w:t>–</w:t>
      </w:r>
      <w:r w:rsidRPr="00CF4CB7">
        <w:rPr>
          <w:rFonts w:ascii="Calibri" w:eastAsia="Calibri" w:hAnsi="Calibri" w:cs="Calibri"/>
          <w:color w:val="000000"/>
          <w:sz w:val="22"/>
          <w:szCs w:val="22"/>
        </w:rPr>
        <w:t xml:space="preserve"> </w:t>
      </w:r>
      <w:r w:rsidR="00E46FEC">
        <w:rPr>
          <w:rFonts w:ascii="Calibri" w:eastAsia="Calibri" w:hAnsi="Calibri" w:cs="Calibri"/>
          <w:color w:val="000000"/>
          <w:sz w:val="22"/>
          <w:szCs w:val="22"/>
        </w:rPr>
        <w:t xml:space="preserve">in line </w:t>
      </w:r>
      <w:r w:rsidRPr="00CF4CB7">
        <w:rPr>
          <w:rFonts w:ascii="Calibri" w:eastAsia="Calibri" w:hAnsi="Calibri" w:cs="Calibri"/>
          <w:color w:val="000000"/>
          <w:sz w:val="22"/>
          <w:szCs w:val="22"/>
        </w:rPr>
        <w:t>with other strategic plans, such as, inter alia</w:t>
      </w:r>
      <w:r>
        <w:rPr>
          <w:rFonts w:ascii="Calibri" w:eastAsia="Calibri" w:hAnsi="Calibri" w:cs="Calibri"/>
          <w:color w:val="000000"/>
          <w:sz w:val="22"/>
          <w:szCs w:val="22"/>
        </w:rPr>
        <w:t>, those for urban development, mobility, building, water, energy, climate change mitigation and adaptation, air and soil quality, waste and noise. Green infrastructure and built infrastructure need to be planned together. Therefore, while certain aspects of an Urban Greening Plan might be presented in one document, urban greening should also be an integral part of the entire urban planning process.</w:t>
      </w:r>
    </w:p>
    <w:p w14:paraId="000000B3" w14:textId="21BDC7E7"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An Urban Greening Plan needs to have the  </w:t>
      </w:r>
      <w:r>
        <w:rPr>
          <w:rFonts w:ascii="Calibri" w:eastAsia="Calibri" w:hAnsi="Calibri" w:cs="Calibri"/>
          <w:color w:val="000000"/>
          <w:sz w:val="22"/>
          <w:szCs w:val="22"/>
          <w:u w:val="single"/>
        </w:rPr>
        <w:t>support / commitment from the Mayor and/or the City Council</w:t>
      </w:r>
      <w:r>
        <w:rPr>
          <w:rFonts w:ascii="Calibri" w:eastAsia="Calibri" w:hAnsi="Calibri" w:cs="Calibri"/>
          <w:color w:val="000000"/>
          <w:sz w:val="22"/>
          <w:szCs w:val="22"/>
        </w:rPr>
        <w:t xml:space="preserve"> or an equivalent decision-making body.</w:t>
      </w:r>
    </w:p>
    <w:p w14:paraId="000000B4" w14:textId="1A98C141"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The development and implementation of an Urban Greening Plan should be made in close cooperation, coordination and consultation between the different levels of government, relevant authorities, citizens, and local stakeholders. The Local Planning Authority should put in place appropriate structures and procedures. Integrated planning and implementation </w:t>
      </w:r>
      <w:r w:rsidR="00E46FEC">
        <w:rPr>
          <w:rFonts w:ascii="Calibri" w:eastAsia="Calibri" w:hAnsi="Calibri" w:cs="Calibri"/>
          <w:color w:val="000000"/>
          <w:sz w:val="22"/>
          <w:szCs w:val="22"/>
        </w:rPr>
        <w:t>should include</w:t>
      </w:r>
      <w:r>
        <w:rPr>
          <w:rFonts w:ascii="Calibri" w:eastAsia="Calibri" w:hAnsi="Calibri" w:cs="Calibri"/>
          <w:color w:val="000000"/>
          <w:sz w:val="22"/>
          <w:szCs w:val="22"/>
        </w:rPr>
        <w:t>:</w:t>
      </w:r>
    </w:p>
    <w:p w14:paraId="000000B5" w14:textId="77777777" w:rsidR="00E76D5E" w:rsidRDefault="00D808FA">
      <w:pPr>
        <w:numPr>
          <w:ilvl w:val="0"/>
          <w:numId w:val="4"/>
        </w:num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u w:val="single"/>
        </w:rPr>
        <w:t>Interdepartmental consultation</w:t>
      </w:r>
      <w:r>
        <w:rPr>
          <w:rFonts w:ascii="Calibri" w:eastAsia="Calibri" w:hAnsi="Calibri" w:cs="Calibri"/>
          <w:color w:val="000000"/>
          <w:sz w:val="22"/>
          <w:szCs w:val="22"/>
        </w:rPr>
        <w:t xml:space="preserve"> and cooperation at the local level to ensure consistency and complementarity of the Urban Greening Plan with local policies, strategies and measures in related policy areas (such as water; transport; land-use and spatial planning; green infrastructure, energy; health; air and soil quality; waste; etc.). </w:t>
      </w:r>
    </w:p>
    <w:p w14:paraId="000000B6" w14:textId="6A2C11B5" w:rsidR="00E76D5E" w:rsidRDefault="00D808FA">
      <w:pPr>
        <w:numPr>
          <w:ilvl w:val="0"/>
          <w:numId w:val="4"/>
        </w:numPr>
        <w:pBdr>
          <w:top w:val="nil"/>
          <w:left w:val="nil"/>
          <w:bottom w:val="nil"/>
          <w:right w:val="nil"/>
          <w:between w:val="nil"/>
        </w:pBdr>
        <w:spacing w:before="120" w:after="120"/>
        <w:rPr>
          <w:rFonts w:ascii="Calibri" w:eastAsia="Calibri" w:hAnsi="Calibri" w:cs="Calibri"/>
          <w:color w:val="000000"/>
          <w:sz w:val="22"/>
          <w:szCs w:val="22"/>
        </w:rPr>
      </w:pPr>
      <w:r w:rsidRPr="00CF4CB7">
        <w:rPr>
          <w:rFonts w:ascii="Calibri" w:eastAsia="Calibri" w:hAnsi="Calibri" w:cs="Calibri"/>
          <w:color w:val="000000"/>
          <w:sz w:val="22"/>
          <w:szCs w:val="22"/>
          <w:u w:val="single"/>
        </w:rPr>
        <w:t>Close collaboration with the relevant authorities</w:t>
      </w:r>
      <w:r>
        <w:rPr>
          <w:rFonts w:ascii="Calibri" w:eastAsia="Calibri" w:hAnsi="Calibri" w:cs="Calibri"/>
          <w:color w:val="000000"/>
          <w:sz w:val="22"/>
          <w:szCs w:val="22"/>
          <w:u w:val="single"/>
        </w:rPr>
        <w:t xml:space="preserve"> </w:t>
      </w:r>
      <w:r w:rsidRPr="00CF4CB7">
        <w:rPr>
          <w:rFonts w:ascii="Calibri" w:eastAsia="Calibri" w:hAnsi="Calibri" w:cs="Calibri"/>
          <w:color w:val="000000"/>
          <w:sz w:val="22"/>
          <w:szCs w:val="22"/>
        </w:rPr>
        <w:t>(i) at the different levels of administration and government (e.g. dis</w:t>
      </w:r>
      <w:r>
        <w:rPr>
          <w:rFonts w:ascii="Calibri" w:eastAsia="Calibri" w:hAnsi="Calibri" w:cs="Calibri"/>
          <w:color w:val="000000"/>
          <w:sz w:val="22"/>
          <w:szCs w:val="22"/>
        </w:rPr>
        <w:t>trict, municipality, agglomeration, region, and Member States) and (ii) in neighbouring urban areas, in particular to improve ecological connectivity. This exchange should involve in particular those bodies and authorities with responsibility for relevant green infrastructure for the nature and biodiversity of the urban area, such as those responsible for neighbouring/connected ecosystems.</w:t>
      </w:r>
    </w:p>
    <w:p w14:paraId="000000B7" w14:textId="019DAF37" w:rsidR="00E76D5E" w:rsidRDefault="00E46FEC">
      <w:pPr>
        <w:numPr>
          <w:ilvl w:val="0"/>
          <w:numId w:val="4"/>
        </w:num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A</w:t>
      </w:r>
      <w:r w:rsidR="00D808FA">
        <w:rPr>
          <w:rFonts w:ascii="Calibri" w:eastAsia="Calibri" w:hAnsi="Calibri" w:cs="Calibri"/>
          <w:color w:val="000000"/>
          <w:sz w:val="22"/>
          <w:szCs w:val="22"/>
        </w:rPr>
        <w:t xml:space="preserve"> </w:t>
      </w:r>
      <w:r w:rsidR="00D808FA">
        <w:rPr>
          <w:rFonts w:ascii="Calibri" w:eastAsia="Calibri" w:hAnsi="Calibri" w:cs="Calibri"/>
          <w:color w:val="000000"/>
          <w:sz w:val="22"/>
          <w:szCs w:val="22"/>
          <w:u w:val="single"/>
        </w:rPr>
        <w:t>transparent and participatory co-creation approach</w:t>
      </w:r>
      <w:r w:rsidR="00D808FA">
        <w:rPr>
          <w:rFonts w:ascii="Calibri" w:eastAsia="Calibri" w:hAnsi="Calibri" w:cs="Calibri"/>
          <w:color w:val="000000"/>
          <w:sz w:val="22"/>
          <w:szCs w:val="22"/>
        </w:rPr>
        <w:t xml:space="preserve">. The Local Planning Authority should involve the relevant actors – </w:t>
      </w:r>
      <w:r w:rsidR="00D808FA">
        <w:rPr>
          <w:rFonts w:ascii="Calibri" w:eastAsia="Calibri" w:hAnsi="Calibri" w:cs="Calibri"/>
          <w:color w:val="000000"/>
          <w:sz w:val="22"/>
          <w:szCs w:val="22"/>
          <w:u w:val="single"/>
        </w:rPr>
        <w:t>citizens, academics, as well as representatives of civil society and economic actors</w:t>
      </w:r>
      <w:r w:rsidR="00D808FA">
        <w:rPr>
          <w:rFonts w:ascii="Calibri" w:eastAsia="Calibri" w:hAnsi="Calibri" w:cs="Calibri"/>
          <w:color w:val="000000"/>
          <w:sz w:val="22"/>
          <w:szCs w:val="22"/>
        </w:rPr>
        <w:t xml:space="preserve"> – in developing and implementing the plan from the outset and throughout the process to ensure a high level of acceptance and support. </w:t>
      </w:r>
    </w:p>
    <w:p w14:paraId="000000B8" w14:textId="77777777" w:rsidR="00E76D5E" w:rsidRDefault="00D808FA">
      <w:pPr>
        <w:spacing w:after="0" w:line="276" w:lineRule="auto"/>
        <w:rPr>
          <w:rFonts w:ascii="Calibri" w:eastAsia="Calibri" w:hAnsi="Calibri" w:cs="Calibri"/>
          <w:color w:val="000000"/>
          <w:sz w:val="22"/>
          <w:szCs w:val="22"/>
        </w:rPr>
      </w:pPr>
      <w:r>
        <w:rPr>
          <w:rFonts w:ascii="Calibri" w:eastAsia="Calibri" w:hAnsi="Calibri" w:cs="Calibri"/>
          <w:color w:val="000000"/>
          <w:sz w:val="22"/>
          <w:szCs w:val="22"/>
        </w:rPr>
        <w:t>An Urban Greening Plan should include concrete details for its delivery of its key objectives, including:</w:t>
      </w:r>
    </w:p>
    <w:p w14:paraId="000000B9" w14:textId="77777777" w:rsidR="00E76D5E" w:rsidRDefault="00D808FA">
      <w:pPr>
        <w:numPr>
          <w:ilvl w:val="0"/>
          <w:numId w:val="4"/>
        </w:num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A </w:t>
      </w:r>
      <w:r>
        <w:rPr>
          <w:rFonts w:ascii="Calibri" w:eastAsia="Calibri" w:hAnsi="Calibri" w:cs="Calibri"/>
          <w:color w:val="000000"/>
          <w:sz w:val="22"/>
          <w:szCs w:val="22"/>
          <w:u w:val="single"/>
        </w:rPr>
        <w:t>timetable for implementation</w:t>
      </w:r>
      <w:r>
        <w:rPr>
          <w:rFonts w:ascii="Calibri" w:eastAsia="Calibri" w:hAnsi="Calibri" w:cs="Calibri"/>
          <w:color w:val="000000"/>
          <w:sz w:val="22"/>
          <w:szCs w:val="22"/>
        </w:rPr>
        <w:t>, as well as a clear and specific budget with sources for the requisite funding identified. The delivery plan ideally should cover a period of 3-10 years.</w:t>
      </w:r>
    </w:p>
    <w:p w14:paraId="000000BA" w14:textId="77777777" w:rsidR="00E76D5E" w:rsidRDefault="00D808FA">
      <w:pPr>
        <w:numPr>
          <w:ilvl w:val="0"/>
          <w:numId w:val="4"/>
        </w:numPr>
        <w:pBdr>
          <w:top w:val="nil"/>
          <w:left w:val="nil"/>
          <w:bottom w:val="nil"/>
          <w:right w:val="nil"/>
          <w:between w:val="nil"/>
        </w:pBdr>
        <w:spacing w:before="120" w:after="0"/>
        <w:jc w:val="left"/>
        <w:rPr>
          <w:rFonts w:ascii="Calibri" w:eastAsia="Calibri" w:hAnsi="Calibri" w:cs="Calibri"/>
          <w:color w:val="000000"/>
        </w:rPr>
      </w:pPr>
      <w:bookmarkStart w:id="5" w:name="_heading=h.3dy6vkm" w:colFirst="0" w:colLast="0"/>
      <w:bookmarkEnd w:id="5"/>
      <w:r>
        <w:rPr>
          <w:rFonts w:ascii="Calibri" w:eastAsia="Calibri" w:hAnsi="Calibri" w:cs="Calibri"/>
          <w:color w:val="000000"/>
          <w:sz w:val="22"/>
          <w:szCs w:val="22"/>
        </w:rPr>
        <w:t xml:space="preserve">Responsibilities and resources: providing a clear </w:t>
      </w:r>
      <w:r>
        <w:rPr>
          <w:rFonts w:ascii="Calibri" w:eastAsia="Calibri" w:hAnsi="Calibri" w:cs="Calibri"/>
          <w:color w:val="000000"/>
          <w:sz w:val="22"/>
          <w:szCs w:val="22"/>
          <w:u w:val="single"/>
        </w:rPr>
        <w:t>allocation of the responsibilities</w:t>
      </w:r>
      <w:r>
        <w:rPr>
          <w:rFonts w:ascii="Calibri" w:eastAsia="Calibri" w:hAnsi="Calibri" w:cs="Calibri"/>
          <w:color w:val="000000"/>
          <w:sz w:val="22"/>
          <w:szCs w:val="22"/>
        </w:rPr>
        <w:t xml:space="preserve"> for the implementation of the policies and measures set out in the plan and identify the required resources for each actor.</w:t>
      </w:r>
    </w:p>
    <w:p w14:paraId="000000BB" w14:textId="77777777" w:rsidR="00E76D5E" w:rsidRDefault="00D808FA">
      <w:pPr>
        <w:spacing w:after="0"/>
        <w:jc w:val="left"/>
        <w:rPr>
          <w:rFonts w:ascii="Calibri" w:eastAsia="Calibri" w:hAnsi="Calibri" w:cs="Calibri"/>
          <w:color w:val="000000"/>
          <w:sz w:val="22"/>
          <w:szCs w:val="22"/>
        </w:rPr>
      </w:pPr>
      <w:r>
        <w:br w:type="page"/>
      </w:r>
    </w:p>
    <w:p w14:paraId="000000BC" w14:textId="77777777" w:rsidR="00E76D5E" w:rsidRDefault="00D808FA">
      <w:pPr>
        <w:keepNext/>
        <w:numPr>
          <w:ilvl w:val="0"/>
          <w:numId w:val="9"/>
        </w:numPr>
        <w:pBdr>
          <w:top w:val="nil"/>
          <w:left w:val="nil"/>
          <w:bottom w:val="nil"/>
          <w:right w:val="nil"/>
          <w:between w:val="nil"/>
        </w:pBdr>
        <w:spacing w:before="120" w:after="360"/>
        <w:rPr>
          <w:rFonts w:ascii="Calibri" w:eastAsia="Calibri" w:hAnsi="Calibri" w:cs="Calibri"/>
          <w:color w:val="325BAA"/>
          <w:sz w:val="36"/>
          <w:szCs w:val="36"/>
        </w:rPr>
      </w:pPr>
      <w:bookmarkStart w:id="6" w:name="_heading=h.1t3h5sf" w:colFirst="0" w:colLast="0"/>
      <w:bookmarkEnd w:id="6"/>
      <w:r>
        <w:rPr>
          <w:rFonts w:ascii="Calibri" w:eastAsia="Calibri" w:hAnsi="Calibri" w:cs="Calibri"/>
          <w:color w:val="325BAA"/>
          <w:sz w:val="36"/>
          <w:szCs w:val="36"/>
        </w:rPr>
        <w:lastRenderedPageBreak/>
        <w:t>Steps for establishing an Urban Greening Plan</w:t>
      </w:r>
    </w:p>
    <w:p w14:paraId="000000BD" w14:textId="54039059"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This section sets out the steps needed to prepare and implement a successful Urban Greening Plan. In some cases, thes</w:t>
      </w:r>
      <w:r w:rsidR="00CF4CB7">
        <w:rPr>
          <w:rFonts w:ascii="Calibri" w:eastAsia="Calibri" w:hAnsi="Calibri" w:cs="Calibri"/>
          <w:color w:val="000000"/>
          <w:sz w:val="22"/>
          <w:szCs w:val="22"/>
        </w:rPr>
        <w:t>e s</w:t>
      </w:r>
      <w:r>
        <w:rPr>
          <w:rFonts w:ascii="Calibri" w:eastAsia="Calibri" w:hAnsi="Calibri" w:cs="Calibri"/>
          <w:color w:val="000000"/>
          <w:sz w:val="22"/>
          <w:szCs w:val="22"/>
        </w:rPr>
        <w:t xml:space="preserve">teps may be familiar, or completed, with suitable structures in place – especially if other planning processes have already been undertaken, for example: </w:t>
      </w:r>
      <w:hyperlink r:id="rId27">
        <w:r>
          <w:rPr>
            <w:rFonts w:ascii="Calibri" w:eastAsia="Calibri" w:hAnsi="Calibri" w:cs="Calibri"/>
            <w:color w:val="0000FF"/>
            <w:sz w:val="22"/>
            <w:szCs w:val="22"/>
            <w:u w:val="single"/>
          </w:rPr>
          <w:t>adaptation to climate change plans</w:t>
        </w:r>
      </w:hyperlink>
      <w:r>
        <w:rPr>
          <w:rFonts w:ascii="Calibri" w:eastAsia="Calibri" w:hAnsi="Calibri" w:cs="Calibri"/>
          <w:color w:val="000000"/>
          <w:sz w:val="22"/>
          <w:szCs w:val="22"/>
        </w:rPr>
        <w:t xml:space="preserve">, </w:t>
      </w:r>
      <w:hyperlink r:id="rId28">
        <w:r>
          <w:rPr>
            <w:rFonts w:ascii="Calibri" w:eastAsia="Calibri" w:hAnsi="Calibri" w:cs="Calibri"/>
            <w:color w:val="0000FF"/>
            <w:sz w:val="22"/>
            <w:szCs w:val="22"/>
            <w:u w:val="single"/>
          </w:rPr>
          <w:t>sustainable urban mobility plans</w:t>
        </w:r>
      </w:hyperlink>
      <w:r>
        <w:rPr>
          <w:rFonts w:ascii="Calibri" w:eastAsia="Calibri" w:hAnsi="Calibri" w:cs="Calibri"/>
          <w:color w:val="000000"/>
          <w:sz w:val="22"/>
          <w:szCs w:val="22"/>
        </w:rPr>
        <w:t xml:space="preserve">, or </w:t>
      </w:r>
      <w:hyperlink r:id="rId29">
        <w:r>
          <w:rPr>
            <w:rFonts w:ascii="Calibri" w:eastAsia="Calibri" w:hAnsi="Calibri" w:cs="Calibri"/>
            <w:color w:val="0000FF"/>
            <w:sz w:val="22"/>
            <w:szCs w:val="22"/>
            <w:u w:val="single"/>
          </w:rPr>
          <w:t>sustainable climate and energy plans</w:t>
        </w:r>
      </w:hyperlink>
      <w:r>
        <w:rPr>
          <w:rFonts w:ascii="Calibri" w:eastAsia="Calibri" w:hAnsi="Calibri" w:cs="Calibri"/>
          <w:color w:val="000000"/>
          <w:sz w:val="22"/>
          <w:szCs w:val="22"/>
        </w:rPr>
        <w:t>. As such these steps should be seen as a guide which can be adapted and integrated according to the local context.</w:t>
      </w:r>
    </w:p>
    <w:p w14:paraId="27C58797" w14:textId="5FEF7CDA" w:rsidR="00150D13" w:rsidRDefault="00150D13">
      <w:pPr>
        <w:pBdr>
          <w:top w:val="nil"/>
          <w:left w:val="nil"/>
          <w:bottom w:val="nil"/>
          <w:right w:val="nil"/>
          <w:between w:val="nil"/>
        </w:pBdr>
        <w:spacing w:before="120" w:after="120"/>
        <w:rPr>
          <w:rFonts w:ascii="Calibri" w:eastAsia="Calibri" w:hAnsi="Calibri" w:cs="Calibri"/>
          <w:color w:val="000000"/>
          <w:sz w:val="22"/>
          <w:szCs w:val="22"/>
        </w:rPr>
      </w:pPr>
    </w:p>
    <w:p w14:paraId="01959E9A" w14:textId="6C88B59F" w:rsidR="00150D13" w:rsidRDefault="00150D13">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The process steps are set out in summary below: </w:t>
      </w:r>
    </w:p>
    <w:p w14:paraId="324D706B" w14:textId="327DCFBC" w:rsidR="00150D13" w:rsidRDefault="00150D13">
      <w:pPr>
        <w:rPr>
          <w:rFonts w:ascii="Calibri" w:eastAsia="Calibri" w:hAnsi="Calibri" w:cs="Calibri"/>
          <w:sz w:val="22"/>
          <w:szCs w:val="22"/>
        </w:rPr>
      </w:pPr>
      <w:r>
        <w:rPr>
          <w:noProof/>
        </w:rPr>
        <w:drawing>
          <wp:inline distT="0" distB="0" distL="0" distR="0" wp14:anchorId="5E1AF64A" wp14:editId="0CF6738C">
            <wp:extent cx="5580380" cy="467614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580380" cy="4676140"/>
                    </a:xfrm>
                    <a:prstGeom prst="rect">
                      <a:avLst/>
                    </a:prstGeom>
                    <a:noFill/>
                    <a:ln>
                      <a:noFill/>
                    </a:ln>
                  </pic:spPr>
                </pic:pic>
              </a:graphicData>
            </a:graphic>
          </wp:inline>
        </w:drawing>
      </w:r>
    </w:p>
    <w:p w14:paraId="2000A696" w14:textId="77777777" w:rsidR="00150D13" w:rsidRDefault="00150D13" w:rsidP="00150D13">
      <w:pPr>
        <w:rPr>
          <w:rFonts w:ascii="Calibri" w:eastAsia="Calibri" w:hAnsi="Calibri" w:cs="Calibri"/>
          <w:sz w:val="22"/>
          <w:szCs w:val="22"/>
        </w:rPr>
      </w:pPr>
      <w:r>
        <w:rPr>
          <w:rFonts w:ascii="Calibri" w:eastAsia="Calibri" w:hAnsi="Calibri" w:cs="Calibri"/>
          <w:sz w:val="22"/>
          <w:szCs w:val="22"/>
        </w:rPr>
        <w:t>(See the toolkit associated with this guidance for more information, examples, and links to resources for each step of the process.)</w:t>
      </w:r>
    </w:p>
    <w:p w14:paraId="7716F426" w14:textId="77777777" w:rsidR="00150D13" w:rsidRDefault="00150D13">
      <w:pPr>
        <w:rPr>
          <w:rFonts w:ascii="Calibri" w:eastAsia="Calibri" w:hAnsi="Calibri" w:cs="Calibri"/>
          <w:sz w:val="22"/>
          <w:szCs w:val="22"/>
        </w:rPr>
      </w:pPr>
    </w:p>
    <w:p w14:paraId="000000BF" w14:textId="77777777" w:rsidR="00E76D5E" w:rsidRDefault="00D808FA">
      <w:pPr>
        <w:pBdr>
          <w:top w:val="nil"/>
          <w:left w:val="nil"/>
          <w:bottom w:val="nil"/>
          <w:right w:val="nil"/>
          <w:between w:val="nil"/>
        </w:pBdr>
        <w:spacing w:after="360"/>
        <w:ind w:left="284" w:hanging="491"/>
        <w:rPr>
          <w:rFonts w:ascii="Calibri" w:eastAsia="Calibri" w:hAnsi="Calibri" w:cs="Calibri"/>
          <w:color w:val="325BAA"/>
          <w:sz w:val="32"/>
          <w:szCs w:val="32"/>
        </w:rPr>
      </w:pPr>
      <w:bookmarkStart w:id="7" w:name="_heading=h.4d34og8" w:colFirst="0" w:colLast="0"/>
      <w:bookmarkEnd w:id="7"/>
      <w:r>
        <w:rPr>
          <w:rFonts w:ascii="Calibri" w:eastAsia="Calibri" w:hAnsi="Calibri" w:cs="Calibri"/>
          <w:color w:val="325BAA"/>
          <w:sz w:val="32"/>
          <w:szCs w:val="32"/>
        </w:rPr>
        <w:t>Phase 1: Preparation</w:t>
      </w:r>
    </w:p>
    <w:p w14:paraId="000000C0" w14:textId="77777777" w:rsidR="00E76D5E" w:rsidRDefault="00D808FA">
      <w:pPr>
        <w:keepNext/>
        <w:pBdr>
          <w:top w:val="nil"/>
          <w:left w:val="nil"/>
          <w:bottom w:val="nil"/>
          <w:right w:val="nil"/>
          <w:between w:val="nil"/>
        </w:pBdr>
        <w:spacing w:before="240"/>
        <w:ind w:left="720" w:hanging="811"/>
        <w:rPr>
          <w:rFonts w:ascii="Calibri" w:eastAsia="Calibri" w:hAnsi="Calibri" w:cs="Calibri"/>
          <w:color w:val="325BAA"/>
          <w:sz w:val="28"/>
          <w:szCs w:val="28"/>
        </w:rPr>
      </w:pPr>
      <w:bookmarkStart w:id="8" w:name="_heading=h.2s8eyo1" w:colFirst="0" w:colLast="0"/>
      <w:bookmarkEnd w:id="8"/>
      <w:r>
        <w:rPr>
          <w:rFonts w:ascii="Calibri" w:eastAsia="Calibri" w:hAnsi="Calibri" w:cs="Calibri"/>
          <w:color w:val="325BAA"/>
          <w:sz w:val="28"/>
          <w:szCs w:val="28"/>
        </w:rPr>
        <w:t>Step 1: Secure a long-term political commitment</w:t>
      </w:r>
    </w:p>
    <w:p w14:paraId="000000C1" w14:textId="095B1B4B" w:rsidR="00E76D5E" w:rsidRPr="000E1FD0"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The </w:t>
      </w:r>
      <w:r>
        <w:rPr>
          <w:rFonts w:ascii="Calibri" w:eastAsia="Calibri" w:hAnsi="Calibri" w:cs="Calibri"/>
          <w:b/>
          <w:color w:val="000000"/>
          <w:sz w:val="22"/>
          <w:szCs w:val="22"/>
        </w:rPr>
        <w:t>starting point</w:t>
      </w:r>
      <w:r>
        <w:rPr>
          <w:rFonts w:ascii="Calibri" w:eastAsia="Calibri" w:hAnsi="Calibri" w:cs="Calibri"/>
          <w:color w:val="000000"/>
          <w:sz w:val="22"/>
          <w:szCs w:val="22"/>
        </w:rPr>
        <w:t xml:space="preserve"> for developing an Urban Greening Plan is the political </w:t>
      </w:r>
      <w:r>
        <w:rPr>
          <w:rFonts w:ascii="Calibri" w:eastAsia="Calibri" w:hAnsi="Calibri" w:cs="Calibri"/>
          <w:b/>
          <w:color w:val="000000"/>
          <w:sz w:val="22"/>
          <w:szCs w:val="22"/>
        </w:rPr>
        <w:t>decision</w:t>
      </w:r>
      <w:r>
        <w:rPr>
          <w:rFonts w:ascii="Calibri" w:eastAsia="Calibri" w:hAnsi="Calibri" w:cs="Calibri"/>
          <w:color w:val="000000"/>
          <w:sz w:val="22"/>
          <w:szCs w:val="22"/>
        </w:rPr>
        <w:t xml:space="preserve"> to improve the current status of urban nature and biodiversity within the city. By committing to an Urban Greening </w:t>
      </w:r>
      <w:r>
        <w:rPr>
          <w:rFonts w:ascii="Calibri" w:eastAsia="Calibri" w:hAnsi="Calibri" w:cs="Calibri"/>
          <w:color w:val="000000"/>
          <w:sz w:val="22"/>
          <w:szCs w:val="22"/>
        </w:rPr>
        <w:lastRenderedPageBreak/>
        <w:t xml:space="preserve">Plan, a local government sets a strategic direction to bring nature back into the city. Ensuring senior political buy-in from the beginning is essential to the process. It shows a high prioritisation of urban nature, </w:t>
      </w:r>
      <w:r w:rsidRPr="000E1FD0">
        <w:rPr>
          <w:rFonts w:ascii="Calibri" w:eastAsia="Calibri" w:hAnsi="Calibri" w:cs="Calibri"/>
          <w:color w:val="000000"/>
          <w:sz w:val="22"/>
          <w:szCs w:val="22"/>
        </w:rPr>
        <w:t>provides for a concerted effort to work across municipal entities and departments (breaking down silos</w:t>
      </w:r>
      <w:r w:rsidR="00E46FEC" w:rsidRPr="000E1FD0">
        <w:rPr>
          <w:rFonts w:ascii="Calibri" w:hAnsi="Calibri" w:cs="Calibri"/>
          <w:sz w:val="22"/>
          <w:szCs w:val="22"/>
        </w:rPr>
        <w:t xml:space="preserve"> by providing a multi-level planning approach</w:t>
      </w:r>
      <w:r w:rsidRPr="000E1FD0">
        <w:rPr>
          <w:rFonts w:ascii="Calibri" w:eastAsia="Calibri" w:hAnsi="Calibri" w:cs="Calibri"/>
          <w:color w:val="000000"/>
          <w:sz w:val="22"/>
          <w:szCs w:val="22"/>
        </w:rPr>
        <w:t xml:space="preserve">) and </w:t>
      </w:r>
      <w:r w:rsidR="00CF4CB7" w:rsidRPr="000E1FD0">
        <w:rPr>
          <w:rFonts w:ascii="Calibri" w:eastAsia="Calibri" w:hAnsi="Calibri" w:cs="Calibri"/>
          <w:color w:val="000000"/>
          <w:sz w:val="22"/>
          <w:szCs w:val="22"/>
        </w:rPr>
        <w:t>begins the process of</w:t>
      </w:r>
      <w:r w:rsidRPr="000E1FD0">
        <w:rPr>
          <w:rFonts w:ascii="Calibri" w:eastAsia="Calibri" w:hAnsi="Calibri" w:cs="Calibri"/>
          <w:color w:val="000000"/>
          <w:sz w:val="22"/>
          <w:szCs w:val="22"/>
        </w:rPr>
        <w:t xml:space="preserve"> mainstreaming nature, biodiversity and nature-based solutions</w:t>
      </w:r>
      <w:r w:rsidR="00446C2F" w:rsidRPr="000E1FD0">
        <w:rPr>
          <w:rStyle w:val="FootnoteReference"/>
          <w:rFonts w:ascii="Calibri" w:eastAsia="Calibri" w:hAnsi="Calibri" w:cs="Calibri"/>
          <w:color w:val="000000"/>
          <w:sz w:val="22"/>
          <w:szCs w:val="22"/>
        </w:rPr>
        <w:footnoteReference w:id="1"/>
      </w:r>
      <w:r w:rsidRPr="000E1FD0">
        <w:rPr>
          <w:rFonts w:ascii="Calibri" w:eastAsia="Calibri" w:hAnsi="Calibri" w:cs="Calibri"/>
          <w:color w:val="000000"/>
          <w:sz w:val="22"/>
          <w:szCs w:val="22"/>
        </w:rPr>
        <w:t xml:space="preserve"> </w:t>
      </w:r>
      <w:r w:rsidR="00CF4CB7" w:rsidRPr="000E1FD0">
        <w:rPr>
          <w:rFonts w:ascii="Calibri" w:eastAsia="Calibri" w:hAnsi="Calibri" w:cs="Calibri"/>
          <w:color w:val="000000"/>
          <w:sz w:val="22"/>
          <w:szCs w:val="22"/>
        </w:rPr>
        <w:t>into all aspects of</w:t>
      </w:r>
      <w:r w:rsidRPr="000E1FD0">
        <w:rPr>
          <w:rFonts w:ascii="Calibri" w:eastAsia="Calibri" w:hAnsi="Calibri" w:cs="Calibri"/>
          <w:color w:val="000000"/>
          <w:sz w:val="22"/>
          <w:szCs w:val="22"/>
        </w:rPr>
        <w:t xml:space="preserve"> the municipal administration. </w:t>
      </w:r>
    </w:p>
    <w:p w14:paraId="000000C2" w14:textId="690140BA"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sidRPr="000E1FD0">
        <w:rPr>
          <w:rFonts w:ascii="Calibri" w:eastAsia="Calibri" w:hAnsi="Calibri" w:cs="Calibri"/>
          <w:color w:val="000000"/>
          <w:sz w:val="22"/>
          <w:szCs w:val="22"/>
        </w:rPr>
        <w:t>The Mayor and/or Council should give the official green light to legitimise action by municipal staff. Exactly who and from which departments are involved is heavily dependent on the local context. However, a variety of municipal staff</w:t>
      </w:r>
      <w:r>
        <w:rPr>
          <w:rFonts w:ascii="Calibri" w:eastAsia="Calibri" w:hAnsi="Calibri" w:cs="Calibri"/>
          <w:color w:val="000000"/>
          <w:sz w:val="22"/>
          <w:szCs w:val="22"/>
        </w:rPr>
        <w:t xml:space="preserve"> from multiple departments (e.g. environment, transportation, land-use, finance etc.) as well as regional stakeholders from surrounding districts need to be informed and engaged early on in the process, as they will institutionalise and implement the process and monitor developments. </w:t>
      </w:r>
    </w:p>
    <w:p w14:paraId="000000C4" w14:textId="692D2357" w:rsidR="00E76D5E" w:rsidRDefault="00D808FA">
      <w:pPr>
        <w:pBdr>
          <w:top w:val="nil"/>
          <w:left w:val="nil"/>
          <w:bottom w:val="nil"/>
          <w:right w:val="nil"/>
          <w:between w:val="nil"/>
        </w:pBdr>
        <w:spacing w:before="240"/>
        <w:rPr>
          <w:rFonts w:ascii="Calibri" w:eastAsia="Calibri" w:hAnsi="Calibri" w:cs="Calibri"/>
          <w:i/>
          <w:color w:val="0C4DA2"/>
        </w:rPr>
      </w:pPr>
      <w:r>
        <w:rPr>
          <w:rFonts w:ascii="Calibri" w:eastAsia="Calibri" w:hAnsi="Calibri" w:cs="Calibri"/>
          <w:i/>
          <w:color w:val="0C4DA2"/>
        </w:rPr>
        <w:t xml:space="preserve">Checklist: </w:t>
      </w:r>
    </w:p>
    <w:p w14:paraId="000000C5" w14:textId="72A9B082"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Arial Unicode MS" w:eastAsia="Arial Unicode MS" w:hAnsi="Arial Unicode MS" w:cs="Arial Unicode MS"/>
          <w:color w:val="000000"/>
          <w:sz w:val="22"/>
          <w:szCs w:val="22"/>
        </w:rPr>
        <w:t>✔</w:t>
      </w:r>
      <w:r>
        <w:rPr>
          <w:rFonts w:ascii="Calibri" w:eastAsia="Calibri" w:hAnsi="Calibri" w:cs="Calibri"/>
          <w:color w:val="000000"/>
          <w:sz w:val="22"/>
          <w:szCs w:val="22"/>
        </w:rPr>
        <w:t xml:space="preserve"> Official approval from city council\mayor secured</w:t>
      </w:r>
    </w:p>
    <w:p w14:paraId="000000C6" w14:textId="4869C76C"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Arial Unicode MS" w:eastAsia="Arial Unicode MS" w:hAnsi="Arial Unicode MS" w:cs="Arial Unicode MS"/>
          <w:color w:val="000000"/>
          <w:sz w:val="22"/>
          <w:szCs w:val="22"/>
        </w:rPr>
        <w:t>✔</w:t>
      </w:r>
      <w:r>
        <w:rPr>
          <w:rFonts w:ascii="Calibri" w:eastAsia="Calibri" w:hAnsi="Calibri" w:cs="Calibri"/>
          <w:color w:val="000000"/>
          <w:sz w:val="22"/>
          <w:szCs w:val="22"/>
        </w:rPr>
        <w:t xml:space="preserve"> Integrated, cross-departmental involvement secured</w:t>
      </w:r>
    </w:p>
    <w:p w14:paraId="000000C7" w14:textId="77777777" w:rsidR="00E76D5E" w:rsidRDefault="00E76D5E">
      <w:pPr>
        <w:pBdr>
          <w:top w:val="nil"/>
          <w:left w:val="nil"/>
          <w:bottom w:val="nil"/>
          <w:right w:val="nil"/>
          <w:between w:val="nil"/>
        </w:pBdr>
        <w:spacing w:before="120" w:after="120"/>
        <w:rPr>
          <w:rFonts w:ascii="Calibri" w:eastAsia="Calibri" w:hAnsi="Calibri" w:cs="Calibri"/>
          <w:color w:val="000000"/>
          <w:sz w:val="22"/>
          <w:szCs w:val="22"/>
        </w:rPr>
      </w:pPr>
    </w:p>
    <w:p w14:paraId="000000C8" w14:textId="77777777" w:rsidR="00E76D5E" w:rsidRDefault="00D808FA">
      <w:pPr>
        <w:keepNext/>
        <w:pBdr>
          <w:top w:val="nil"/>
          <w:left w:val="nil"/>
          <w:bottom w:val="nil"/>
          <w:right w:val="nil"/>
          <w:between w:val="nil"/>
        </w:pBdr>
        <w:spacing w:before="240"/>
        <w:ind w:left="720" w:hanging="811"/>
        <w:rPr>
          <w:rFonts w:ascii="Calibri" w:eastAsia="Calibri" w:hAnsi="Calibri" w:cs="Calibri"/>
          <w:color w:val="325BAA"/>
          <w:sz w:val="28"/>
          <w:szCs w:val="28"/>
        </w:rPr>
      </w:pPr>
      <w:bookmarkStart w:id="9" w:name="_heading=h.17dp8vu" w:colFirst="0" w:colLast="0"/>
      <w:bookmarkEnd w:id="9"/>
      <w:r>
        <w:rPr>
          <w:rFonts w:ascii="Calibri" w:eastAsia="Calibri" w:hAnsi="Calibri" w:cs="Calibri"/>
          <w:color w:val="325BAA"/>
          <w:sz w:val="28"/>
          <w:szCs w:val="28"/>
        </w:rPr>
        <w:t>Step 2: Establish a working structure</w:t>
      </w:r>
    </w:p>
    <w:p w14:paraId="000000C9" w14:textId="6E8BEA9A"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Developing and implementing an Urban Greening Plan is a complex process that requires </w:t>
      </w:r>
      <w:r>
        <w:rPr>
          <w:rFonts w:ascii="Calibri" w:eastAsia="Calibri" w:hAnsi="Calibri" w:cs="Calibri"/>
          <w:b/>
          <w:color w:val="000000"/>
          <w:sz w:val="22"/>
          <w:szCs w:val="22"/>
        </w:rPr>
        <w:t>working across boundaries and sectors</w:t>
      </w:r>
      <w:r>
        <w:rPr>
          <w:rFonts w:ascii="Calibri" w:eastAsia="Calibri" w:hAnsi="Calibri" w:cs="Calibri"/>
          <w:color w:val="000000"/>
          <w:sz w:val="22"/>
          <w:szCs w:val="22"/>
        </w:rPr>
        <w:t xml:space="preserve"> and coordinating between related policies and organisations (i.e. the political, educational, economic, cultural, </w:t>
      </w:r>
      <w:r w:rsidR="00E46FEC">
        <w:rPr>
          <w:rFonts w:ascii="Calibri" w:eastAsia="Calibri" w:hAnsi="Calibri" w:cs="Calibri"/>
          <w:color w:val="000000"/>
          <w:sz w:val="22"/>
          <w:szCs w:val="22"/>
        </w:rPr>
        <w:t xml:space="preserve">mobility, </w:t>
      </w:r>
      <w:r>
        <w:rPr>
          <w:rFonts w:ascii="Calibri" w:eastAsia="Calibri" w:hAnsi="Calibri" w:cs="Calibri"/>
          <w:color w:val="000000"/>
          <w:sz w:val="22"/>
          <w:szCs w:val="22"/>
        </w:rPr>
        <w:t xml:space="preserve">health and environmental sectors). Cross-departmental collaboration on urban greening is essential to ensure </w:t>
      </w:r>
      <w:r>
        <w:rPr>
          <w:rFonts w:ascii="Calibri" w:eastAsia="Calibri" w:hAnsi="Calibri" w:cs="Calibri"/>
          <w:b/>
          <w:color w:val="000000"/>
          <w:sz w:val="22"/>
          <w:szCs w:val="22"/>
        </w:rPr>
        <w:t>coherence</w:t>
      </w:r>
      <w:r>
        <w:rPr>
          <w:rFonts w:ascii="Calibri" w:eastAsia="Calibri" w:hAnsi="Calibri" w:cs="Calibri"/>
          <w:color w:val="000000"/>
          <w:sz w:val="22"/>
          <w:szCs w:val="22"/>
        </w:rPr>
        <w:t xml:space="preserve"> with existing policies and foster the mainstreaming of nature-related urban planning across. </w:t>
      </w:r>
    </w:p>
    <w:p w14:paraId="000000CA" w14:textId="792DA394"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To coordinate and manage the Urban Greening Plan process, a clear </w:t>
      </w:r>
      <w:r>
        <w:rPr>
          <w:rFonts w:ascii="Calibri" w:eastAsia="Calibri" w:hAnsi="Calibri" w:cs="Calibri"/>
          <w:b/>
          <w:color w:val="000000"/>
          <w:sz w:val="22"/>
          <w:szCs w:val="22"/>
        </w:rPr>
        <w:t>project coordinator</w:t>
      </w:r>
      <w:r>
        <w:rPr>
          <w:rFonts w:ascii="Calibri" w:eastAsia="Calibri" w:hAnsi="Calibri" w:cs="Calibri"/>
          <w:color w:val="000000"/>
          <w:sz w:val="22"/>
          <w:szCs w:val="22"/>
        </w:rPr>
        <w:t xml:space="preserve"> with sufficient capacities and resources, as well as authority within the organisation is needed to drive the process forward. They will need the support of a diverse </w:t>
      </w:r>
      <w:r>
        <w:rPr>
          <w:rFonts w:ascii="Calibri" w:eastAsia="Calibri" w:hAnsi="Calibri" w:cs="Calibri"/>
          <w:b/>
          <w:color w:val="000000"/>
          <w:sz w:val="22"/>
          <w:szCs w:val="22"/>
        </w:rPr>
        <w:t>team</w:t>
      </w:r>
      <w:r>
        <w:rPr>
          <w:rFonts w:ascii="Calibri" w:eastAsia="Calibri" w:hAnsi="Calibri" w:cs="Calibri"/>
          <w:color w:val="000000"/>
          <w:sz w:val="22"/>
          <w:szCs w:val="22"/>
        </w:rPr>
        <w:t xml:space="preserve"> and a functional </w:t>
      </w:r>
      <w:r>
        <w:rPr>
          <w:rFonts w:ascii="Calibri" w:eastAsia="Calibri" w:hAnsi="Calibri" w:cs="Calibri"/>
          <w:b/>
          <w:color w:val="000000"/>
          <w:sz w:val="22"/>
          <w:szCs w:val="22"/>
        </w:rPr>
        <w:t>governance structure</w:t>
      </w:r>
      <w:r>
        <w:rPr>
          <w:rFonts w:ascii="Calibri" w:eastAsia="Calibri" w:hAnsi="Calibri" w:cs="Calibri"/>
          <w:color w:val="000000"/>
          <w:sz w:val="22"/>
          <w:szCs w:val="22"/>
        </w:rPr>
        <w:t xml:space="preserve"> which ensures buy-in, effective decision-making, and coordinated planning and implementation throughout the whole process. Ideally, the working structure established (e.g. steering committee or task force) includes a wide number of municipal departments and participation of essential actors representing the various environmental and socio-economic dimensions of the city.</w:t>
      </w:r>
    </w:p>
    <w:p w14:paraId="000000CB" w14:textId="77777777"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The Urban Greening Plan team’s coordination tasks and mandates, communication mechanisms and relations to other groups within the local government should all be </w:t>
      </w:r>
      <w:r>
        <w:rPr>
          <w:rFonts w:ascii="Calibri" w:eastAsia="Calibri" w:hAnsi="Calibri" w:cs="Calibri"/>
          <w:b/>
          <w:color w:val="000000"/>
          <w:sz w:val="22"/>
          <w:szCs w:val="22"/>
        </w:rPr>
        <w:t>clearly defined,</w:t>
      </w:r>
      <w:r>
        <w:rPr>
          <w:rFonts w:ascii="Calibri" w:eastAsia="Calibri" w:hAnsi="Calibri" w:cs="Calibri"/>
          <w:color w:val="000000"/>
          <w:sz w:val="22"/>
          <w:szCs w:val="22"/>
        </w:rPr>
        <w:t xml:space="preserve"> and the team should be given </w:t>
      </w:r>
      <w:r>
        <w:rPr>
          <w:rFonts w:ascii="Calibri" w:eastAsia="Calibri" w:hAnsi="Calibri" w:cs="Calibri"/>
          <w:b/>
          <w:color w:val="000000"/>
          <w:sz w:val="22"/>
          <w:szCs w:val="22"/>
        </w:rPr>
        <w:t>appropriate authority</w:t>
      </w:r>
      <w:r>
        <w:rPr>
          <w:rFonts w:ascii="Calibri" w:eastAsia="Calibri" w:hAnsi="Calibri" w:cs="Calibri"/>
          <w:color w:val="000000"/>
          <w:sz w:val="22"/>
          <w:szCs w:val="22"/>
        </w:rPr>
        <w:t xml:space="preserve"> and ability to drive forward the development of the Urban Greening Plan process.</w:t>
      </w:r>
    </w:p>
    <w:p w14:paraId="000000CC" w14:textId="450A0E7F"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The successful implementation of an urban greening plan is not only about undertaking specific greening actions, it is about </w:t>
      </w:r>
      <w:r w:rsidR="0067163C">
        <w:rPr>
          <w:rFonts w:ascii="Calibri" w:eastAsia="Calibri" w:hAnsi="Calibri" w:cs="Calibri"/>
          <w:color w:val="000000"/>
          <w:sz w:val="22"/>
          <w:szCs w:val="22"/>
        </w:rPr>
        <w:t xml:space="preserve">aiming to </w:t>
      </w:r>
      <w:r>
        <w:rPr>
          <w:rFonts w:ascii="Calibri" w:eastAsia="Calibri" w:hAnsi="Calibri" w:cs="Calibri"/>
          <w:color w:val="000000"/>
          <w:sz w:val="22"/>
          <w:szCs w:val="22"/>
        </w:rPr>
        <w:t>ensur</w:t>
      </w:r>
      <w:r w:rsidR="0067163C">
        <w:rPr>
          <w:rFonts w:ascii="Calibri" w:eastAsia="Calibri" w:hAnsi="Calibri" w:cs="Calibri"/>
          <w:color w:val="000000"/>
          <w:sz w:val="22"/>
          <w:szCs w:val="22"/>
        </w:rPr>
        <w:t>e that</w:t>
      </w:r>
      <w:r>
        <w:rPr>
          <w:rFonts w:ascii="Calibri" w:eastAsia="Calibri" w:hAnsi="Calibri" w:cs="Calibri"/>
          <w:color w:val="000000"/>
          <w:sz w:val="22"/>
          <w:szCs w:val="22"/>
        </w:rPr>
        <w:t xml:space="preserve"> all aspects of a city’s urban planning process have a net positive impact on </w:t>
      </w:r>
      <w:r w:rsidR="0067163C">
        <w:rPr>
          <w:rFonts w:ascii="Calibri" w:eastAsia="Calibri" w:hAnsi="Calibri" w:cs="Calibri"/>
          <w:color w:val="000000"/>
          <w:sz w:val="22"/>
          <w:szCs w:val="22"/>
        </w:rPr>
        <w:t>local</w:t>
      </w:r>
      <w:r>
        <w:rPr>
          <w:rFonts w:ascii="Calibri" w:eastAsia="Calibri" w:hAnsi="Calibri" w:cs="Calibri"/>
          <w:color w:val="000000"/>
          <w:sz w:val="22"/>
          <w:szCs w:val="22"/>
        </w:rPr>
        <w:t xml:space="preserve"> nature and biodiversity. Establishing a strong working structure ensures that  the urban greening plan is properly </w:t>
      </w:r>
      <w:r w:rsidRPr="00CF4CB7">
        <w:rPr>
          <w:rFonts w:ascii="Calibri" w:eastAsia="Calibri" w:hAnsi="Calibri" w:cs="Calibri"/>
          <w:b/>
          <w:color w:val="000000"/>
          <w:sz w:val="22"/>
          <w:szCs w:val="22"/>
        </w:rPr>
        <w:t>integrated</w:t>
      </w:r>
      <w:r>
        <w:rPr>
          <w:rFonts w:ascii="Calibri" w:eastAsia="Calibri" w:hAnsi="Calibri" w:cs="Calibri"/>
          <w:color w:val="000000"/>
          <w:sz w:val="22"/>
          <w:szCs w:val="22"/>
        </w:rPr>
        <w:t xml:space="preserve"> throughout the planning processes of the administration and can be an important step towards mainstreaming nature as an administrative priority. Mainstreaming urban greening, biodiversity, and nature-based solutions </w:t>
      </w:r>
      <w:r>
        <w:rPr>
          <w:rFonts w:ascii="Calibri" w:eastAsia="Calibri" w:hAnsi="Calibri" w:cs="Calibri"/>
          <w:color w:val="000000"/>
          <w:sz w:val="22"/>
          <w:szCs w:val="22"/>
        </w:rPr>
        <w:lastRenderedPageBreak/>
        <w:t>can address multiple strategic objectives at the same time and can be achieved, for example by including nature-positive requirements in tender and procurement policies, regulation and contractual agreements.</w:t>
      </w:r>
    </w:p>
    <w:p w14:paraId="000000CD" w14:textId="5BA22E5A" w:rsidR="00E76D5E" w:rsidRDefault="00D808FA">
      <w:pPr>
        <w:pBdr>
          <w:top w:val="nil"/>
          <w:left w:val="nil"/>
          <w:bottom w:val="nil"/>
          <w:right w:val="nil"/>
          <w:between w:val="nil"/>
        </w:pBdr>
        <w:spacing w:before="240"/>
        <w:rPr>
          <w:rFonts w:ascii="Calibri" w:eastAsia="Calibri" w:hAnsi="Calibri" w:cs="Calibri"/>
          <w:i/>
          <w:color w:val="0C4DA2"/>
        </w:rPr>
      </w:pPr>
      <w:r>
        <w:rPr>
          <w:rFonts w:ascii="Calibri" w:eastAsia="Calibri" w:hAnsi="Calibri" w:cs="Calibri"/>
          <w:i/>
          <w:color w:val="0C4DA2"/>
        </w:rPr>
        <w:t>Checklist:</w:t>
      </w:r>
    </w:p>
    <w:p w14:paraId="000000CE" w14:textId="7B6B6976"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Arial Unicode MS" w:eastAsia="Arial Unicode MS" w:hAnsi="Arial Unicode MS" w:cs="Arial Unicode MS"/>
          <w:color w:val="000000"/>
          <w:sz w:val="22"/>
          <w:szCs w:val="22"/>
        </w:rPr>
        <w:t>✔</w:t>
      </w:r>
      <w:r>
        <w:rPr>
          <w:rFonts w:ascii="Calibri" w:eastAsia="Calibri" w:hAnsi="Calibri" w:cs="Calibri"/>
          <w:color w:val="000000"/>
          <w:sz w:val="22"/>
          <w:szCs w:val="22"/>
        </w:rPr>
        <w:t xml:space="preserve"> Urban Greening Plan team is established and includes cross-departmental staff.</w:t>
      </w:r>
    </w:p>
    <w:p w14:paraId="000000CF" w14:textId="1696A0C7"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Arial Unicode MS" w:eastAsia="Arial Unicode MS" w:hAnsi="Arial Unicode MS" w:cs="Arial Unicode MS"/>
          <w:color w:val="000000"/>
          <w:sz w:val="22"/>
          <w:szCs w:val="22"/>
        </w:rPr>
        <w:t>✔</w:t>
      </w:r>
      <w:r>
        <w:rPr>
          <w:rFonts w:ascii="Calibri" w:eastAsia="Calibri" w:hAnsi="Calibri" w:cs="Calibri"/>
          <w:color w:val="000000"/>
          <w:sz w:val="22"/>
          <w:szCs w:val="22"/>
        </w:rPr>
        <w:t xml:space="preserve"> Roles and responsibilities are assigned to team members.</w:t>
      </w:r>
    </w:p>
    <w:p w14:paraId="000000D0" w14:textId="1F6CCB75"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bookmarkStart w:id="10" w:name="_heading=h.3rdcrjn" w:colFirst="0" w:colLast="0"/>
      <w:bookmarkEnd w:id="10"/>
      <w:r>
        <w:rPr>
          <w:rFonts w:ascii="Arial Unicode MS" w:eastAsia="Arial Unicode MS" w:hAnsi="Arial Unicode MS" w:cs="Arial Unicode MS"/>
          <w:color w:val="000000"/>
          <w:sz w:val="22"/>
          <w:szCs w:val="22"/>
        </w:rPr>
        <w:t>✔</w:t>
      </w:r>
      <w:r>
        <w:rPr>
          <w:rFonts w:ascii="Calibri" w:eastAsia="Calibri" w:hAnsi="Calibri" w:cs="Calibri"/>
          <w:color w:val="000000"/>
          <w:sz w:val="22"/>
          <w:szCs w:val="22"/>
        </w:rPr>
        <w:t xml:space="preserve"> </w:t>
      </w:r>
      <w:r w:rsidR="0067163C">
        <w:rPr>
          <w:rFonts w:ascii="Calibri" w:eastAsia="Calibri" w:hAnsi="Calibri" w:cs="Calibri"/>
          <w:color w:val="000000"/>
          <w:sz w:val="22"/>
          <w:szCs w:val="22"/>
        </w:rPr>
        <w:t>Urban greening and nature</w:t>
      </w:r>
      <w:r>
        <w:rPr>
          <w:rFonts w:ascii="Calibri" w:eastAsia="Calibri" w:hAnsi="Calibri" w:cs="Calibri"/>
          <w:color w:val="000000"/>
          <w:sz w:val="22"/>
          <w:szCs w:val="22"/>
        </w:rPr>
        <w:t xml:space="preserve"> is on the agenda in other policy/planning/financing decisions, for example: transport, water, energy, air quality, health, and of course part of the overall housing/development planning process.</w:t>
      </w:r>
      <w:r w:rsidR="00AC253D">
        <w:rPr>
          <w:rFonts w:ascii="Calibri" w:eastAsia="Calibri" w:hAnsi="Calibri" w:cs="Calibri"/>
          <w:color w:val="000000"/>
          <w:sz w:val="22"/>
          <w:szCs w:val="22"/>
        </w:rPr>
        <w:t xml:space="preserve">  </w:t>
      </w:r>
    </w:p>
    <w:p w14:paraId="7820BDDE" w14:textId="77777777" w:rsidR="00AC253D" w:rsidRDefault="00AC253D">
      <w:pPr>
        <w:pBdr>
          <w:top w:val="nil"/>
          <w:left w:val="nil"/>
          <w:bottom w:val="nil"/>
          <w:right w:val="nil"/>
          <w:between w:val="nil"/>
        </w:pBdr>
        <w:spacing w:before="120" w:after="120"/>
        <w:rPr>
          <w:rFonts w:ascii="Calibri" w:eastAsia="Calibri" w:hAnsi="Calibri" w:cs="Calibri"/>
          <w:color w:val="000000"/>
          <w:sz w:val="22"/>
          <w:szCs w:val="22"/>
        </w:rPr>
      </w:pPr>
    </w:p>
    <w:p w14:paraId="000000D1" w14:textId="77777777" w:rsidR="00E76D5E" w:rsidRDefault="00D808FA">
      <w:pPr>
        <w:keepNext/>
        <w:pBdr>
          <w:top w:val="nil"/>
          <w:left w:val="nil"/>
          <w:bottom w:val="nil"/>
          <w:right w:val="nil"/>
          <w:between w:val="nil"/>
        </w:pBdr>
        <w:spacing w:before="240"/>
        <w:ind w:left="720" w:hanging="811"/>
        <w:rPr>
          <w:rFonts w:ascii="Calibri" w:eastAsia="Calibri" w:hAnsi="Calibri" w:cs="Calibri"/>
          <w:color w:val="325BAA"/>
          <w:sz w:val="28"/>
          <w:szCs w:val="28"/>
        </w:rPr>
      </w:pPr>
      <w:bookmarkStart w:id="11" w:name="_heading=h.26in1rg" w:colFirst="0" w:colLast="0"/>
      <w:bookmarkEnd w:id="11"/>
      <w:r>
        <w:rPr>
          <w:rFonts w:ascii="Calibri" w:eastAsia="Calibri" w:hAnsi="Calibri" w:cs="Calibri"/>
          <w:color w:val="325BAA"/>
          <w:sz w:val="28"/>
          <w:szCs w:val="28"/>
        </w:rPr>
        <w:t>Step 3: Establish a co-creation process</w:t>
      </w:r>
    </w:p>
    <w:p w14:paraId="000000D3" w14:textId="2EDA6D07"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sidRPr="00CB5982">
        <w:rPr>
          <w:rFonts w:ascii="Calibri" w:eastAsia="Calibri" w:hAnsi="Calibri" w:cs="Calibri"/>
          <w:color w:val="000000"/>
          <w:sz w:val="22"/>
          <w:szCs w:val="22"/>
        </w:rPr>
        <w:t>Tapping into</w:t>
      </w:r>
      <w:r>
        <w:rPr>
          <w:rFonts w:ascii="Calibri" w:eastAsia="Calibri" w:hAnsi="Calibri" w:cs="Calibri"/>
          <w:color w:val="000000"/>
          <w:sz w:val="22"/>
          <w:szCs w:val="22"/>
        </w:rPr>
        <w:t xml:space="preserve"> the diverse perspectives, knowledge, and experience of local stakeholders is vital to ensure the Urban Greening Plan is relevant, supported locally and has a real impact. A co-creation process is designed to </w:t>
      </w:r>
      <w:r w:rsidR="009E2F12">
        <w:rPr>
          <w:rFonts w:ascii="Calibri" w:eastAsia="Calibri" w:hAnsi="Calibri" w:cs="Calibri"/>
          <w:color w:val="000000"/>
          <w:sz w:val="22"/>
          <w:szCs w:val="22"/>
        </w:rPr>
        <w:t>fully engage</w:t>
      </w:r>
      <w:r>
        <w:rPr>
          <w:rFonts w:ascii="Calibri" w:eastAsia="Calibri" w:hAnsi="Calibri" w:cs="Calibri"/>
          <w:color w:val="000000"/>
          <w:sz w:val="22"/>
          <w:szCs w:val="22"/>
        </w:rPr>
        <w:t xml:space="preserve"> key stakeholders</w:t>
      </w:r>
      <w:r w:rsidR="009E2F12">
        <w:rPr>
          <w:rFonts w:ascii="Calibri" w:eastAsia="Calibri" w:hAnsi="Calibri" w:cs="Calibri"/>
          <w:color w:val="000000"/>
          <w:sz w:val="22"/>
          <w:szCs w:val="22"/>
        </w:rPr>
        <w:t xml:space="preserve"> in the process of developing and implementing the Urban Greening Plan including:</w:t>
      </w:r>
      <w:r>
        <w:rPr>
          <w:rFonts w:ascii="Calibri" w:eastAsia="Calibri" w:hAnsi="Calibri" w:cs="Calibri"/>
          <w:color w:val="000000"/>
          <w:sz w:val="22"/>
          <w:szCs w:val="22"/>
        </w:rPr>
        <w:t xml:space="preserve"> </w:t>
      </w:r>
      <w:r w:rsidR="009E2F12">
        <w:rPr>
          <w:rFonts w:ascii="Calibri" w:eastAsia="Calibri" w:hAnsi="Calibri" w:cs="Calibri"/>
          <w:color w:val="000000"/>
          <w:sz w:val="22"/>
          <w:szCs w:val="22"/>
        </w:rPr>
        <w:t xml:space="preserve">key </w:t>
      </w:r>
      <w:r>
        <w:rPr>
          <w:rFonts w:ascii="Calibri" w:eastAsia="Calibri" w:hAnsi="Calibri" w:cs="Calibri"/>
          <w:color w:val="000000"/>
          <w:sz w:val="22"/>
          <w:szCs w:val="22"/>
        </w:rPr>
        <w:t>civil society groups, academia, the business community of the city</w:t>
      </w:r>
      <w:r w:rsidR="009E2F12">
        <w:rPr>
          <w:rFonts w:ascii="Calibri" w:eastAsia="Calibri" w:hAnsi="Calibri" w:cs="Calibri"/>
          <w:color w:val="000000"/>
          <w:sz w:val="22"/>
          <w:szCs w:val="22"/>
        </w:rPr>
        <w:t>, as well as relevant municipal departments</w:t>
      </w:r>
      <w:r>
        <w:rPr>
          <w:rFonts w:ascii="Calibri" w:eastAsia="Calibri" w:hAnsi="Calibri" w:cs="Calibri"/>
          <w:color w:val="000000"/>
          <w:sz w:val="22"/>
          <w:szCs w:val="22"/>
        </w:rPr>
        <w:t xml:space="preserve">. </w:t>
      </w:r>
    </w:p>
    <w:p w14:paraId="000000D4" w14:textId="5A5D64C1"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Co-creation should be approached with equity and justice in mind and respect the different knowledge, skills, time availability, and resource constraints of the participants when setting meetings and designing activities. The resulting Urban Greening Plan will then reflect the values of participants and create a sense of shared ownership. The aim is that participants continue to be involved and become champions of the concepts created beyond the time horizon of the planning process.</w:t>
      </w:r>
    </w:p>
    <w:p w14:paraId="000000D5" w14:textId="2BCA64AB"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Giving special consideration to directly involving vulnerable groups (children, elderly people, people with physical disabilities, mental health issues, socially disadvantaged people, and migrants) broadens the impact of the Urban Greening Plan and aligns with the European Green Deal objective of a ‘just transition,’ and  ‘leaving no one behind’. </w:t>
      </w:r>
    </w:p>
    <w:p w14:paraId="000000D6" w14:textId="721F0E95" w:rsidR="00E76D5E" w:rsidRDefault="00D808FA">
      <w:pPr>
        <w:pBdr>
          <w:top w:val="nil"/>
          <w:left w:val="nil"/>
          <w:bottom w:val="nil"/>
          <w:right w:val="nil"/>
          <w:between w:val="nil"/>
        </w:pBdr>
        <w:spacing w:before="240"/>
        <w:rPr>
          <w:rFonts w:ascii="Calibri" w:eastAsia="Calibri" w:hAnsi="Calibri" w:cs="Calibri"/>
          <w:i/>
          <w:color w:val="0C4DA2"/>
        </w:rPr>
      </w:pPr>
      <w:r>
        <w:rPr>
          <w:rFonts w:ascii="Calibri" w:eastAsia="Calibri" w:hAnsi="Calibri" w:cs="Calibri"/>
          <w:i/>
          <w:color w:val="0C4DA2"/>
        </w:rPr>
        <w:t>Checklist:</w:t>
      </w:r>
    </w:p>
    <w:p w14:paraId="000000D7" w14:textId="121535E2"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Arial Unicode MS" w:eastAsia="Arial Unicode MS" w:hAnsi="Arial Unicode MS" w:cs="Arial Unicode MS"/>
          <w:b/>
          <w:color w:val="000000"/>
          <w:sz w:val="22"/>
          <w:szCs w:val="22"/>
        </w:rPr>
        <w:t>✔</w:t>
      </w:r>
      <w:r>
        <w:rPr>
          <w:rFonts w:ascii="Calibri" w:eastAsia="Calibri" w:hAnsi="Calibri" w:cs="Calibri"/>
          <w:b/>
          <w:color w:val="000000"/>
          <w:sz w:val="22"/>
          <w:szCs w:val="22"/>
        </w:rPr>
        <w:t xml:space="preserve"> </w:t>
      </w:r>
      <w:r>
        <w:rPr>
          <w:rFonts w:ascii="Calibri" w:eastAsia="Calibri" w:hAnsi="Calibri" w:cs="Calibri"/>
          <w:color w:val="000000"/>
          <w:sz w:val="22"/>
          <w:szCs w:val="22"/>
        </w:rPr>
        <w:t>Urban Greening Plan team with key stakeholders established</w:t>
      </w:r>
    </w:p>
    <w:p w14:paraId="000000D8" w14:textId="04C91157"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Arial Unicode MS" w:eastAsia="Arial Unicode MS" w:hAnsi="Arial Unicode MS" w:cs="Arial Unicode MS"/>
          <w:color w:val="000000"/>
          <w:sz w:val="22"/>
          <w:szCs w:val="22"/>
        </w:rPr>
        <w:t>✔</w:t>
      </w:r>
      <w:r>
        <w:rPr>
          <w:rFonts w:ascii="Calibri" w:eastAsia="Calibri" w:hAnsi="Calibri" w:cs="Calibri"/>
          <w:color w:val="000000"/>
          <w:sz w:val="22"/>
          <w:szCs w:val="22"/>
        </w:rPr>
        <w:t xml:space="preserve"> Who, when, where, and how citizen groups and individuals will be included has been decided</w:t>
      </w:r>
    </w:p>
    <w:p w14:paraId="000000D9" w14:textId="50DA9A01"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 </w:t>
      </w:r>
      <w:r>
        <w:rPr>
          <w:rFonts w:ascii="Arial Unicode MS" w:eastAsia="Arial Unicode MS" w:hAnsi="Arial Unicode MS" w:cs="Arial Unicode MS"/>
          <w:color w:val="000000"/>
          <w:sz w:val="22"/>
          <w:szCs w:val="22"/>
        </w:rPr>
        <w:t>✔</w:t>
      </w:r>
      <w:r>
        <w:rPr>
          <w:rFonts w:ascii="Calibri" w:eastAsia="Calibri" w:hAnsi="Calibri" w:cs="Calibri"/>
          <w:color w:val="000000"/>
          <w:sz w:val="22"/>
          <w:szCs w:val="22"/>
        </w:rPr>
        <w:t xml:space="preserve"> Broad participation in meetings and events and final decisions include the opinions of a wide range of stakeholder groups</w:t>
      </w:r>
    </w:p>
    <w:p w14:paraId="000000DA" w14:textId="77777777" w:rsidR="00E76D5E" w:rsidRDefault="00E76D5E">
      <w:pPr>
        <w:pBdr>
          <w:top w:val="nil"/>
          <w:left w:val="nil"/>
          <w:bottom w:val="nil"/>
          <w:right w:val="nil"/>
          <w:between w:val="nil"/>
        </w:pBdr>
        <w:spacing w:after="0"/>
        <w:ind w:left="284" w:hanging="491"/>
        <w:rPr>
          <w:rFonts w:ascii="Calibri" w:eastAsia="Calibri" w:hAnsi="Calibri" w:cs="Calibri"/>
          <w:color w:val="325BAA"/>
          <w:sz w:val="32"/>
          <w:szCs w:val="32"/>
        </w:rPr>
      </w:pPr>
      <w:bookmarkStart w:id="12" w:name="_heading=h.lnxbz9" w:colFirst="0" w:colLast="0"/>
      <w:bookmarkEnd w:id="12"/>
    </w:p>
    <w:p w14:paraId="000000DB" w14:textId="77777777" w:rsidR="00E76D5E" w:rsidRDefault="00D808FA">
      <w:pPr>
        <w:pBdr>
          <w:top w:val="nil"/>
          <w:left w:val="nil"/>
          <w:bottom w:val="nil"/>
          <w:right w:val="nil"/>
          <w:between w:val="nil"/>
        </w:pBdr>
        <w:spacing w:after="360"/>
        <w:ind w:left="284" w:hanging="491"/>
        <w:rPr>
          <w:rFonts w:ascii="Calibri" w:eastAsia="Calibri" w:hAnsi="Calibri" w:cs="Calibri"/>
          <w:color w:val="325BAA"/>
          <w:sz w:val="32"/>
          <w:szCs w:val="32"/>
        </w:rPr>
      </w:pPr>
      <w:r>
        <w:rPr>
          <w:rFonts w:ascii="Calibri" w:eastAsia="Calibri" w:hAnsi="Calibri" w:cs="Calibri"/>
          <w:color w:val="325BAA"/>
          <w:sz w:val="32"/>
          <w:szCs w:val="32"/>
        </w:rPr>
        <w:t>Phase 2: Action Planning</w:t>
      </w:r>
    </w:p>
    <w:p w14:paraId="000000DC" w14:textId="77777777" w:rsidR="00E76D5E" w:rsidRDefault="00D808FA">
      <w:pPr>
        <w:keepNext/>
        <w:pBdr>
          <w:top w:val="nil"/>
          <w:left w:val="nil"/>
          <w:bottom w:val="nil"/>
          <w:right w:val="nil"/>
          <w:between w:val="nil"/>
        </w:pBdr>
        <w:spacing w:before="240"/>
        <w:ind w:left="720" w:hanging="811"/>
        <w:rPr>
          <w:rFonts w:ascii="Calibri" w:eastAsia="Calibri" w:hAnsi="Calibri" w:cs="Calibri"/>
          <w:color w:val="325BAA"/>
          <w:sz w:val="28"/>
          <w:szCs w:val="28"/>
        </w:rPr>
      </w:pPr>
      <w:bookmarkStart w:id="13" w:name="_heading=h.35nkun2" w:colFirst="0" w:colLast="0"/>
      <w:bookmarkEnd w:id="13"/>
      <w:r>
        <w:rPr>
          <w:rFonts w:ascii="Calibri" w:eastAsia="Calibri" w:hAnsi="Calibri" w:cs="Calibri"/>
          <w:color w:val="325BAA"/>
          <w:sz w:val="28"/>
          <w:szCs w:val="28"/>
        </w:rPr>
        <w:t xml:space="preserve">Step 4: Develop long-term vision and goals </w:t>
      </w:r>
    </w:p>
    <w:p w14:paraId="249CB6E7" w14:textId="77777777" w:rsidR="0067163C" w:rsidRPr="0067163C" w:rsidRDefault="0067163C" w:rsidP="0067163C">
      <w:pPr>
        <w:pStyle w:val="ListParagraph"/>
        <w:numPr>
          <w:ilvl w:val="0"/>
          <w:numId w:val="27"/>
        </w:numPr>
        <w:pBdr>
          <w:top w:val="nil"/>
          <w:left w:val="nil"/>
          <w:bottom w:val="nil"/>
          <w:right w:val="nil"/>
          <w:between w:val="nil"/>
        </w:pBdr>
        <w:spacing w:before="120" w:after="120"/>
        <w:rPr>
          <w:rFonts w:ascii="Calibri" w:eastAsia="Calibri" w:hAnsi="Calibri" w:cs="Calibri"/>
          <w:i/>
          <w:iCs/>
          <w:color w:val="000000"/>
          <w:sz w:val="22"/>
          <w:szCs w:val="22"/>
        </w:rPr>
      </w:pPr>
      <w:r w:rsidRPr="0067163C">
        <w:rPr>
          <w:rFonts w:ascii="Calibri" w:eastAsia="Calibri" w:hAnsi="Calibri" w:cs="Calibri"/>
          <w:i/>
          <w:iCs/>
          <w:color w:val="000000"/>
          <w:sz w:val="22"/>
          <w:szCs w:val="22"/>
        </w:rPr>
        <w:t xml:space="preserve">What do we want our urban green spaces to look and feel like? </w:t>
      </w:r>
    </w:p>
    <w:p w14:paraId="3FAF455A" w14:textId="77777777" w:rsidR="0067163C" w:rsidRPr="0067163C" w:rsidRDefault="0067163C" w:rsidP="0067163C">
      <w:pPr>
        <w:pStyle w:val="ListParagraph"/>
        <w:numPr>
          <w:ilvl w:val="0"/>
          <w:numId w:val="27"/>
        </w:numPr>
        <w:pBdr>
          <w:top w:val="nil"/>
          <w:left w:val="nil"/>
          <w:bottom w:val="nil"/>
          <w:right w:val="nil"/>
          <w:between w:val="nil"/>
        </w:pBdr>
        <w:spacing w:before="120" w:after="120"/>
        <w:rPr>
          <w:rFonts w:ascii="Calibri" w:eastAsia="Calibri" w:hAnsi="Calibri" w:cs="Calibri"/>
          <w:i/>
          <w:iCs/>
          <w:color w:val="000000"/>
          <w:sz w:val="22"/>
          <w:szCs w:val="22"/>
        </w:rPr>
      </w:pPr>
      <w:r w:rsidRPr="0067163C">
        <w:rPr>
          <w:rFonts w:ascii="Calibri" w:eastAsia="Calibri" w:hAnsi="Calibri" w:cs="Calibri"/>
          <w:i/>
          <w:iCs/>
          <w:color w:val="000000"/>
          <w:sz w:val="22"/>
          <w:szCs w:val="22"/>
        </w:rPr>
        <w:t xml:space="preserve">What type of urban greening do we want? </w:t>
      </w:r>
    </w:p>
    <w:p w14:paraId="3C80B5E7" w14:textId="77777777" w:rsidR="0067163C" w:rsidRPr="0067163C" w:rsidRDefault="0067163C" w:rsidP="0067163C">
      <w:pPr>
        <w:pStyle w:val="ListParagraph"/>
        <w:numPr>
          <w:ilvl w:val="0"/>
          <w:numId w:val="27"/>
        </w:numPr>
        <w:pBdr>
          <w:top w:val="nil"/>
          <w:left w:val="nil"/>
          <w:bottom w:val="nil"/>
          <w:right w:val="nil"/>
          <w:between w:val="nil"/>
        </w:pBdr>
        <w:spacing w:before="120" w:after="120"/>
        <w:rPr>
          <w:rFonts w:ascii="Calibri" w:eastAsia="Calibri" w:hAnsi="Calibri" w:cs="Calibri"/>
          <w:i/>
          <w:iCs/>
          <w:color w:val="000000"/>
          <w:sz w:val="22"/>
          <w:szCs w:val="22"/>
        </w:rPr>
      </w:pPr>
      <w:r w:rsidRPr="0067163C">
        <w:rPr>
          <w:rFonts w:ascii="Calibri" w:eastAsia="Calibri" w:hAnsi="Calibri" w:cs="Calibri"/>
          <w:i/>
          <w:iCs/>
          <w:color w:val="000000"/>
          <w:sz w:val="22"/>
          <w:szCs w:val="22"/>
        </w:rPr>
        <w:t xml:space="preserve">What kind of ecosystem services we want our urban green spaces to supply? Or which ones we want to prioritise? </w:t>
      </w:r>
    </w:p>
    <w:p w14:paraId="15D2FDE8" w14:textId="77777777" w:rsidR="0067163C" w:rsidRPr="0067163C" w:rsidRDefault="0067163C" w:rsidP="0067163C">
      <w:pPr>
        <w:pStyle w:val="ListParagraph"/>
        <w:numPr>
          <w:ilvl w:val="0"/>
          <w:numId w:val="27"/>
        </w:numPr>
        <w:pBdr>
          <w:top w:val="nil"/>
          <w:left w:val="nil"/>
          <w:bottom w:val="nil"/>
          <w:right w:val="nil"/>
          <w:between w:val="nil"/>
        </w:pBdr>
        <w:spacing w:before="120" w:after="120"/>
        <w:rPr>
          <w:rFonts w:ascii="Calibri" w:eastAsia="Calibri" w:hAnsi="Calibri" w:cs="Calibri"/>
          <w:i/>
          <w:iCs/>
          <w:color w:val="000000"/>
          <w:sz w:val="22"/>
          <w:szCs w:val="22"/>
        </w:rPr>
      </w:pPr>
      <w:r w:rsidRPr="0067163C">
        <w:rPr>
          <w:rFonts w:ascii="Calibri" w:eastAsia="Calibri" w:hAnsi="Calibri" w:cs="Calibri"/>
          <w:i/>
          <w:iCs/>
          <w:color w:val="000000"/>
          <w:sz w:val="22"/>
          <w:szCs w:val="22"/>
        </w:rPr>
        <w:lastRenderedPageBreak/>
        <w:t xml:space="preserve">Which type of environmental pressures we should tackle or mitigate to enhance ecosystem condition and biodiversity? </w:t>
      </w:r>
    </w:p>
    <w:p w14:paraId="303D3791" w14:textId="30CF2534" w:rsidR="0067163C" w:rsidRPr="0067163C" w:rsidRDefault="0067163C" w:rsidP="0067163C">
      <w:pPr>
        <w:pStyle w:val="ListParagraph"/>
        <w:numPr>
          <w:ilvl w:val="0"/>
          <w:numId w:val="27"/>
        </w:numPr>
        <w:pBdr>
          <w:top w:val="nil"/>
          <w:left w:val="nil"/>
          <w:bottom w:val="nil"/>
          <w:right w:val="nil"/>
          <w:between w:val="nil"/>
        </w:pBdr>
        <w:spacing w:before="120" w:after="120"/>
        <w:rPr>
          <w:rFonts w:ascii="Calibri" w:eastAsia="Calibri" w:hAnsi="Calibri" w:cs="Calibri"/>
          <w:i/>
          <w:iCs/>
          <w:color w:val="000000"/>
          <w:sz w:val="22"/>
          <w:szCs w:val="22"/>
        </w:rPr>
      </w:pPr>
      <w:r w:rsidRPr="0067163C">
        <w:rPr>
          <w:rFonts w:ascii="Calibri" w:eastAsia="Calibri" w:hAnsi="Calibri" w:cs="Calibri"/>
          <w:i/>
          <w:iCs/>
          <w:color w:val="000000"/>
          <w:sz w:val="22"/>
          <w:szCs w:val="22"/>
        </w:rPr>
        <w:t>What is the difference between where we want to be in terms of urban greening, and its derived benefits and where we are?</w:t>
      </w:r>
      <w:r w:rsidR="00D808FA" w:rsidRPr="0067163C">
        <w:rPr>
          <w:rFonts w:ascii="Calibri" w:eastAsia="Calibri" w:hAnsi="Calibri" w:cs="Calibri"/>
          <w:i/>
          <w:iCs/>
          <w:color w:val="000000"/>
          <w:sz w:val="22"/>
          <w:szCs w:val="22"/>
        </w:rPr>
        <w:t xml:space="preserve"> </w:t>
      </w:r>
    </w:p>
    <w:p w14:paraId="000000DD" w14:textId="39CA6C6A" w:rsidR="00E76D5E" w:rsidRDefault="00D808FA" w:rsidP="0067163C">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These are </w:t>
      </w:r>
      <w:r w:rsidR="0067163C">
        <w:rPr>
          <w:rFonts w:ascii="Calibri" w:eastAsia="Calibri" w:hAnsi="Calibri" w:cs="Calibri"/>
          <w:color w:val="000000"/>
          <w:sz w:val="22"/>
          <w:szCs w:val="22"/>
        </w:rPr>
        <w:t xml:space="preserve">the types of </w:t>
      </w:r>
      <w:r>
        <w:rPr>
          <w:rFonts w:ascii="Calibri" w:eastAsia="Calibri" w:hAnsi="Calibri" w:cs="Calibri"/>
          <w:color w:val="000000"/>
          <w:sz w:val="22"/>
          <w:szCs w:val="22"/>
        </w:rPr>
        <w:t>questions that</w:t>
      </w:r>
      <w:r w:rsidR="0067163C">
        <w:rPr>
          <w:rFonts w:ascii="Calibri" w:eastAsia="Calibri" w:hAnsi="Calibri" w:cs="Calibri"/>
          <w:color w:val="000000"/>
          <w:sz w:val="22"/>
          <w:szCs w:val="22"/>
        </w:rPr>
        <w:t xml:space="preserve"> should</w:t>
      </w:r>
      <w:r>
        <w:rPr>
          <w:rFonts w:ascii="Calibri" w:eastAsia="Calibri" w:hAnsi="Calibri" w:cs="Calibri"/>
          <w:color w:val="000000"/>
          <w:sz w:val="22"/>
          <w:szCs w:val="22"/>
        </w:rPr>
        <w:t xml:space="preserve"> guide a visioning process. A vision provides an aspirational description of the future in 20-30</w:t>
      </w:r>
      <w:r w:rsidR="000E1FD0">
        <w:rPr>
          <w:rFonts w:ascii="Calibri" w:eastAsia="Calibri" w:hAnsi="Calibri" w:cs="Calibri"/>
          <w:color w:val="000000"/>
          <w:sz w:val="22"/>
          <w:szCs w:val="22"/>
        </w:rPr>
        <w:t>, even up to 50</w:t>
      </w:r>
      <w:r>
        <w:rPr>
          <w:rFonts w:ascii="Calibri" w:eastAsia="Calibri" w:hAnsi="Calibri" w:cs="Calibri"/>
          <w:color w:val="000000"/>
          <w:sz w:val="22"/>
          <w:szCs w:val="22"/>
        </w:rPr>
        <w:t xml:space="preserve"> years and guides planning and implementation activities. It places urban greening and nature in the context of the urban and social environments and is supported by </w:t>
      </w:r>
      <w:r w:rsidR="000E1FD0">
        <w:rPr>
          <w:rFonts w:ascii="Calibri" w:eastAsia="Calibri" w:hAnsi="Calibri" w:cs="Calibri"/>
          <w:color w:val="000000"/>
          <w:sz w:val="22"/>
          <w:szCs w:val="22"/>
        </w:rPr>
        <w:t>mid</w:t>
      </w:r>
      <w:r>
        <w:rPr>
          <w:rFonts w:ascii="Calibri" w:eastAsia="Calibri" w:hAnsi="Calibri" w:cs="Calibri"/>
          <w:color w:val="000000"/>
          <w:sz w:val="22"/>
          <w:szCs w:val="22"/>
        </w:rPr>
        <w:t>-term goals that have a 10-15 year time horizon. (The vision should be created and agreed with all relevant actors from steps 2 and 3)</w:t>
      </w:r>
    </w:p>
    <w:p w14:paraId="000000DE" w14:textId="0BB4B6EE" w:rsidR="00E76D5E" w:rsidRDefault="00D808FA">
      <w:pPr>
        <w:pBdr>
          <w:top w:val="nil"/>
          <w:left w:val="nil"/>
          <w:bottom w:val="nil"/>
          <w:right w:val="nil"/>
          <w:between w:val="nil"/>
        </w:pBdr>
        <w:spacing w:before="240"/>
        <w:rPr>
          <w:rFonts w:ascii="Calibri" w:eastAsia="Calibri" w:hAnsi="Calibri" w:cs="Calibri"/>
          <w:i/>
          <w:color w:val="0C4DA2"/>
        </w:rPr>
      </w:pPr>
      <w:r>
        <w:rPr>
          <w:rFonts w:ascii="Calibri" w:eastAsia="Calibri" w:hAnsi="Calibri" w:cs="Calibri"/>
          <w:i/>
          <w:color w:val="0C4DA2"/>
        </w:rPr>
        <w:t>Checklist:</w:t>
      </w:r>
    </w:p>
    <w:p w14:paraId="6CC76F4D" w14:textId="77777777" w:rsidR="007A36B0" w:rsidRPr="007A36B0" w:rsidRDefault="007A36B0" w:rsidP="007A36B0">
      <w:pPr>
        <w:pBdr>
          <w:top w:val="nil"/>
          <w:left w:val="nil"/>
          <w:bottom w:val="nil"/>
          <w:right w:val="nil"/>
          <w:between w:val="nil"/>
        </w:pBdr>
        <w:spacing w:before="120" w:after="120"/>
        <w:rPr>
          <w:rFonts w:ascii="Calibri" w:eastAsia="Calibri" w:hAnsi="Calibri" w:cs="Calibri"/>
          <w:color w:val="000000"/>
          <w:sz w:val="22"/>
          <w:szCs w:val="22"/>
        </w:rPr>
      </w:pPr>
      <w:r w:rsidRPr="007A36B0">
        <w:rPr>
          <w:rFonts w:ascii="Segoe UI Symbol" w:eastAsia="Calibri" w:hAnsi="Segoe UI Symbol" w:cs="Segoe UI Symbol"/>
          <w:color w:val="000000"/>
          <w:sz w:val="22"/>
          <w:szCs w:val="22"/>
        </w:rPr>
        <w:t>✔</w:t>
      </w:r>
      <w:r w:rsidRPr="007A36B0">
        <w:rPr>
          <w:rFonts w:ascii="Calibri" w:eastAsia="Calibri" w:hAnsi="Calibri" w:cs="Calibri"/>
          <w:color w:val="000000"/>
          <w:sz w:val="22"/>
          <w:szCs w:val="22"/>
        </w:rPr>
        <w:t xml:space="preserve"> Co-creation process used to develop and agree upon vision and goals</w:t>
      </w:r>
    </w:p>
    <w:p w14:paraId="000000DF" w14:textId="53C03632" w:rsidR="00E76D5E" w:rsidRPr="007A36B0" w:rsidRDefault="00D808FA" w:rsidP="007A36B0">
      <w:pPr>
        <w:pBdr>
          <w:top w:val="nil"/>
          <w:left w:val="nil"/>
          <w:bottom w:val="nil"/>
          <w:right w:val="nil"/>
          <w:between w:val="nil"/>
        </w:pBdr>
        <w:spacing w:before="120" w:after="120"/>
        <w:rPr>
          <w:rFonts w:ascii="Calibri" w:eastAsia="Calibri" w:hAnsi="Calibri" w:cs="Calibri"/>
          <w:color w:val="000000"/>
          <w:sz w:val="22"/>
          <w:szCs w:val="22"/>
        </w:rPr>
      </w:pPr>
      <w:r w:rsidRPr="007A36B0">
        <w:rPr>
          <w:rFonts w:ascii="Segoe UI Symbol" w:eastAsia="Calibri" w:hAnsi="Segoe UI Symbol" w:cs="Segoe UI Symbol"/>
          <w:color w:val="000000"/>
          <w:sz w:val="22"/>
          <w:szCs w:val="22"/>
        </w:rPr>
        <w:t>✔</w:t>
      </w:r>
      <w:r w:rsidRPr="007A36B0">
        <w:rPr>
          <w:rFonts w:ascii="Calibri" w:eastAsia="Calibri" w:hAnsi="Calibri" w:cs="Calibri"/>
          <w:color w:val="000000"/>
          <w:sz w:val="22"/>
          <w:szCs w:val="22"/>
        </w:rPr>
        <w:t xml:space="preserve"> </w:t>
      </w:r>
      <w:r w:rsidR="007A36B0">
        <w:rPr>
          <w:rFonts w:ascii="Calibri" w:eastAsia="Calibri" w:hAnsi="Calibri" w:cs="Calibri"/>
          <w:color w:val="000000"/>
          <w:sz w:val="22"/>
          <w:szCs w:val="22"/>
        </w:rPr>
        <w:t>L</w:t>
      </w:r>
      <w:r w:rsidRPr="007A36B0">
        <w:rPr>
          <w:rFonts w:ascii="Calibri" w:eastAsia="Calibri" w:hAnsi="Calibri" w:cs="Calibri"/>
          <w:color w:val="000000"/>
          <w:sz w:val="22"/>
          <w:szCs w:val="22"/>
        </w:rPr>
        <w:t>ong-term vision (20-30 year time horizon) for urban greening</w:t>
      </w:r>
      <w:r w:rsidR="007A36B0">
        <w:rPr>
          <w:rFonts w:ascii="Calibri" w:eastAsia="Calibri" w:hAnsi="Calibri" w:cs="Calibri"/>
          <w:color w:val="000000"/>
          <w:sz w:val="22"/>
          <w:szCs w:val="22"/>
        </w:rPr>
        <w:t xml:space="preserve"> is</w:t>
      </w:r>
      <w:r w:rsidR="007A36B0" w:rsidRPr="007A36B0">
        <w:rPr>
          <w:rFonts w:ascii="Calibri" w:eastAsia="Calibri" w:hAnsi="Calibri" w:cs="Calibri"/>
          <w:color w:val="000000"/>
          <w:sz w:val="22"/>
          <w:szCs w:val="22"/>
        </w:rPr>
        <w:t xml:space="preserve"> </w:t>
      </w:r>
      <w:r w:rsidR="007A36B0">
        <w:rPr>
          <w:rFonts w:ascii="Calibri" w:eastAsia="Calibri" w:hAnsi="Calibri" w:cs="Calibri"/>
          <w:color w:val="000000"/>
          <w:sz w:val="22"/>
          <w:szCs w:val="22"/>
        </w:rPr>
        <w:t>f</w:t>
      </w:r>
      <w:r w:rsidR="007A36B0" w:rsidRPr="007A36B0">
        <w:rPr>
          <w:rFonts w:ascii="Calibri" w:eastAsia="Calibri" w:hAnsi="Calibri" w:cs="Calibri"/>
          <w:color w:val="000000"/>
          <w:sz w:val="22"/>
          <w:szCs w:val="22"/>
        </w:rPr>
        <w:t>ormally adopted</w:t>
      </w:r>
      <w:r w:rsidRPr="007A36B0">
        <w:rPr>
          <w:rFonts w:ascii="Calibri" w:eastAsia="Calibri" w:hAnsi="Calibri" w:cs="Calibri"/>
          <w:color w:val="000000"/>
          <w:sz w:val="22"/>
          <w:szCs w:val="22"/>
        </w:rPr>
        <w:t xml:space="preserve">. </w:t>
      </w:r>
    </w:p>
    <w:p w14:paraId="000000E0" w14:textId="2B5FDB30" w:rsidR="00E76D5E" w:rsidRPr="007A36B0" w:rsidRDefault="00D808FA" w:rsidP="007A36B0">
      <w:pPr>
        <w:pBdr>
          <w:top w:val="nil"/>
          <w:left w:val="nil"/>
          <w:bottom w:val="nil"/>
          <w:right w:val="nil"/>
          <w:between w:val="nil"/>
        </w:pBdr>
        <w:spacing w:before="120" w:after="120"/>
        <w:rPr>
          <w:rFonts w:ascii="Calibri" w:eastAsia="Calibri" w:hAnsi="Calibri" w:cs="Calibri"/>
          <w:color w:val="000000"/>
          <w:sz w:val="22"/>
          <w:szCs w:val="22"/>
        </w:rPr>
      </w:pPr>
      <w:r w:rsidRPr="007A36B0">
        <w:rPr>
          <w:rFonts w:ascii="Segoe UI Symbol" w:eastAsia="Calibri" w:hAnsi="Segoe UI Symbol" w:cs="Segoe UI Symbol"/>
          <w:color w:val="000000"/>
          <w:sz w:val="22"/>
          <w:szCs w:val="22"/>
        </w:rPr>
        <w:t>✔</w:t>
      </w:r>
      <w:r w:rsidRPr="007A36B0">
        <w:rPr>
          <w:rFonts w:ascii="Calibri" w:eastAsia="Calibri" w:hAnsi="Calibri" w:cs="Calibri"/>
          <w:color w:val="000000"/>
          <w:sz w:val="22"/>
          <w:szCs w:val="22"/>
        </w:rPr>
        <w:t xml:space="preserve"> </w:t>
      </w:r>
      <w:r w:rsidR="007A36B0">
        <w:rPr>
          <w:rFonts w:ascii="Calibri" w:eastAsia="Calibri" w:hAnsi="Calibri" w:cs="Calibri"/>
          <w:color w:val="000000"/>
          <w:sz w:val="22"/>
          <w:szCs w:val="22"/>
        </w:rPr>
        <w:t>Included l</w:t>
      </w:r>
      <w:r w:rsidRPr="007A36B0">
        <w:rPr>
          <w:rFonts w:ascii="Calibri" w:eastAsia="Calibri" w:hAnsi="Calibri" w:cs="Calibri"/>
          <w:color w:val="000000"/>
          <w:sz w:val="22"/>
          <w:szCs w:val="22"/>
        </w:rPr>
        <w:t xml:space="preserve">ong-term goals (10-15 years) </w:t>
      </w:r>
      <w:r w:rsidR="007A36B0">
        <w:rPr>
          <w:rFonts w:ascii="Calibri" w:eastAsia="Calibri" w:hAnsi="Calibri" w:cs="Calibri"/>
          <w:color w:val="000000"/>
          <w:sz w:val="22"/>
          <w:szCs w:val="22"/>
        </w:rPr>
        <w:t xml:space="preserve">that </w:t>
      </w:r>
      <w:r w:rsidRPr="007A36B0">
        <w:rPr>
          <w:rFonts w:ascii="Calibri" w:eastAsia="Calibri" w:hAnsi="Calibri" w:cs="Calibri"/>
          <w:color w:val="000000"/>
          <w:sz w:val="22"/>
          <w:szCs w:val="22"/>
        </w:rPr>
        <w:t>are specific, measurable, achievable, result based and time bound (SMART)</w:t>
      </w:r>
      <w:r w:rsidR="007A36B0">
        <w:rPr>
          <w:rFonts w:ascii="Calibri" w:eastAsia="Calibri" w:hAnsi="Calibri" w:cs="Calibri"/>
          <w:color w:val="000000"/>
          <w:sz w:val="22"/>
          <w:szCs w:val="22"/>
        </w:rPr>
        <w:t xml:space="preserve"> and</w:t>
      </w:r>
      <w:r w:rsidRPr="007A36B0">
        <w:rPr>
          <w:rFonts w:ascii="Calibri" w:eastAsia="Calibri" w:hAnsi="Calibri" w:cs="Calibri"/>
          <w:color w:val="000000"/>
          <w:sz w:val="22"/>
          <w:szCs w:val="22"/>
        </w:rPr>
        <w:t xml:space="preserve"> assigned to a responsible individual or organisation.</w:t>
      </w:r>
    </w:p>
    <w:p w14:paraId="000000E3" w14:textId="77777777" w:rsidR="00E76D5E" w:rsidRDefault="00E76D5E">
      <w:pPr>
        <w:pBdr>
          <w:top w:val="nil"/>
          <w:left w:val="nil"/>
          <w:bottom w:val="nil"/>
          <w:right w:val="nil"/>
          <w:between w:val="nil"/>
        </w:pBdr>
        <w:spacing w:before="120" w:after="120"/>
        <w:rPr>
          <w:rFonts w:ascii="Calibri" w:eastAsia="Calibri" w:hAnsi="Calibri" w:cs="Calibri"/>
          <w:color w:val="000000"/>
          <w:sz w:val="22"/>
          <w:szCs w:val="22"/>
        </w:rPr>
      </w:pPr>
    </w:p>
    <w:p w14:paraId="000000E4" w14:textId="361D808D" w:rsidR="00E76D5E" w:rsidRDefault="00D808FA">
      <w:pPr>
        <w:keepNext/>
        <w:pBdr>
          <w:top w:val="nil"/>
          <w:left w:val="nil"/>
          <w:bottom w:val="nil"/>
          <w:right w:val="nil"/>
          <w:between w:val="nil"/>
        </w:pBdr>
        <w:spacing w:before="240"/>
        <w:ind w:left="720" w:hanging="811"/>
        <w:rPr>
          <w:rFonts w:ascii="Calibri" w:eastAsia="Calibri" w:hAnsi="Calibri" w:cs="Calibri"/>
          <w:color w:val="325BAA"/>
          <w:sz w:val="28"/>
          <w:szCs w:val="28"/>
        </w:rPr>
      </w:pPr>
      <w:bookmarkStart w:id="14" w:name="_heading=h.1ksv4uv" w:colFirst="0" w:colLast="0"/>
      <w:bookmarkEnd w:id="14"/>
      <w:r>
        <w:rPr>
          <w:rFonts w:ascii="Calibri" w:eastAsia="Calibri" w:hAnsi="Calibri" w:cs="Calibri"/>
          <w:color w:val="325BAA"/>
          <w:sz w:val="28"/>
          <w:szCs w:val="28"/>
        </w:rPr>
        <w:t>Step 5: Analyse the current state of nature and biodiversity</w:t>
      </w:r>
    </w:p>
    <w:p w14:paraId="000000E6" w14:textId="37326201"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Any Urban Greening Plan will need to be based on an understanding of not only all the different types of vegetation / green space in the municipality, but also how this relates to </w:t>
      </w:r>
      <w:r w:rsidR="0067163C">
        <w:rPr>
          <w:rFonts w:ascii="Calibri" w:eastAsia="Calibri" w:hAnsi="Calibri" w:cs="Calibri"/>
          <w:color w:val="000000"/>
          <w:sz w:val="22"/>
          <w:szCs w:val="22"/>
        </w:rPr>
        <w:t xml:space="preserve">a wider understanding of </w:t>
      </w:r>
      <w:r>
        <w:rPr>
          <w:rFonts w:ascii="Calibri" w:eastAsia="Calibri" w:hAnsi="Calibri" w:cs="Calibri"/>
          <w:color w:val="000000"/>
          <w:sz w:val="22"/>
          <w:szCs w:val="22"/>
        </w:rPr>
        <w:t xml:space="preserve">other land use </w:t>
      </w:r>
      <w:r w:rsidR="0067163C">
        <w:rPr>
          <w:rFonts w:ascii="Calibri" w:eastAsia="Calibri" w:hAnsi="Calibri" w:cs="Calibri"/>
          <w:color w:val="000000"/>
          <w:sz w:val="22"/>
          <w:szCs w:val="22"/>
        </w:rPr>
        <w:t>in the city</w:t>
      </w:r>
      <w:r>
        <w:rPr>
          <w:rFonts w:ascii="Calibri" w:eastAsia="Calibri" w:hAnsi="Calibri" w:cs="Calibri"/>
          <w:color w:val="000000"/>
          <w:sz w:val="22"/>
          <w:szCs w:val="22"/>
        </w:rPr>
        <w:t>. This means an understanding of, for example, residential / retail / transport land, agricultural land, waterways, and industrial land. For green planning, an understanding of future plans and past developments is also essential. In addition other aspects of the urban area/municipality are also needed to help with implementing a successful plan</w:t>
      </w:r>
      <w:r w:rsidR="0067163C">
        <w:rPr>
          <w:rFonts w:ascii="Calibri" w:eastAsia="Calibri" w:hAnsi="Calibri" w:cs="Calibri"/>
          <w:color w:val="000000"/>
          <w:sz w:val="22"/>
          <w:szCs w:val="22"/>
        </w:rPr>
        <w:t>,</w:t>
      </w:r>
      <w:r>
        <w:rPr>
          <w:rFonts w:ascii="Calibri" w:eastAsia="Calibri" w:hAnsi="Calibri" w:cs="Calibri"/>
          <w:color w:val="000000"/>
          <w:sz w:val="22"/>
          <w:szCs w:val="22"/>
        </w:rPr>
        <w:t xml:space="preserve"> including</w:t>
      </w:r>
      <w:r w:rsidR="0067163C">
        <w:rPr>
          <w:rFonts w:ascii="Calibri" w:eastAsia="Calibri" w:hAnsi="Calibri" w:cs="Calibri"/>
          <w:color w:val="000000"/>
          <w:sz w:val="22"/>
          <w:szCs w:val="22"/>
        </w:rPr>
        <w:t xml:space="preserve"> for example,</w:t>
      </w:r>
      <w:r>
        <w:rPr>
          <w:rFonts w:ascii="Calibri" w:eastAsia="Calibri" w:hAnsi="Calibri" w:cs="Calibri"/>
          <w:color w:val="000000"/>
          <w:sz w:val="22"/>
          <w:szCs w:val="22"/>
        </w:rPr>
        <w:t xml:space="preserve"> an understanding of the socio-demographic make-up of the area, the accessibility and equitable distribution of public green spaces.</w:t>
      </w:r>
    </w:p>
    <w:p w14:paraId="000000E7" w14:textId="1CFBCAC5" w:rsidR="00E76D5E" w:rsidRDefault="0067163C">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An Urban Greening Plan should also </w:t>
      </w:r>
      <w:r w:rsidR="0034186E">
        <w:rPr>
          <w:rFonts w:ascii="Calibri" w:eastAsia="Calibri" w:hAnsi="Calibri" w:cs="Calibri"/>
          <w:color w:val="000000"/>
          <w:sz w:val="22"/>
          <w:szCs w:val="22"/>
        </w:rPr>
        <w:t>include</w:t>
      </w:r>
      <w:r>
        <w:rPr>
          <w:rFonts w:ascii="Calibri" w:eastAsia="Calibri" w:hAnsi="Calibri" w:cs="Calibri"/>
          <w:color w:val="000000"/>
          <w:sz w:val="22"/>
          <w:szCs w:val="22"/>
        </w:rPr>
        <w:t xml:space="preserve"> a</w:t>
      </w:r>
      <w:r w:rsidR="00D808FA">
        <w:rPr>
          <w:rFonts w:ascii="Calibri" w:eastAsia="Calibri" w:hAnsi="Calibri" w:cs="Calibri"/>
          <w:color w:val="000000"/>
          <w:sz w:val="22"/>
          <w:szCs w:val="22"/>
        </w:rPr>
        <w:t xml:space="preserve"> an understanding of </w:t>
      </w:r>
      <w:r>
        <w:rPr>
          <w:rFonts w:ascii="Calibri" w:eastAsia="Calibri" w:hAnsi="Calibri" w:cs="Calibri"/>
          <w:color w:val="000000"/>
          <w:sz w:val="22"/>
          <w:szCs w:val="22"/>
        </w:rPr>
        <w:t xml:space="preserve">some </w:t>
      </w:r>
      <w:r w:rsidR="00D808FA">
        <w:rPr>
          <w:rFonts w:ascii="Calibri" w:eastAsia="Calibri" w:hAnsi="Calibri" w:cs="Calibri"/>
          <w:color w:val="000000"/>
          <w:sz w:val="22"/>
          <w:szCs w:val="22"/>
        </w:rPr>
        <w:t>the key components of the urban ecosystems</w:t>
      </w:r>
      <w:r>
        <w:rPr>
          <w:rFonts w:ascii="Calibri" w:eastAsia="Calibri" w:hAnsi="Calibri" w:cs="Calibri"/>
          <w:color w:val="000000"/>
          <w:sz w:val="22"/>
          <w:szCs w:val="22"/>
        </w:rPr>
        <w:t>,</w:t>
      </w:r>
      <w:r w:rsidR="00D808FA">
        <w:rPr>
          <w:rFonts w:ascii="Calibri" w:eastAsia="Calibri" w:hAnsi="Calibri" w:cs="Calibri"/>
          <w:color w:val="000000"/>
          <w:sz w:val="22"/>
          <w:szCs w:val="22"/>
        </w:rPr>
        <w:t xml:space="preserve"> such as the </w:t>
      </w:r>
      <w:r>
        <w:rPr>
          <w:rFonts w:ascii="Calibri" w:eastAsia="Calibri" w:hAnsi="Calibri" w:cs="Calibri"/>
          <w:color w:val="000000"/>
          <w:sz w:val="22"/>
          <w:szCs w:val="22"/>
        </w:rPr>
        <w:t xml:space="preserve">variety and extent of </w:t>
      </w:r>
      <w:r w:rsidR="00D808FA">
        <w:rPr>
          <w:rFonts w:ascii="Calibri" w:eastAsia="Calibri" w:hAnsi="Calibri" w:cs="Calibri"/>
          <w:color w:val="000000"/>
          <w:sz w:val="22"/>
          <w:szCs w:val="22"/>
        </w:rPr>
        <w:t>plant and animal species.</w:t>
      </w:r>
    </w:p>
    <w:p w14:paraId="000000E8" w14:textId="34907831" w:rsidR="00E76D5E" w:rsidRDefault="0034186E">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Many</w:t>
      </w:r>
      <w:r w:rsidR="00D808FA">
        <w:rPr>
          <w:rFonts w:ascii="Calibri" w:eastAsia="Calibri" w:hAnsi="Calibri" w:cs="Calibri"/>
          <w:color w:val="000000"/>
          <w:sz w:val="22"/>
          <w:szCs w:val="22"/>
        </w:rPr>
        <w:t xml:space="preserve"> towns and cities already have </w:t>
      </w:r>
      <w:r>
        <w:rPr>
          <w:rFonts w:ascii="Calibri" w:eastAsia="Calibri" w:hAnsi="Calibri" w:cs="Calibri"/>
          <w:color w:val="000000"/>
          <w:sz w:val="22"/>
          <w:szCs w:val="22"/>
        </w:rPr>
        <w:t>a number</w:t>
      </w:r>
      <w:r w:rsidR="00D808FA">
        <w:rPr>
          <w:rFonts w:ascii="Calibri" w:eastAsia="Calibri" w:hAnsi="Calibri" w:cs="Calibri"/>
          <w:color w:val="000000"/>
          <w:sz w:val="22"/>
          <w:szCs w:val="22"/>
        </w:rPr>
        <w:t xml:space="preserve"> of the basic elements required for this assessment,</w:t>
      </w:r>
      <w:r>
        <w:rPr>
          <w:rFonts w:ascii="Calibri" w:eastAsia="Calibri" w:hAnsi="Calibri" w:cs="Calibri"/>
          <w:color w:val="000000"/>
          <w:sz w:val="22"/>
          <w:szCs w:val="22"/>
        </w:rPr>
        <w:t xml:space="preserve"> of the current state of nature and biodiversity, but</w:t>
      </w:r>
      <w:r w:rsidR="00D808FA">
        <w:rPr>
          <w:rFonts w:ascii="Calibri" w:eastAsia="Calibri" w:hAnsi="Calibri" w:cs="Calibri"/>
          <w:color w:val="000000"/>
          <w:sz w:val="22"/>
          <w:szCs w:val="22"/>
        </w:rPr>
        <w:t xml:space="preserve"> some additional mapping and measuring may be required.</w:t>
      </w:r>
    </w:p>
    <w:p w14:paraId="000000E9" w14:textId="08D6D405" w:rsidR="00E76D5E" w:rsidRDefault="00D808FA">
      <w:pPr>
        <w:pBdr>
          <w:top w:val="nil"/>
          <w:left w:val="nil"/>
          <w:bottom w:val="nil"/>
          <w:right w:val="nil"/>
          <w:between w:val="nil"/>
        </w:pBdr>
        <w:spacing w:before="120" w:after="120"/>
        <w:rPr>
          <w:rFonts w:ascii="Calibri" w:eastAsia="Calibri" w:hAnsi="Calibri" w:cs="Calibri"/>
          <w:i/>
          <w:color w:val="000000"/>
          <w:sz w:val="22"/>
          <w:szCs w:val="22"/>
        </w:rPr>
      </w:pPr>
      <w:r>
        <w:rPr>
          <w:rFonts w:ascii="Calibri" w:eastAsia="Calibri" w:hAnsi="Calibri" w:cs="Calibri"/>
          <w:color w:val="000000"/>
          <w:sz w:val="22"/>
          <w:szCs w:val="22"/>
        </w:rPr>
        <w:t xml:space="preserve">This assessment should also include a comprehensive overview of the actions and policies </w:t>
      </w:r>
      <w:r w:rsidR="0034186E">
        <w:rPr>
          <w:rFonts w:ascii="Calibri" w:eastAsia="Calibri" w:hAnsi="Calibri" w:cs="Calibri"/>
          <w:color w:val="000000"/>
          <w:sz w:val="22"/>
          <w:szCs w:val="22"/>
        </w:rPr>
        <w:t>already</w:t>
      </w:r>
      <w:r>
        <w:rPr>
          <w:rFonts w:ascii="Calibri" w:eastAsia="Calibri" w:hAnsi="Calibri" w:cs="Calibri"/>
          <w:color w:val="000000"/>
          <w:sz w:val="22"/>
          <w:szCs w:val="22"/>
        </w:rPr>
        <w:t xml:space="preserve"> in place that relate to urban greening.</w:t>
      </w:r>
    </w:p>
    <w:p w14:paraId="000000EA" w14:textId="5DF4B320" w:rsidR="00E76D5E" w:rsidRDefault="00D808FA">
      <w:pPr>
        <w:pBdr>
          <w:top w:val="nil"/>
          <w:left w:val="nil"/>
          <w:bottom w:val="nil"/>
          <w:right w:val="nil"/>
          <w:between w:val="nil"/>
        </w:pBdr>
        <w:spacing w:before="240"/>
        <w:rPr>
          <w:rFonts w:ascii="Calibri" w:eastAsia="Calibri" w:hAnsi="Calibri" w:cs="Calibri"/>
          <w:i/>
          <w:color w:val="0C4DA2"/>
        </w:rPr>
      </w:pPr>
      <w:r>
        <w:rPr>
          <w:rFonts w:ascii="Calibri" w:eastAsia="Calibri" w:hAnsi="Calibri" w:cs="Calibri"/>
          <w:i/>
          <w:color w:val="0C4DA2"/>
        </w:rPr>
        <w:t>Key components:</w:t>
      </w:r>
    </w:p>
    <w:p w14:paraId="000000EB" w14:textId="05847098" w:rsidR="00E76D5E" w:rsidRDefault="00D808FA">
      <w:pPr>
        <w:numPr>
          <w:ilvl w:val="0"/>
          <w:numId w:val="7"/>
        </w:num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Maps of </w:t>
      </w:r>
      <w:r>
        <w:rPr>
          <w:rFonts w:ascii="Calibri" w:eastAsia="Calibri" w:hAnsi="Calibri" w:cs="Calibri"/>
          <w:b/>
          <w:color w:val="000000"/>
          <w:sz w:val="22"/>
          <w:szCs w:val="22"/>
          <w:u w:val="single"/>
        </w:rPr>
        <w:t>land-use types in the municipality</w:t>
      </w:r>
      <w:r>
        <w:rPr>
          <w:rFonts w:ascii="Calibri" w:eastAsia="Calibri" w:hAnsi="Calibri" w:cs="Calibri"/>
          <w:color w:val="000000"/>
          <w:sz w:val="22"/>
          <w:szCs w:val="22"/>
        </w:rPr>
        <w:t xml:space="preserve">, starting from the basis of the official </w:t>
      </w:r>
      <w:hyperlink r:id="rId31">
        <w:r>
          <w:rPr>
            <w:rFonts w:ascii="Calibri" w:eastAsia="Calibri" w:hAnsi="Calibri" w:cs="Calibri"/>
            <w:color w:val="0000FF"/>
            <w:sz w:val="22"/>
            <w:szCs w:val="22"/>
            <w:u w:val="single"/>
          </w:rPr>
          <w:t xml:space="preserve">‘Corine land cover’ </w:t>
        </w:r>
        <w:r w:rsidR="000179C0">
          <w:rPr>
            <w:rFonts w:ascii="Calibri" w:eastAsia="Calibri" w:hAnsi="Calibri" w:cs="Calibri"/>
            <w:color w:val="0000FF"/>
            <w:sz w:val="22"/>
            <w:szCs w:val="22"/>
            <w:u w:val="single"/>
          </w:rPr>
          <w:t>classification</w:t>
        </w:r>
        <w:r>
          <w:rPr>
            <w:rFonts w:ascii="Calibri" w:eastAsia="Calibri" w:hAnsi="Calibri" w:cs="Calibri"/>
            <w:color w:val="0000FF"/>
            <w:sz w:val="22"/>
            <w:szCs w:val="22"/>
            <w:u w:val="single"/>
          </w:rPr>
          <w:t xml:space="preserve"> system</w:t>
        </w:r>
      </w:hyperlink>
      <w:r>
        <w:rPr>
          <w:rFonts w:ascii="Calibri" w:eastAsia="Calibri" w:hAnsi="Calibri" w:cs="Calibri"/>
          <w:color w:val="000000"/>
          <w:sz w:val="22"/>
          <w:szCs w:val="22"/>
        </w:rPr>
        <w:t xml:space="preserve">. </w:t>
      </w:r>
    </w:p>
    <w:p w14:paraId="000000EC" w14:textId="65C76C5C" w:rsidR="00E76D5E" w:rsidRDefault="00D808FA">
      <w:pPr>
        <w:pBdr>
          <w:top w:val="nil"/>
          <w:left w:val="nil"/>
          <w:bottom w:val="nil"/>
          <w:right w:val="nil"/>
          <w:between w:val="nil"/>
        </w:pBdr>
        <w:spacing w:before="120" w:after="120"/>
        <w:ind w:left="775"/>
        <w:rPr>
          <w:rFonts w:ascii="Calibri" w:eastAsia="Calibri" w:hAnsi="Calibri" w:cs="Calibri"/>
          <w:color w:val="000000"/>
          <w:sz w:val="22"/>
          <w:szCs w:val="22"/>
        </w:rPr>
      </w:pPr>
      <w:r>
        <w:rPr>
          <w:rFonts w:ascii="Calibri" w:eastAsia="Calibri" w:hAnsi="Calibri" w:cs="Calibri"/>
          <w:color w:val="000000"/>
          <w:sz w:val="22"/>
          <w:szCs w:val="22"/>
        </w:rPr>
        <w:t xml:space="preserve">Many municipalities already have this </w:t>
      </w:r>
      <w:r w:rsidR="000179C0">
        <w:rPr>
          <w:rFonts w:ascii="Calibri" w:eastAsia="Calibri" w:hAnsi="Calibri" w:cs="Calibri"/>
          <w:color w:val="000000"/>
          <w:sz w:val="22"/>
          <w:szCs w:val="22"/>
        </w:rPr>
        <w:t>available</w:t>
      </w:r>
      <w:r>
        <w:rPr>
          <w:rFonts w:ascii="Calibri" w:eastAsia="Calibri" w:hAnsi="Calibri" w:cs="Calibri"/>
          <w:color w:val="000000"/>
          <w:sz w:val="22"/>
          <w:szCs w:val="22"/>
        </w:rPr>
        <w:t xml:space="preserve">, but if this is not, the information may be found using data available from publicly accessible satellite data. (see toolkit for more details). </w:t>
      </w:r>
    </w:p>
    <w:p w14:paraId="000000ED" w14:textId="77777777" w:rsidR="00E76D5E" w:rsidRDefault="00D808FA">
      <w:pPr>
        <w:pBdr>
          <w:top w:val="nil"/>
          <w:left w:val="nil"/>
          <w:bottom w:val="nil"/>
          <w:right w:val="nil"/>
          <w:between w:val="nil"/>
        </w:pBdr>
        <w:spacing w:before="120" w:after="120"/>
        <w:ind w:left="775"/>
        <w:rPr>
          <w:rFonts w:ascii="Calibri" w:eastAsia="Calibri" w:hAnsi="Calibri" w:cs="Calibri"/>
          <w:color w:val="000000"/>
          <w:sz w:val="22"/>
          <w:szCs w:val="22"/>
        </w:rPr>
      </w:pPr>
      <w:r>
        <w:rPr>
          <w:rFonts w:ascii="Calibri" w:eastAsia="Calibri" w:hAnsi="Calibri" w:cs="Calibri"/>
          <w:color w:val="000000"/>
          <w:sz w:val="22"/>
          <w:szCs w:val="22"/>
        </w:rPr>
        <w:t>The mapping should at least include</w:t>
      </w:r>
    </w:p>
    <w:p w14:paraId="000000EE" w14:textId="03568AB5" w:rsidR="00E76D5E" w:rsidRDefault="00D808FA">
      <w:pPr>
        <w:numPr>
          <w:ilvl w:val="0"/>
          <w:numId w:val="12"/>
        </w:num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Overall public and </w:t>
      </w:r>
      <w:r w:rsidR="000179C0">
        <w:rPr>
          <w:rFonts w:ascii="Calibri" w:eastAsia="Calibri" w:hAnsi="Calibri" w:cs="Calibri"/>
          <w:color w:val="000000"/>
          <w:sz w:val="22"/>
          <w:szCs w:val="22"/>
        </w:rPr>
        <w:t>private</w:t>
      </w:r>
      <w:r>
        <w:rPr>
          <w:rFonts w:ascii="Calibri" w:eastAsia="Calibri" w:hAnsi="Calibri" w:cs="Calibri"/>
          <w:color w:val="000000"/>
          <w:sz w:val="22"/>
          <w:szCs w:val="22"/>
        </w:rPr>
        <w:t xml:space="preserve"> green space (all vegetation), then subdivided:</w:t>
      </w:r>
    </w:p>
    <w:p w14:paraId="000000EF" w14:textId="77777777" w:rsidR="00E76D5E" w:rsidRDefault="00D808FA">
      <w:pPr>
        <w:numPr>
          <w:ilvl w:val="1"/>
          <w:numId w:val="12"/>
        </w:num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Parks</w:t>
      </w:r>
    </w:p>
    <w:p w14:paraId="000000F0" w14:textId="77777777" w:rsidR="00E76D5E" w:rsidRDefault="00D808FA">
      <w:pPr>
        <w:numPr>
          <w:ilvl w:val="1"/>
          <w:numId w:val="12"/>
        </w:num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lastRenderedPageBreak/>
        <w:t>Gardens</w:t>
      </w:r>
    </w:p>
    <w:p w14:paraId="000000F1" w14:textId="77777777" w:rsidR="00E76D5E" w:rsidRDefault="00D808FA">
      <w:pPr>
        <w:numPr>
          <w:ilvl w:val="1"/>
          <w:numId w:val="12"/>
        </w:num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Community allotments</w:t>
      </w:r>
    </w:p>
    <w:p w14:paraId="000000F2" w14:textId="77777777" w:rsidR="00E76D5E" w:rsidRDefault="00D808FA">
      <w:pPr>
        <w:numPr>
          <w:ilvl w:val="1"/>
          <w:numId w:val="12"/>
        </w:num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Tree canopy cover / different types of woodland/forest</w:t>
      </w:r>
    </w:p>
    <w:p w14:paraId="000000F3" w14:textId="77777777" w:rsidR="00E76D5E" w:rsidRDefault="00D808FA">
      <w:pPr>
        <w:numPr>
          <w:ilvl w:val="1"/>
          <w:numId w:val="12"/>
        </w:num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Grasslands/meadows</w:t>
      </w:r>
    </w:p>
    <w:p w14:paraId="000000F4" w14:textId="77777777" w:rsidR="00E76D5E" w:rsidRDefault="00D808FA">
      <w:pPr>
        <w:numPr>
          <w:ilvl w:val="1"/>
          <w:numId w:val="12"/>
        </w:num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Moors and heathlands</w:t>
      </w:r>
    </w:p>
    <w:p w14:paraId="000000F5" w14:textId="77777777" w:rsidR="00E76D5E" w:rsidRDefault="00D808FA">
      <w:pPr>
        <w:numPr>
          <w:ilvl w:val="1"/>
          <w:numId w:val="12"/>
        </w:num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Shrubs</w:t>
      </w:r>
    </w:p>
    <w:p w14:paraId="000000F6" w14:textId="77777777" w:rsidR="00E76D5E" w:rsidRDefault="00D808FA">
      <w:pPr>
        <w:numPr>
          <w:ilvl w:val="1"/>
          <w:numId w:val="12"/>
        </w:num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Sparsely vegetated areas</w:t>
      </w:r>
    </w:p>
    <w:p w14:paraId="000000F7" w14:textId="77777777" w:rsidR="00E76D5E" w:rsidRDefault="00D808FA">
      <w:pPr>
        <w:numPr>
          <w:ilvl w:val="0"/>
          <w:numId w:val="12"/>
        </w:num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Urban Fabric</w:t>
      </w:r>
    </w:p>
    <w:p w14:paraId="000000F8" w14:textId="77777777" w:rsidR="00E76D5E" w:rsidRDefault="00D808FA">
      <w:pPr>
        <w:numPr>
          <w:ilvl w:val="0"/>
          <w:numId w:val="12"/>
        </w:num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Industrial / commercial / transport areas (including any previously developed land that is not currently in use, i.e. brownfield sites)</w:t>
      </w:r>
    </w:p>
    <w:p w14:paraId="000000F9" w14:textId="108DD82E" w:rsidR="00E76D5E" w:rsidRDefault="00D808FA">
      <w:pPr>
        <w:numPr>
          <w:ilvl w:val="0"/>
          <w:numId w:val="12"/>
        </w:num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Agricultural land</w:t>
      </w:r>
      <w:r w:rsidR="0034186E">
        <w:rPr>
          <w:rFonts w:ascii="Calibri" w:eastAsia="Calibri" w:hAnsi="Calibri" w:cs="Calibri"/>
          <w:color w:val="000000"/>
          <w:sz w:val="22"/>
          <w:szCs w:val="22"/>
        </w:rPr>
        <w:t xml:space="preserve"> (including agro-forestry, pastures and natural grasslands)</w:t>
      </w:r>
    </w:p>
    <w:p w14:paraId="000000FA" w14:textId="2CAB20F9" w:rsidR="00E76D5E" w:rsidRDefault="00D808FA">
      <w:pPr>
        <w:numPr>
          <w:ilvl w:val="0"/>
          <w:numId w:val="7"/>
        </w:num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Status and mapping of </w:t>
      </w:r>
      <w:r>
        <w:rPr>
          <w:rFonts w:ascii="Calibri" w:eastAsia="Calibri" w:hAnsi="Calibri" w:cs="Calibri"/>
          <w:b/>
          <w:color w:val="000000"/>
          <w:sz w:val="22"/>
          <w:szCs w:val="22"/>
          <w:u w:val="single"/>
        </w:rPr>
        <w:t>species in the municipality</w:t>
      </w:r>
      <w:r>
        <w:rPr>
          <w:rFonts w:ascii="Calibri" w:eastAsia="Calibri" w:hAnsi="Calibri" w:cs="Calibri"/>
          <w:color w:val="000000"/>
          <w:sz w:val="22"/>
          <w:szCs w:val="22"/>
        </w:rPr>
        <w:t xml:space="preserve"> – including key/selected bird and pollinator species, such as butterflies. </w:t>
      </w:r>
    </w:p>
    <w:p w14:paraId="000000FB" w14:textId="77777777" w:rsidR="00E76D5E" w:rsidRDefault="00D808FA">
      <w:pPr>
        <w:numPr>
          <w:ilvl w:val="0"/>
          <w:numId w:val="7"/>
        </w:num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Inventory of relevant </w:t>
      </w:r>
      <w:r>
        <w:rPr>
          <w:rFonts w:ascii="Calibri" w:eastAsia="Calibri" w:hAnsi="Calibri" w:cs="Calibri"/>
          <w:b/>
          <w:color w:val="000000"/>
          <w:sz w:val="22"/>
          <w:szCs w:val="22"/>
          <w:u w:val="single"/>
        </w:rPr>
        <w:t>existing policies, strategies and plans</w:t>
      </w:r>
      <w:r>
        <w:rPr>
          <w:rFonts w:ascii="Calibri" w:eastAsia="Calibri" w:hAnsi="Calibri" w:cs="Calibri"/>
          <w:color w:val="000000"/>
          <w:sz w:val="22"/>
          <w:szCs w:val="22"/>
        </w:rPr>
        <w:t xml:space="preserve"> at local, regional, and national levels.</w:t>
      </w:r>
    </w:p>
    <w:p w14:paraId="000000FC" w14:textId="77777777" w:rsidR="00E76D5E" w:rsidRDefault="00D808FA">
      <w:pPr>
        <w:numPr>
          <w:ilvl w:val="0"/>
          <w:numId w:val="7"/>
        </w:num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Additional mapping/understanding that will ensure a higher quality of urban greening planning include: </w:t>
      </w:r>
    </w:p>
    <w:p w14:paraId="000000FD" w14:textId="61B7BC7C" w:rsidR="00E76D5E" w:rsidRDefault="00D808FA">
      <w:pPr>
        <w:numPr>
          <w:ilvl w:val="0"/>
          <w:numId w:val="12"/>
        </w:num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Socio-economic factors: </w:t>
      </w:r>
      <w:r w:rsidR="0034186E">
        <w:rPr>
          <w:rFonts w:ascii="Calibri" w:eastAsia="Calibri" w:hAnsi="Calibri" w:cs="Calibri"/>
          <w:color w:val="000000"/>
          <w:sz w:val="22"/>
          <w:szCs w:val="22"/>
        </w:rPr>
        <w:t xml:space="preserve">age, </w:t>
      </w:r>
      <w:r>
        <w:rPr>
          <w:rFonts w:ascii="Calibri" w:eastAsia="Calibri" w:hAnsi="Calibri" w:cs="Calibri"/>
          <w:color w:val="000000"/>
          <w:sz w:val="22"/>
          <w:szCs w:val="22"/>
        </w:rPr>
        <w:t xml:space="preserve">health and income. </w:t>
      </w:r>
    </w:p>
    <w:p w14:paraId="000000FE" w14:textId="77777777" w:rsidR="00E76D5E" w:rsidRDefault="00D808FA">
      <w:pPr>
        <w:numPr>
          <w:ilvl w:val="0"/>
          <w:numId w:val="12"/>
        </w:num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Flood risk</w:t>
      </w:r>
    </w:p>
    <w:p w14:paraId="000000FF" w14:textId="77777777" w:rsidR="00E76D5E" w:rsidRDefault="00D808FA">
      <w:pPr>
        <w:numPr>
          <w:ilvl w:val="0"/>
          <w:numId w:val="12"/>
        </w:num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Heat mapping </w:t>
      </w:r>
    </w:p>
    <w:p w14:paraId="00000100" w14:textId="77777777" w:rsidR="00E76D5E" w:rsidRDefault="00D808FA">
      <w:pPr>
        <w:numPr>
          <w:ilvl w:val="0"/>
          <w:numId w:val="12"/>
        </w:num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Noise mapping</w:t>
      </w:r>
    </w:p>
    <w:p w14:paraId="00000101" w14:textId="77777777" w:rsidR="00E76D5E" w:rsidRDefault="00D808FA">
      <w:pPr>
        <w:numPr>
          <w:ilvl w:val="0"/>
          <w:numId w:val="12"/>
        </w:num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Air pollution</w:t>
      </w:r>
    </w:p>
    <w:p w14:paraId="00000102" w14:textId="260B0286"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This spatial mapping should be undertaken at the level of the whole municipality, not just the built-up area. If possible the evolution of the city over time should also be part of this assessment (to help understand the trends)</w:t>
      </w:r>
    </w:p>
    <w:p w14:paraId="77B0E38E" w14:textId="77777777" w:rsidR="00790A0D" w:rsidRDefault="00790A0D" w:rsidP="00790A0D">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Access to quality green spaces is often unevenly distributed throughout cities. Consider who would benefit most from improved green spaces when prioritising actions. Note that green gentrification can occur as an unintended consequence of investment in nature-based solutions or sustainable infrastructure resulting in poorer residents being priced-out of an area. Be aware and consider measures to counter green gentrification. </w:t>
      </w:r>
    </w:p>
    <w:p w14:paraId="5816BCB0" w14:textId="77777777" w:rsidR="00790A0D" w:rsidRDefault="00790A0D" w:rsidP="00790A0D">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An</w:t>
      </w:r>
      <w:r w:rsidRPr="00960794">
        <w:rPr>
          <w:rFonts w:ascii="Calibri" w:eastAsia="Calibri" w:hAnsi="Calibri" w:cs="Calibri"/>
          <w:color w:val="000000"/>
          <w:sz w:val="22"/>
          <w:szCs w:val="22"/>
        </w:rPr>
        <w:t xml:space="preserve"> </w:t>
      </w:r>
      <w:r>
        <w:rPr>
          <w:rFonts w:ascii="Calibri" w:eastAsia="Calibri" w:hAnsi="Calibri" w:cs="Calibri"/>
          <w:color w:val="000000"/>
          <w:sz w:val="22"/>
          <w:szCs w:val="22"/>
        </w:rPr>
        <w:t>analysis of ‘</w:t>
      </w:r>
      <w:r w:rsidRPr="00960794">
        <w:rPr>
          <w:rFonts w:ascii="Calibri" w:eastAsia="Calibri" w:hAnsi="Calibri" w:cs="Calibri"/>
          <w:color w:val="000000"/>
          <w:sz w:val="22"/>
          <w:szCs w:val="22"/>
        </w:rPr>
        <w:t>opportunities and gaps</w:t>
      </w:r>
      <w:r>
        <w:rPr>
          <w:rFonts w:ascii="Calibri" w:eastAsia="Calibri" w:hAnsi="Calibri" w:cs="Calibri"/>
          <w:color w:val="000000"/>
          <w:sz w:val="22"/>
          <w:szCs w:val="22"/>
        </w:rPr>
        <w:t>’</w:t>
      </w:r>
      <w:r w:rsidRPr="00960794">
        <w:rPr>
          <w:rFonts w:ascii="Calibri" w:eastAsia="Calibri" w:hAnsi="Calibri" w:cs="Calibri"/>
          <w:color w:val="000000"/>
          <w:sz w:val="22"/>
          <w:szCs w:val="22"/>
        </w:rPr>
        <w:t xml:space="preserve"> </w:t>
      </w:r>
      <w:r>
        <w:rPr>
          <w:rFonts w:ascii="Calibri" w:eastAsia="Calibri" w:hAnsi="Calibri" w:cs="Calibri"/>
          <w:color w:val="000000"/>
          <w:sz w:val="22"/>
          <w:szCs w:val="22"/>
        </w:rPr>
        <w:t xml:space="preserve">may also help at this stage </w:t>
      </w:r>
      <w:r w:rsidRPr="00960794">
        <w:rPr>
          <w:rFonts w:ascii="Calibri" w:eastAsia="Calibri" w:hAnsi="Calibri" w:cs="Calibri"/>
          <w:color w:val="000000"/>
          <w:sz w:val="22"/>
          <w:szCs w:val="22"/>
        </w:rPr>
        <w:t>to defin</w:t>
      </w:r>
      <w:r>
        <w:rPr>
          <w:rFonts w:ascii="Calibri" w:eastAsia="Calibri" w:hAnsi="Calibri" w:cs="Calibri"/>
          <w:color w:val="000000"/>
          <w:sz w:val="22"/>
          <w:szCs w:val="22"/>
        </w:rPr>
        <w:t>e</w:t>
      </w:r>
      <w:r w:rsidRPr="00960794">
        <w:rPr>
          <w:rFonts w:ascii="Calibri" w:eastAsia="Calibri" w:hAnsi="Calibri" w:cs="Calibri"/>
          <w:color w:val="000000"/>
          <w:sz w:val="22"/>
          <w:szCs w:val="22"/>
        </w:rPr>
        <w:t xml:space="preserve"> appropriate policies and actions.</w:t>
      </w:r>
      <w:r>
        <w:rPr>
          <w:rFonts w:ascii="Calibri" w:eastAsia="Calibri" w:hAnsi="Calibri" w:cs="Calibri"/>
          <w:color w:val="000000"/>
          <w:sz w:val="22"/>
          <w:szCs w:val="22"/>
        </w:rPr>
        <w:t xml:space="preserve"> (see toolkit for more details)</w:t>
      </w:r>
    </w:p>
    <w:p w14:paraId="45F7B351" w14:textId="2A0CE5F3" w:rsidR="00446C2F" w:rsidRPr="00446C2F" w:rsidRDefault="008E6828" w:rsidP="00790A0D">
      <w:pPr>
        <w:pBdr>
          <w:top w:val="single" w:sz="4" w:space="1" w:color="auto"/>
          <w:left w:val="single" w:sz="4" w:space="1" w:color="auto"/>
          <w:bottom w:val="single" w:sz="4" w:space="1" w:color="auto"/>
          <w:right w:val="single" w:sz="4" w:space="1" w:color="auto"/>
          <w:between w:val="nil"/>
        </w:pBdr>
        <w:spacing w:before="120" w:after="120"/>
        <w:rPr>
          <w:rFonts w:ascii="Calibri" w:eastAsia="Calibri" w:hAnsi="Calibri" w:cs="Calibri"/>
          <w:color w:val="000000"/>
          <w:sz w:val="22"/>
          <w:szCs w:val="22"/>
        </w:rPr>
      </w:pPr>
      <w:r w:rsidRPr="008E6828">
        <w:rPr>
          <w:rFonts w:ascii="Calibri" w:hAnsi="Calibri" w:cs="Calibri"/>
          <w:b/>
          <w:bCs/>
          <w:sz w:val="22"/>
          <w:szCs w:val="22"/>
        </w:rPr>
        <w:t>Note</w:t>
      </w:r>
      <w:r>
        <w:rPr>
          <w:rFonts w:ascii="Calibri" w:hAnsi="Calibri" w:cs="Calibri"/>
          <w:sz w:val="22"/>
          <w:szCs w:val="22"/>
        </w:rPr>
        <w:t xml:space="preserve">: </w:t>
      </w:r>
      <w:r w:rsidR="00790A0D">
        <w:rPr>
          <w:rFonts w:ascii="Calibri" w:hAnsi="Calibri" w:cs="Calibri"/>
          <w:sz w:val="22"/>
          <w:szCs w:val="22"/>
        </w:rPr>
        <w:t xml:space="preserve">Changing climate should also be considered. </w:t>
      </w:r>
      <w:r>
        <w:rPr>
          <w:rFonts w:ascii="Calibri" w:hAnsi="Calibri" w:cs="Calibri"/>
          <w:sz w:val="22"/>
          <w:szCs w:val="22"/>
        </w:rPr>
        <w:t>C</w:t>
      </w:r>
      <w:r w:rsidR="00446C2F" w:rsidRPr="00446C2F">
        <w:rPr>
          <w:rFonts w:ascii="Calibri" w:hAnsi="Calibri" w:cs="Calibri"/>
          <w:sz w:val="22"/>
          <w:szCs w:val="22"/>
        </w:rPr>
        <w:t xml:space="preserve">limatic baselines </w:t>
      </w:r>
      <w:r w:rsidR="00446C2F" w:rsidRPr="00446C2F">
        <w:rPr>
          <w:rFonts w:ascii="Calibri" w:hAnsi="Calibri" w:cs="Calibri"/>
          <w:i/>
          <w:sz w:val="22"/>
          <w:szCs w:val="22"/>
        </w:rPr>
        <w:t xml:space="preserve">are </w:t>
      </w:r>
      <w:r>
        <w:rPr>
          <w:rFonts w:ascii="Calibri" w:hAnsi="Calibri" w:cs="Calibri"/>
          <w:i/>
          <w:sz w:val="22"/>
          <w:szCs w:val="22"/>
        </w:rPr>
        <w:t xml:space="preserve">already </w:t>
      </w:r>
      <w:r w:rsidR="00446C2F" w:rsidRPr="00446C2F">
        <w:rPr>
          <w:rFonts w:ascii="Calibri" w:hAnsi="Calibri" w:cs="Calibri"/>
          <w:sz w:val="22"/>
          <w:szCs w:val="22"/>
        </w:rPr>
        <w:t>moving</w:t>
      </w:r>
      <w:r>
        <w:rPr>
          <w:rFonts w:ascii="Calibri" w:hAnsi="Calibri" w:cs="Calibri"/>
          <w:sz w:val="22"/>
          <w:szCs w:val="22"/>
        </w:rPr>
        <w:t xml:space="preserve">, </w:t>
      </w:r>
      <w:r w:rsidR="00446C2F" w:rsidRPr="00446C2F">
        <w:rPr>
          <w:rFonts w:ascii="Calibri" w:hAnsi="Calibri" w:cs="Calibri"/>
          <w:sz w:val="22"/>
          <w:szCs w:val="22"/>
        </w:rPr>
        <w:t xml:space="preserve">and will continue to do so in the next decades. Not only </w:t>
      </w:r>
      <w:r>
        <w:rPr>
          <w:rFonts w:ascii="Calibri" w:hAnsi="Calibri" w:cs="Calibri"/>
          <w:sz w:val="22"/>
          <w:szCs w:val="22"/>
        </w:rPr>
        <w:t xml:space="preserve">will </w:t>
      </w:r>
      <w:r w:rsidR="00446C2F" w:rsidRPr="00446C2F">
        <w:rPr>
          <w:rFonts w:ascii="Calibri" w:hAnsi="Calibri" w:cs="Calibri"/>
          <w:sz w:val="22"/>
          <w:szCs w:val="22"/>
        </w:rPr>
        <w:t xml:space="preserve">average climatic conditions will change rapidly, but also weather extremes </w:t>
      </w:r>
      <w:r w:rsidRPr="00446C2F">
        <w:rPr>
          <w:rFonts w:ascii="Calibri" w:hAnsi="Calibri" w:cs="Calibri"/>
          <w:sz w:val="22"/>
          <w:szCs w:val="22"/>
        </w:rPr>
        <w:t xml:space="preserve">in cities </w:t>
      </w:r>
      <w:r w:rsidR="00446C2F" w:rsidRPr="00446C2F">
        <w:rPr>
          <w:rFonts w:ascii="Calibri" w:hAnsi="Calibri" w:cs="Calibri"/>
          <w:sz w:val="22"/>
          <w:szCs w:val="22"/>
        </w:rPr>
        <w:t xml:space="preserve">(episodes of extreme heat, drought, downpours and flash floods, storms etc.) will occur more frequently and severely. Considering this </w:t>
      </w:r>
      <w:r>
        <w:rPr>
          <w:rFonts w:ascii="Calibri" w:hAnsi="Calibri" w:cs="Calibri"/>
          <w:sz w:val="22"/>
          <w:szCs w:val="22"/>
        </w:rPr>
        <w:t>‘</w:t>
      </w:r>
      <w:r w:rsidR="00446C2F" w:rsidRPr="00446C2F">
        <w:rPr>
          <w:rFonts w:ascii="Calibri" w:hAnsi="Calibri" w:cs="Calibri"/>
          <w:sz w:val="22"/>
          <w:szCs w:val="22"/>
        </w:rPr>
        <w:t>moving baseline</w:t>
      </w:r>
      <w:r>
        <w:rPr>
          <w:rFonts w:ascii="Calibri" w:hAnsi="Calibri" w:cs="Calibri"/>
          <w:sz w:val="22"/>
          <w:szCs w:val="22"/>
        </w:rPr>
        <w:t>’</w:t>
      </w:r>
      <w:r w:rsidR="00446C2F" w:rsidRPr="00446C2F">
        <w:rPr>
          <w:rFonts w:ascii="Calibri" w:hAnsi="Calibri" w:cs="Calibri"/>
          <w:sz w:val="22"/>
          <w:szCs w:val="22"/>
        </w:rPr>
        <w:t xml:space="preserve"> will allow matching urban greening and biodiversity to these projected conditions, and to better</w:t>
      </w:r>
      <w:r>
        <w:rPr>
          <w:rFonts w:ascii="Calibri" w:hAnsi="Calibri" w:cs="Calibri"/>
          <w:sz w:val="22"/>
          <w:szCs w:val="22"/>
        </w:rPr>
        <w:t xml:space="preserve"> help</w:t>
      </w:r>
      <w:r w:rsidR="00446C2F" w:rsidRPr="00446C2F">
        <w:rPr>
          <w:rFonts w:ascii="Calibri" w:hAnsi="Calibri" w:cs="Calibri"/>
          <w:sz w:val="22"/>
          <w:szCs w:val="22"/>
        </w:rPr>
        <w:t xml:space="preserve"> minimise the risks which they imply. The </w:t>
      </w:r>
      <w:hyperlink r:id="rId32" w:history="1">
        <w:r w:rsidR="00446C2F" w:rsidRPr="00446C2F">
          <w:rPr>
            <w:rStyle w:val="Hyperlink"/>
            <w:rFonts w:ascii="Calibri" w:hAnsi="Calibri" w:cs="Calibri"/>
            <w:sz w:val="22"/>
            <w:szCs w:val="22"/>
          </w:rPr>
          <w:t>Urban Adaptation Support Tool</w:t>
        </w:r>
      </w:hyperlink>
      <w:r w:rsidR="00446C2F" w:rsidRPr="00446C2F">
        <w:rPr>
          <w:rFonts w:ascii="Calibri" w:hAnsi="Calibri" w:cs="Calibri"/>
          <w:sz w:val="22"/>
          <w:szCs w:val="22"/>
        </w:rPr>
        <w:t xml:space="preserve"> on the Climate-ADAPT portal provides </w:t>
      </w:r>
      <w:r>
        <w:rPr>
          <w:rFonts w:ascii="Calibri" w:hAnsi="Calibri" w:cs="Calibri"/>
          <w:sz w:val="22"/>
          <w:szCs w:val="22"/>
        </w:rPr>
        <w:t>a method to better understand this -</w:t>
      </w:r>
      <w:r w:rsidR="00446C2F" w:rsidRPr="00446C2F">
        <w:rPr>
          <w:rFonts w:ascii="Calibri" w:hAnsi="Calibri" w:cs="Calibri"/>
          <w:sz w:val="22"/>
          <w:szCs w:val="22"/>
        </w:rPr>
        <w:t xml:space="preserve"> see in particular the sections </w:t>
      </w:r>
      <w:hyperlink r:id="rId33" w:history="1">
        <w:r w:rsidR="00446C2F" w:rsidRPr="00446C2F">
          <w:rPr>
            <w:rStyle w:val="Hyperlink"/>
            <w:rFonts w:ascii="Calibri" w:hAnsi="Calibri" w:cs="Calibri"/>
            <w:sz w:val="22"/>
            <w:szCs w:val="22"/>
          </w:rPr>
          <w:t>Recognizing past and present climate impacts</w:t>
        </w:r>
      </w:hyperlink>
      <w:r w:rsidR="00446C2F" w:rsidRPr="00446C2F">
        <w:rPr>
          <w:rFonts w:ascii="Calibri" w:hAnsi="Calibri" w:cs="Calibri"/>
          <w:sz w:val="22"/>
          <w:szCs w:val="22"/>
        </w:rPr>
        <w:t xml:space="preserve"> and </w:t>
      </w:r>
      <w:hyperlink r:id="rId34" w:history="1">
        <w:r w:rsidR="00446C2F" w:rsidRPr="00446C2F">
          <w:rPr>
            <w:rStyle w:val="Hyperlink"/>
            <w:rFonts w:ascii="Calibri" w:hAnsi="Calibri" w:cs="Calibri"/>
            <w:sz w:val="22"/>
            <w:szCs w:val="22"/>
          </w:rPr>
          <w:t>Understanding climate projections and future impacts</w:t>
        </w:r>
      </w:hyperlink>
      <w:r w:rsidR="00446C2F" w:rsidRPr="00446C2F">
        <w:rPr>
          <w:rFonts w:ascii="Calibri" w:hAnsi="Calibri" w:cs="Calibri"/>
          <w:sz w:val="22"/>
          <w:szCs w:val="22"/>
        </w:rPr>
        <w:t>.</w:t>
      </w:r>
    </w:p>
    <w:p w14:paraId="00000104" w14:textId="1DD5A3EE" w:rsidR="00E76D5E" w:rsidRDefault="00D808FA">
      <w:pPr>
        <w:pBdr>
          <w:top w:val="nil"/>
          <w:left w:val="nil"/>
          <w:bottom w:val="nil"/>
          <w:right w:val="nil"/>
          <w:between w:val="nil"/>
        </w:pBdr>
        <w:spacing w:before="240"/>
        <w:rPr>
          <w:rFonts w:ascii="Calibri" w:eastAsia="Calibri" w:hAnsi="Calibri" w:cs="Calibri"/>
          <w:i/>
          <w:color w:val="0C4DA2"/>
        </w:rPr>
      </w:pPr>
      <w:r>
        <w:rPr>
          <w:rFonts w:ascii="Calibri" w:eastAsia="Calibri" w:hAnsi="Calibri" w:cs="Calibri"/>
          <w:i/>
          <w:color w:val="0C4DA2"/>
        </w:rPr>
        <w:t>Checklist:</w:t>
      </w:r>
    </w:p>
    <w:p w14:paraId="00000105" w14:textId="59663A2C"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Arial Unicode MS" w:eastAsia="Arial Unicode MS" w:hAnsi="Arial Unicode MS" w:cs="Arial Unicode MS"/>
          <w:color w:val="000000"/>
          <w:sz w:val="22"/>
          <w:szCs w:val="22"/>
        </w:rPr>
        <w:lastRenderedPageBreak/>
        <w:t>✔</w:t>
      </w:r>
      <w:r>
        <w:rPr>
          <w:rFonts w:ascii="Calibri" w:eastAsia="Calibri" w:hAnsi="Calibri" w:cs="Calibri"/>
          <w:color w:val="000000"/>
          <w:sz w:val="22"/>
          <w:szCs w:val="22"/>
        </w:rPr>
        <w:t xml:space="preserve"> Current status of green and blue infrastructure, biodiversity, and other significant categories related to urban greening are documented and mapped.</w:t>
      </w:r>
    </w:p>
    <w:p w14:paraId="00000106" w14:textId="3E4A25FE"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Arial Unicode MS" w:eastAsia="Arial Unicode MS" w:hAnsi="Arial Unicode MS" w:cs="Arial Unicode MS"/>
          <w:color w:val="000000"/>
          <w:sz w:val="22"/>
          <w:szCs w:val="22"/>
        </w:rPr>
        <w:t>✔</w:t>
      </w:r>
      <w:r>
        <w:rPr>
          <w:rFonts w:ascii="Calibri" w:eastAsia="Calibri" w:hAnsi="Calibri" w:cs="Calibri"/>
          <w:color w:val="000000"/>
          <w:sz w:val="22"/>
          <w:szCs w:val="22"/>
        </w:rPr>
        <w:t xml:space="preserve"> Analysis made of policies, strategies, plans, and programs relevant for this urban greening plan.</w:t>
      </w:r>
    </w:p>
    <w:p w14:paraId="0000010D" w14:textId="2D665409" w:rsidR="00E76D5E" w:rsidRDefault="00D808FA" w:rsidP="00A919F9">
      <w:pPr>
        <w:spacing w:before="120" w:after="120"/>
        <w:rPr>
          <w:rFonts w:ascii="Calibri" w:eastAsia="Calibri" w:hAnsi="Calibri" w:cs="Calibri"/>
          <w:color w:val="000000"/>
          <w:sz w:val="22"/>
          <w:szCs w:val="22"/>
        </w:rPr>
      </w:pPr>
      <w:r>
        <w:rPr>
          <w:rFonts w:ascii="Calibri" w:eastAsia="Calibri" w:hAnsi="Calibri" w:cs="Calibri"/>
          <w:color w:val="000000"/>
          <w:sz w:val="22"/>
          <w:szCs w:val="22"/>
        </w:rPr>
        <w:t>✔ Preliminary results are shared with the City Council and the general public for comment.</w:t>
      </w:r>
    </w:p>
    <w:p w14:paraId="0000010E" w14:textId="77777777" w:rsidR="00E76D5E" w:rsidRDefault="00D808FA">
      <w:pPr>
        <w:keepNext/>
        <w:pBdr>
          <w:top w:val="nil"/>
          <w:left w:val="nil"/>
          <w:bottom w:val="nil"/>
          <w:right w:val="nil"/>
          <w:between w:val="nil"/>
        </w:pBdr>
        <w:spacing w:before="240"/>
        <w:ind w:left="720" w:hanging="811"/>
        <w:rPr>
          <w:rFonts w:ascii="Calibri" w:eastAsia="Calibri" w:hAnsi="Calibri" w:cs="Calibri"/>
          <w:color w:val="325BAA"/>
          <w:sz w:val="28"/>
          <w:szCs w:val="28"/>
        </w:rPr>
      </w:pPr>
      <w:bookmarkStart w:id="15" w:name="_heading=h.44sinio" w:colFirst="0" w:colLast="0"/>
      <w:bookmarkEnd w:id="15"/>
      <w:r>
        <w:rPr>
          <w:rFonts w:ascii="Calibri" w:eastAsia="Calibri" w:hAnsi="Calibri" w:cs="Calibri"/>
          <w:color w:val="325BAA"/>
          <w:sz w:val="28"/>
          <w:szCs w:val="28"/>
        </w:rPr>
        <w:t xml:space="preserve">Step 6: Set indicators and targets </w:t>
      </w:r>
    </w:p>
    <w:p w14:paraId="0000010F" w14:textId="3E11629A"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Based on the agreed vision of the municipality, and the assessment of the current state of nature and biodiversity, indicators can be chosen and targets set.   </w:t>
      </w:r>
    </w:p>
    <w:p w14:paraId="00000110" w14:textId="3C32EFBA" w:rsidR="00E76D5E" w:rsidRDefault="00D808FA">
      <w:pPr>
        <w:pBdr>
          <w:top w:val="nil"/>
          <w:left w:val="nil"/>
          <w:bottom w:val="nil"/>
          <w:right w:val="nil"/>
          <w:between w:val="nil"/>
        </w:pBdr>
        <w:spacing w:before="120" w:after="120"/>
        <w:rPr>
          <w:rFonts w:ascii="Calibri" w:eastAsia="Calibri" w:hAnsi="Calibri" w:cs="Calibri"/>
          <w:color w:val="000000"/>
          <w:sz w:val="22"/>
          <w:szCs w:val="22"/>
          <w:highlight w:val="yellow"/>
        </w:rPr>
      </w:pPr>
      <w:r>
        <w:rPr>
          <w:rFonts w:ascii="Calibri" w:eastAsia="Calibri" w:hAnsi="Calibri" w:cs="Calibri"/>
          <w:color w:val="000000"/>
          <w:sz w:val="22"/>
          <w:szCs w:val="22"/>
        </w:rPr>
        <w:t>Targets may be quantitative or qualitative, and are expressions of desired value, quantity, and/or quality of specific indicators. Setting ‘final’ as well as intermediary targets will allow you to track progress as you move towards the end of the plan’s operational cycle. Targets can also include socio-economic aspects and can relate to “avoidance”, “reduction” or “improvements”.</w:t>
      </w:r>
    </w:p>
    <w:p w14:paraId="00000111" w14:textId="7F390436" w:rsidR="00E76D5E" w:rsidRDefault="00D808FA">
      <w:pPr>
        <w:pBdr>
          <w:top w:val="nil"/>
          <w:left w:val="nil"/>
          <w:bottom w:val="nil"/>
          <w:right w:val="nil"/>
          <w:between w:val="nil"/>
        </w:pBdr>
        <w:spacing w:before="240"/>
        <w:rPr>
          <w:rFonts w:ascii="Calibri" w:eastAsia="Calibri" w:hAnsi="Calibri" w:cs="Calibri"/>
          <w:i/>
          <w:color w:val="0C4DA2"/>
        </w:rPr>
      </w:pPr>
      <w:r>
        <w:rPr>
          <w:rFonts w:ascii="Calibri" w:eastAsia="Calibri" w:hAnsi="Calibri" w:cs="Calibri"/>
          <w:i/>
          <w:color w:val="0C4DA2"/>
        </w:rPr>
        <w:t>Core targets</w:t>
      </w:r>
    </w:p>
    <w:p w14:paraId="00000112" w14:textId="77777777"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bookmarkStart w:id="16" w:name="_heading=h.2jxsxqh" w:colFirst="0" w:colLast="0"/>
      <w:bookmarkEnd w:id="16"/>
      <w:r>
        <w:rPr>
          <w:rFonts w:ascii="Calibri" w:eastAsia="Calibri" w:hAnsi="Calibri" w:cs="Calibri"/>
          <w:color w:val="000000"/>
          <w:sz w:val="22"/>
          <w:szCs w:val="22"/>
        </w:rPr>
        <w:t xml:space="preserve">As a minimum, targets should be set in line with national and European environmental policies and regulations relating to nature and biodiversity. This means aligning the Urban Greening Plan with the upcoming </w:t>
      </w:r>
      <w:hyperlink r:id="rId35">
        <w:r>
          <w:rPr>
            <w:rFonts w:ascii="Calibri" w:eastAsia="Calibri" w:hAnsi="Calibri" w:cs="Calibri"/>
            <w:color w:val="0000FF"/>
            <w:sz w:val="22"/>
            <w:szCs w:val="22"/>
            <w:u w:val="single"/>
          </w:rPr>
          <w:t>Nature Restoration Law</w:t>
        </w:r>
      </w:hyperlink>
      <w:r>
        <w:rPr>
          <w:rFonts w:ascii="Calibri" w:eastAsia="Calibri" w:hAnsi="Calibri" w:cs="Calibri"/>
          <w:color w:val="000000"/>
          <w:sz w:val="22"/>
          <w:szCs w:val="22"/>
        </w:rPr>
        <w:t xml:space="preserve"> targets on ‘urban ecosystems’ and measuring and monitoring the core criteria set out for nature and biodiversity in the </w:t>
      </w:r>
      <w:hyperlink r:id="rId36">
        <w:r>
          <w:rPr>
            <w:rFonts w:ascii="Calibri" w:eastAsia="Calibri" w:hAnsi="Calibri" w:cs="Calibri"/>
            <w:color w:val="0000FF"/>
            <w:sz w:val="22"/>
            <w:szCs w:val="22"/>
            <w:u w:val="single"/>
          </w:rPr>
          <w:t>Green City Accord</w:t>
        </w:r>
      </w:hyperlink>
      <w:r>
        <w:rPr>
          <w:rFonts w:ascii="Calibri" w:eastAsia="Calibri" w:hAnsi="Calibri" w:cs="Calibri"/>
          <w:color w:val="000000"/>
          <w:sz w:val="22"/>
          <w:szCs w:val="22"/>
        </w:rPr>
        <w:t xml:space="preserve">. </w:t>
      </w:r>
    </w:p>
    <w:p w14:paraId="00000113" w14:textId="587B30DA" w:rsidR="00E76D5E" w:rsidRDefault="00D808FA">
      <w:pPr>
        <w:pBdr>
          <w:top w:val="nil"/>
          <w:left w:val="nil"/>
          <w:bottom w:val="nil"/>
          <w:right w:val="nil"/>
          <w:between w:val="nil"/>
        </w:pBdr>
        <w:spacing w:before="240"/>
        <w:rPr>
          <w:rFonts w:ascii="Calibri" w:eastAsia="Calibri" w:hAnsi="Calibri" w:cs="Calibri"/>
          <w:i/>
          <w:color w:val="0C4DA2"/>
        </w:rPr>
      </w:pPr>
      <w:r>
        <w:rPr>
          <w:rFonts w:ascii="Calibri" w:eastAsia="Calibri" w:hAnsi="Calibri" w:cs="Calibri"/>
          <w:i/>
          <w:color w:val="0C4DA2"/>
        </w:rPr>
        <w:t>Your set of indicators should therefore include at least the following:</w:t>
      </w:r>
    </w:p>
    <w:p w14:paraId="00000114" w14:textId="4EC04CD5" w:rsidR="00E76D5E" w:rsidRPr="00531E22" w:rsidRDefault="00D808FA" w:rsidP="00531E22">
      <w:pPr>
        <w:pStyle w:val="ListParagraph"/>
        <w:numPr>
          <w:ilvl w:val="0"/>
          <w:numId w:val="25"/>
        </w:numPr>
        <w:pBdr>
          <w:top w:val="nil"/>
          <w:left w:val="nil"/>
          <w:bottom w:val="nil"/>
          <w:right w:val="nil"/>
          <w:between w:val="nil"/>
        </w:pBdr>
        <w:spacing w:before="120" w:after="120"/>
        <w:rPr>
          <w:rFonts w:ascii="Calibri" w:eastAsia="Calibri" w:hAnsi="Calibri" w:cs="Calibri"/>
          <w:color w:val="000000"/>
          <w:sz w:val="22"/>
          <w:szCs w:val="22"/>
        </w:rPr>
      </w:pPr>
      <w:r w:rsidRPr="00531E22">
        <w:rPr>
          <w:rFonts w:ascii="Calibri" w:eastAsia="Calibri" w:hAnsi="Calibri" w:cs="Calibri"/>
          <w:color w:val="000000"/>
          <w:sz w:val="22"/>
          <w:szCs w:val="22"/>
        </w:rPr>
        <w:t xml:space="preserve">Percentage of urban green space </w:t>
      </w:r>
      <w:r w:rsidR="0034186E">
        <w:rPr>
          <w:rFonts w:ascii="Calibri" w:eastAsia="Calibri" w:hAnsi="Calibri" w:cs="Calibri"/>
          <w:color w:val="000000"/>
          <w:sz w:val="22"/>
          <w:szCs w:val="22"/>
        </w:rPr>
        <w:t xml:space="preserve">(publica and private) </w:t>
      </w:r>
      <w:r w:rsidRPr="00531E22">
        <w:rPr>
          <w:rFonts w:ascii="Calibri" w:eastAsia="Calibri" w:hAnsi="Calibri" w:cs="Calibri"/>
          <w:color w:val="000000"/>
          <w:sz w:val="22"/>
          <w:szCs w:val="22"/>
        </w:rPr>
        <w:t>in the city and it’s municipality.</w:t>
      </w:r>
    </w:p>
    <w:p w14:paraId="00000115" w14:textId="300A7332" w:rsidR="00E76D5E" w:rsidRPr="00531E22" w:rsidRDefault="00D808FA" w:rsidP="00531E22">
      <w:pPr>
        <w:pStyle w:val="ListParagraph"/>
        <w:numPr>
          <w:ilvl w:val="0"/>
          <w:numId w:val="25"/>
        </w:numPr>
        <w:pBdr>
          <w:top w:val="nil"/>
          <w:left w:val="nil"/>
          <w:bottom w:val="nil"/>
          <w:right w:val="nil"/>
          <w:between w:val="nil"/>
        </w:pBdr>
        <w:spacing w:before="120" w:after="120"/>
        <w:rPr>
          <w:rFonts w:ascii="Calibri" w:eastAsia="Calibri" w:hAnsi="Calibri" w:cs="Calibri"/>
          <w:color w:val="000000"/>
          <w:sz w:val="22"/>
          <w:szCs w:val="22"/>
        </w:rPr>
      </w:pPr>
      <w:r w:rsidRPr="00531E22">
        <w:rPr>
          <w:rFonts w:ascii="Calibri" w:eastAsia="Calibri" w:hAnsi="Calibri" w:cs="Calibri"/>
          <w:color w:val="000000"/>
          <w:sz w:val="22"/>
          <w:szCs w:val="22"/>
        </w:rPr>
        <w:t>Percentage of tree canopy cover in the municipality</w:t>
      </w:r>
      <w:r w:rsidR="0034186E">
        <w:rPr>
          <w:rFonts w:ascii="Calibri" w:eastAsia="Calibri" w:hAnsi="Calibri" w:cs="Calibri"/>
          <w:color w:val="000000"/>
          <w:sz w:val="22"/>
          <w:szCs w:val="22"/>
        </w:rPr>
        <w:t xml:space="preserve"> and numbers of newly planted trees</w:t>
      </w:r>
      <w:r w:rsidRPr="00531E22">
        <w:rPr>
          <w:rFonts w:ascii="Calibri" w:eastAsia="Calibri" w:hAnsi="Calibri" w:cs="Calibri"/>
          <w:color w:val="000000"/>
          <w:sz w:val="22"/>
          <w:szCs w:val="22"/>
        </w:rPr>
        <w:t>.</w:t>
      </w:r>
    </w:p>
    <w:p w14:paraId="00000116" w14:textId="5E1BA053" w:rsidR="00E76D5E" w:rsidRPr="00531E22" w:rsidRDefault="00D808FA" w:rsidP="00531E22">
      <w:pPr>
        <w:pStyle w:val="ListParagraph"/>
        <w:numPr>
          <w:ilvl w:val="0"/>
          <w:numId w:val="25"/>
        </w:numPr>
        <w:pBdr>
          <w:top w:val="nil"/>
          <w:left w:val="nil"/>
          <w:bottom w:val="nil"/>
          <w:right w:val="nil"/>
          <w:between w:val="nil"/>
        </w:pBdr>
        <w:spacing w:before="120" w:after="120"/>
        <w:rPr>
          <w:rFonts w:ascii="Calibri" w:eastAsia="Calibri" w:hAnsi="Calibri" w:cs="Calibri"/>
          <w:color w:val="000000"/>
          <w:sz w:val="22"/>
          <w:szCs w:val="22"/>
        </w:rPr>
      </w:pPr>
      <w:r w:rsidRPr="00531E22">
        <w:rPr>
          <w:rFonts w:ascii="Calibri" w:eastAsia="Calibri" w:hAnsi="Calibri" w:cs="Calibri"/>
          <w:color w:val="000000"/>
          <w:sz w:val="22"/>
          <w:szCs w:val="22"/>
        </w:rPr>
        <w:t xml:space="preserve">Percentage of protected natural areas on public land in </w:t>
      </w:r>
      <w:r w:rsidR="0034186E">
        <w:rPr>
          <w:rFonts w:ascii="Calibri" w:eastAsia="Calibri" w:hAnsi="Calibri" w:cs="Calibri"/>
          <w:color w:val="000000"/>
          <w:sz w:val="22"/>
          <w:szCs w:val="22"/>
        </w:rPr>
        <w:t xml:space="preserve">the </w:t>
      </w:r>
      <w:r w:rsidRPr="00531E22">
        <w:rPr>
          <w:rFonts w:ascii="Calibri" w:eastAsia="Calibri" w:hAnsi="Calibri" w:cs="Calibri"/>
          <w:color w:val="000000"/>
          <w:sz w:val="22"/>
          <w:szCs w:val="22"/>
        </w:rPr>
        <w:t>municipality.</w:t>
      </w:r>
    </w:p>
    <w:p w14:paraId="0000011D" w14:textId="108B3424" w:rsidR="00E76D5E" w:rsidRDefault="00D808FA">
      <w:pPr>
        <w:pBdr>
          <w:top w:val="nil"/>
          <w:left w:val="nil"/>
          <w:bottom w:val="nil"/>
          <w:right w:val="nil"/>
          <w:between w:val="nil"/>
        </w:pBdr>
        <w:spacing w:before="240"/>
        <w:rPr>
          <w:rFonts w:ascii="Calibri" w:eastAsia="Calibri" w:hAnsi="Calibri" w:cs="Calibri"/>
          <w:i/>
          <w:color w:val="0C4DA2"/>
        </w:rPr>
      </w:pPr>
      <w:r>
        <w:rPr>
          <w:rFonts w:ascii="Calibri" w:eastAsia="Calibri" w:hAnsi="Calibri" w:cs="Calibri"/>
          <w:i/>
          <w:color w:val="0C4DA2"/>
        </w:rPr>
        <w:t>Additional / sub-targets</w:t>
      </w:r>
    </w:p>
    <w:p w14:paraId="0000011E" w14:textId="0D1AE2E7"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Alongside the set of core indicators and targets that will be established, as part of the co-creation process and in line with the vision of the Urban Greening Plan, a number of other targets and/or actions can be selected and included in the plan. Which are chosen will obviously depend on the specific needs and state of the city itself. Some of these actions or targets might themselves contribute to the core targets.</w:t>
      </w:r>
    </w:p>
    <w:p w14:paraId="0000011F" w14:textId="5B7F6F10"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Below are some good examples of targets and actions that can contribute to boosting urban ecosystems and making towns and cities both sustainable, resilient to climate change, biodiversity rich and, make them better places to live and work. </w:t>
      </w:r>
    </w:p>
    <w:p w14:paraId="00000120" w14:textId="77777777" w:rsidR="00E76D5E" w:rsidRDefault="00E76D5E">
      <w:pPr>
        <w:pBdr>
          <w:top w:val="nil"/>
          <w:left w:val="nil"/>
          <w:bottom w:val="nil"/>
          <w:right w:val="nil"/>
          <w:between w:val="nil"/>
        </w:pBdr>
        <w:spacing w:before="120" w:after="120"/>
        <w:rPr>
          <w:rFonts w:ascii="Calibri" w:eastAsia="Calibri" w:hAnsi="Calibri" w:cs="Calibri"/>
          <w:color w:val="000000"/>
          <w:sz w:val="22"/>
          <w:szCs w:val="22"/>
        </w:rPr>
      </w:pPr>
    </w:p>
    <w:p w14:paraId="00000121" w14:textId="77777777" w:rsidR="00E76D5E" w:rsidRDefault="00D808FA">
      <w:pPr>
        <w:numPr>
          <w:ilvl w:val="0"/>
          <w:numId w:val="5"/>
        </w:numPr>
        <w:spacing w:after="0" w:line="276" w:lineRule="auto"/>
        <w:jc w:val="left"/>
        <w:rPr>
          <w:rFonts w:ascii="Calibri" w:eastAsia="Calibri" w:hAnsi="Calibri" w:cs="Calibri"/>
          <w:color w:val="000000"/>
          <w:sz w:val="22"/>
          <w:szCs w:val="22"/>
        </w:rPr>
      </w:pPr>
      <w:r>
        <w:rPr>
          <w:rFonts w:ascii="Calibri" w:eastAsia="Calibri" w:hAnsi="Calibri" w:cs="Calibri"/>
          <w:color w:val="000000"/>
          <w:sz w:val="22"/>
          <w:szCs w:val="22"/>
        </w:rPr>
        <w:t xml:space="preserve">Targets in relation to the balance of </w:t>
      </w:r>
      <w:r>
        <w:rPr>
          <w:rFonts w:ascii="Calibri" w:eastAsia="Calibri" w:hAnsi="Calibri" w:cs="Calibri"/>
          <w:b/>
          <w:color w:val="000000"/>
          <w:sz w:val="22"/>
          <w:szCs w:val="22"/>
        </w:rPr>
        <w:t>land use</w:t>
      </w:r>
      <w:r>
        <w:rPr>
          <w:rFonts w:ascii="Calibri" w:eastAsia="Calibri" w:hAnsi="Calibri" w:cs="Calibri"/>
          <w:color w:val="000000"/>
          <w:sz w:val="22"/>
          <w:szCs w:val="22"/>
        </w:rPr>
        <w:t xml:space="preserve"> types within the urban administrative zone (i.e. balance of green, brown, blue, grey infrastructure) aiming to increase the green/natural areas AND reduce levels of soil sealing / urban sprawl, e.g.:</w:t>
      </w:r>
    </w:p>
    <w:p w14:paraId="00000122" w14:textId="77777777" w:rsidR="00E76D5E" w:rsidRDefault="00E76D5E">
      <w:pPr>
        <w:spacing w:after="0" w:line="276" w:lineRule="auto"/>
        <w:ind w:left="1440"/>
        <w:rPr>
          <w:rFonts w:ascii="Calibri" w:eastAsia="Calibri" w:hAnsi="Calibri" w:cs="Calibri"/>
          <w:sz w:val="22"/>
          <w:szCs w:val="22"/>
        </w:rPr>
      </w:pPr>
    </w:p>
    <w:p w14:paraId="00000123" w14:textId="77777777" w:rsidR="00E76D5E" w:rsidRDefault="00D808FA">
      <w:pPr>
        <w:numPr>
          <w:ilvl w:val="0"/>
          <w:numId w:val="11"/>
        </w:numPr>
        <w:spacing w:after="0" w:line="276" w:lineRule="auto"/>
        <w:jc w:val="left"/>
        <w:rPr>
          <w:rFonts w:ascii="Calibri" w:eastAsia="Calibri" w:hAnsi="Calibri" w:cs="Calibri"/>
          <w:i/>
          <w:color w:val="000000"/>
          <w:sz w:val="22"/>
          <w:szCs w:val="22"/>
        </w:rPr>
      </w:pPr>
      <w:r>
        <w:rPr>
          <w:rFonts w:ascii="Calibri" w:eastAsia="Calibri" w:hAnsi="Calibri" w:cs="Calibri"/>
          <w:i/>
          <w:color w:val="000000"/>
          <w:sz w:val="22"/>
          <w:szCs w:val="22"/>
        </w:rPr>
        <w:t xml:space="preserve">Area allocated to urban farms/urban meadows/urban hedges/ urban forests; </w:t>
      </w:r>
    </w:p>
    <w:p w14:paraId="00000124" w14:textId="77777777" w:rsidR="00E76D5E" w:rsidRDefault="00D808FA">
      <w:pPr>
        <w:numPr>
          <w:ilvl w:val="0"/>
          <w:numId w:val="11"/>
        </w:numPr>
        <w:spacing w:after="0" w:line="276" w:lineRule="auto"/>
        <w:jc w:val="left"/>
        <w:rPr>
          <w:rFonts w:ascii="Calibri" w:eastAsia="Calibri" w:hAnsi="Calibri" w:cs="Calibri"/>
          <w:i/>
          <w:color w:val="000000"/>
          <w:sz w:val="22"/>
          <w:szCs w:val="22"/>
        </w:rPr>
      </w:pPr>
      <w:r>
        <w:rPr>
          <w:rFonts w:ascii="Calibri" w:eastAsia="Calibri" w:hAnsi="Calibri" w:cs="Calibri"/>
          <w:i/>
          <w:color w:val="000000"/>
          <w:sz w:val="22"/>
          <w:szCs w:val="22"/>
        </w:rPr>
        <w:t xml:space="preserve">Area of green roofs and walls; </w:t>
      </w:r>
    </w:p>
    <w:p w14:paraId="00000125" w14:textId="77777777" w:rsidR="00E76D5E" w:rsidRDefault="00D808FA">
      <w:pPr>
        <w:numPr>
          <w:ilvl w:val="0"/>
          <w:numId w:val="11"/>
        </w:numPr>
        <w:spacing w:after="0" w:line="276" w:lineRule="auto"/>
        <w:jc w:val="left"/>
        <w:rPr>
          <w:rFonts w:ascii="Calibri" w:eastAsia="Calibri" w:hAnsi="Calibri" w:cs="Calibri"/>
          <w:i/>
          <w:color w:val="000000"/>
          <w:sz w:val="22"/>
          <w:szCs w:val="22"/>
        </w:rPr>
      </w:pPr>
      <w:r>
        <w:rPr>
          <w:rFonts w:ascii="Calibri" w:eastAsia="Calibri" w:hAnsi="Calibri" w:cs="Calibri"/>
          <w:i/>
          <w:color w:val="000000"/>
          <w:sz w:val="22"/>
          <w:szCs w:val="22"/>
        </w:rPr>
        <w:lastRenderedPageBreak/>
        <w:t>Limit the extension of artificial surfaces and promote the regeneration of brownfield areas</w:t>
      </w:r>
      <w:r>
        <w:rPr>
          <w:rFonts w:ascii="Calibri" w:eastAsia="Calibri" w:hAnsi="Calibri" w:cs="Calibri"/>
          <w:i/>
          <w:color w:val="000000"/>
          <w:sz w:val="22"/>
          <w:szCs w:val="22"/>
          <w:vertAlign w:val="superscript"/>
        </w:rPr>
        <w:footnoteReference w:id="2"/>
      </w:r>
      <w:r>
        <w:rPr>
          <w:rFonts w:ascii="Calibri" w:eastAsia="Calibri" w:hAnsi="Calibri" w:cs="Calibri"/>
          <w:i/>
          <w:color w:val="000000"/>
          <w:sz w:val="22"/>
          <w:szCs w:val="22"/>
        </w:rPr>
        <w:t xml:space="preserve"> to green urban spaces, that would otherwise lie vacant / compensation measures where artificial surfaces are being extended.</w:t>
      </w:r>
    </w:p>
    <w:p w14:paraId="00000126" w14:textId="77777777" w:rsidR="00E76D5E" w:rsidRDefault="00D808FA">
      <w:pPr>
        <w:numPr>
          <w:ilvl w:val="0"/>
          <w:numId w:val="11"/>
        </w:numPr>
        <w:spacing w:after="0" w:line="276" w:lineRule="auto"/>
        <w:jc w:val="left"/>
        <w:rPr>
          <w:rFonts w:ascii="Calibri" w:eastAsia="Calibri" w:hAnsi="Calibri" w:cs="Calibri"/>
          <w:i/>
          <w:color w:val="000000"/>
          <w:sz w:val="22"/>
          <w:szCs w:val="22"/>
        </w:rPr>
      </w:pPr>
      <w:r>
        <w:rPr>
          <w:rFonts w:ascii="Calibri" w:eastAsia="Calibri" w:hAnsi="Calibri" w:cs="Calibri"/>
          <w:i/>
          <w:color w:val="000000"/>
          <w:sz w:val="22"/>
          <w:szCs w:val="22"/>
        </w:rPr>
        <w:t>limit excessive mowing of urban green spaces and other biodiversity harmful practices</w:t>
      </w:r>
    </w:p>
    <w:p w14:paraId="00000127" w14:textId="7F3CCE8D" w:rsidR="00E76D5E" w:rsidRDefault="003A4588">
      <w:pPr>
        <w:numPr>
          <w:ilvl w:val="0"/>
          <w:numId w:val="11"/>
        </w:numPr>
        <w:spacing w:after="0" w:line="276" w:lineRule="auto"/>
        <w:jc w:val="left"/>
        <w:rPr>
          <w:rFonts w:ascii="Calibri" w:eastAsia="Calibri" w:hAnsi="Calibri" w:cs="Calibri"/>
          <w:i/>
          <w:color w:val="000000"/>
          <w:sz w:val="22"/>
          <w:szCs w:val="22"/>
        </w:rPr>
      </w:pPr>
      <w:r>
        <w:rPr>
          <w:rFonts w:ascii="Calibri" w:eastAsia="Calibri" w:hAnsi="Calibri" w:cs="Calibri"/>
          <w:i/>
          <w:color w:val="000000"/>
          <w:sz w:val="22"/>
          <w:szCs w:val="22"/>
        </w:rPr>
        <w:t>Un</w:t>
      </w:r>
      <w:r w:rsidR="00D808FA">
        <w:rPr>
          <w:rFonts w:ascii="Calibri" w:eastAsia="Calibri" w:hAnsi="Calibri" w:cs="Calibri"/>
          <w:i/>
          <w:color w:val="000000"/>
          <w:sz w:val="22"/>
          <w:szCs w:val="22"/>
        </w:rPr>
        <w:t>seal and restore soil whenever possible, to restore its lost ecosystem services</w:t>
      </w:r>
    </w:p>
    <w:p w14:paraId="00000128" w14:textId="77777777" w:rsidR="00E76D5E" w:rsidRDefault="00E76D5E">
      <w:pPr>
        <w:spacing w:after="0" w:line="276" w:lineRule="auto"/>
        <w:ind w:left="1440"/>
        <w:rPr>
          <w:rFonts w:ascii="Calibri" w:eastAsia="Calibri" w:hAnsi="Calibri" w:cs="Calibri"/>
          <w:sz w:val="22"/>
          <w:szCs w:val="22"/>
        </w:rPr>
      </w:pPr>
    </w:p>
    <w:p w14:paraId="00000129" w14:textId="7AA23E9E" w:rsidR="00E76D5E" w:rsidRDefault="00D808FA">
      <w:pPr>
        <w:numPr>
          <w:ilvl w:val="0"/>
          <w:numId w:val="5"/>
        </w:numPr>
        <w:spacing w:after="0" w:line="276" w:lineRule="auto"/>
        <w:jc w:val="left"/>
        <w:rPr>
          <w:rFonts w:ascii="Calibri" w:eastAsia="Calibri" w:hAnsi="Calibri" w:cs="Calibri"/>
          <w:sz w:val="22"/>
          <w:szCs w:val="22"/>
        </w:rPr>
      </w:pPr>
      <w:r>
        <w:rPr>
          <w:rFonts w:ascii="Calibri" w:eastAsia="Calibri" w:hAnsi="Calibri" w:cs="Calibri"/>
          <w:sz w:val="22"/>
          <w:szCs w:val="22"/>
        </w:rPr>
        <w:t xml:space="preserve">Actions/targets to increase the </w:t>
      </w:r>
      <w:r w:rsidR="003A4588" w:rsidRPr="003A4588">
        <w:rPr>
          <w:rFonts w:ascii="Calibri" w:eastAsia="Calibri" w:hAnsi="Calibri" w:cs="Calibri"/>
          <w:sz w:val="22"/>
          <w:szCs w:val="22"/>
        </w:rPr>
        <w:t>abundance and richness</w:t>
      </w:r>
      <w:r w:rsidR="003A4588">
        <w:rPr>
          <w:rFonts w:ascii="Calibri" w:eastAsia="Calibri" w:hAnsi="Calibri" w:cs="Calibri"/>
          <w:sz w:val="22"/>
          <w:szCs w:val="22"/>
        </w:rPr>
        <w:t xml:space="preserve"> </w:t>
      </w:r>
      <w:r>
        <w:rPr>
          <w:rFonts w:ascii="Calibri" w:eastAsia="Calibri" w:hAnsi="Calibri" w:cs="Calibri"/>
          <w:sz w:val="22"/>
          <w:szCs w:val="22"/>
        </w:rPr>
        <w:t xml:space="preserve">of </w:t>
      </w:r>
      <w:r w:rsidR="003A4588">
        <w:rPr>
          <w:rFonts w:ascii="Calibri" w:eastAsia="Calibri" w:hAnsi="Calibri" w:cs="Calibri"/>
          <w:sz w:val="22"/>
          <w:szCs w:val="22"/>
        </w:rPr>
        <w:t>selected</w:t>
      </w:r>
      <w:r>
        <w:rPr>
          <w:rFonts w:ascii="Calibri" w:eastAsia="Calibri" w:hAnsi="Calibri" w:cs="Calibri"/>
          <w:sz w:val="22"/>
          <w:szCs w:val="22"/>
        </w:rPr>
        <w:t xml:space="preserve"> indicator </w:t>
      </w:r>
      <w:r>
        <w:rPr>
          <w:rFonts w:ascii="Calibri" w:eastAsia="Calibri" w:hAnsi="Calibri" w:cs="Calibri"/>
          <w:b/>
          <w:sz w:val="22"/>
          <w:szCs w:val="22"/>
        </w:rPr>
        <w:t>species</w:t>
      </w:r>
      <w:r>
        <w:rPr>
          <w:rFonts w:ascii="Calibri" w:eastAsia="Calibri" w:hAnsi="Calibri" w:cs="Calibri"/>
          <w:sz w:val="22"/>
          <w:szCs w:val="22"/>
        </w:rPr>
        <w:t xml:space="preserve"> (</w:t>
      </w:r>
      <w:r w:rsidR="003A4588">
        <w:rPr>
          <w:rFonts w:ascii="Calibri" w:eastAsia="Calibri" w:hAnsi="Calibri" w:cs="Calibri"/>
          <w:sz w:val="22"/>
          <w:szCs w:val="22"/>
        </w:rPr>
        <w:t>eg.</w:t>
      </w:r>
      <w:r>
        <w:rPr>
          <w:rFonts w:ascii="Calibri" w:eastAsia="Calibri" w:hAnsi="Calibri" w:cs="Calibri"/>
          <w:sz w:val="22"/>
          <w:szCs w:val="22"/>
        </w:rPr>
        <w:t xml:space="preserve"> rare and endangered species</w:t>
      </w:r>
      <w:r w:rsidR="00AD03FE">
        <w:rPr>
          <w:rFonts w:ascii="Calibri" w:eastAsia="Calibri" w:hAnsi="Calibri" w:cs="Calibri"/>
          <w:sz w:val="22"/>
          <w:szCs w:val="22"/>
        </w:rPr>
        <w:t>, or common species that are a good indicator of ecosystem condition</w:t>
      </w:r>
      <w:r>
        <w:rPr>
          <w:rFonts w:ascii="Calibri" w:eastAsia="Calibri" w:hAnsi="Calibri" w:cs="Calibri"/>
          <w:sz w:val="22"/>
          <w:szCs w:val="22"/>
        </w:rPr>
        <w:t xml:space="preserve">) / increase the </w:t>
      </w:r>
      <w:r>
        <w:rPr>
          <w:rFonts w:ascii="Calibri" w:eastAsia="Calibri" w:hAnsi="Calibri" w:cs="Calibri"/>
          <w:b/>
          <w:sz w:val="22"/>
          <w:szCs w:val="22"/>
        </w:rPr>
        <w:t>quality and quantity of habitats</w:t>
      </w:r>
      <w:r w:rsidR="003A4588">
        <w:rPr>
          <w:rFonts w:ascii="Calibri" w:eastAsia="Calibri" w:hAnsi="Calibri" w:cs="Calibri"/>
          <w:b/>
          <w:sz w:val="22"/>
          <w:szCs w:val="22"/>
        </w:rPr>
        <w:t xml:space="preserve"> that support biodiversity</w:t>
      </w:r>
      <w:r>
        <w:rPr>
          <w:rFonts w:ascii="Calibri" w:eastAsia="Calibri" w:hAnsi="Calibri" w:cs="Calibri"/>
          <w:sz w:val="22"/>
          <w:szCs w:val="22"/>
        </w:rPr>
        <w:t xml:space="preserve"> and/or reduce pressure on them, such as</w:t>
      </w:r>
      <w:r>
        <w:rPr>
          <w:rFonts w:ascii="Calibri" w:eastAsia="Calibri" w:hAnsi="Calibri" w:cs="Calibri"/>
          <w:color w:val="000000"/>
          <w:sz w:val="22"/>
          <w:szCs w:val="22"/>
        </w:rPr>
        <w:t>:</w:t>
      </w:r>
    </w:p>
    <w:p w14:paraId="0000012A" w14:textId="77777777" w:rsidR="00E76D5E" w:rsidRDefault="00E76D5E">
      <w:pPr>
        <w:spacing w:after="0" w:line="276" w:lineRule="auto"/>
        <w:rPr>
          <w:rFonts w:ascii="Calibri" w:eastAsia="Calibri" w:hAnsi="Calibri" w:cs="Calibri"/>
          <w:sz w:val="22"/>
          <w:szCs w:val="22"/>
        </w:rPr>
      </w:pPr>
    </w:p>
    <w:p w14:paraId="0000012B" w14:textId="77777777" w:rsidR="00E76D5E" w:rsidRDefault="00D808FA">
      <w:pPr>
        <w:numPr>
          <w:ilvl w:val="1"/>
          <w:numId w:val="10"/>
        </w:numPr>
        <w:spacing w:after="0" w:line="276" w:lineRule="auto"/>
        <w:jc w:val="left"/>
        <w:rPr>
          <w:rFonts w:ascii="Calibri" w:eastAsia="Calibri" w:hAnsi="Calibri" w:cs="Calibri"/>
          <w:i/>
          <w:sz w:val="22"/>
          <w:szCs w:val="22"/>
        </w:rPr>
      </w:pPr>
      <w:r>
        <w:rPr>
          <w:rFonts w:ascii="Calibri" w:eastAsia="Calibri" w:hAnsi="Calibri" w:cs="Calibri"/>
          <w:i/>
          <w:sz w:val="22"/>
          <w:szCs w:val="22"/>
        </w:rPr>
        <w:t>Establishing / increasing area of protected areas/habitats</w:t>
      </w:r>
    </w:p>
    <w:p w14:paraId="0000012C" w14:textId="47CF22E0" w:rsidR="00E76D5E" w:rsidRDefault="00D808FA">
      <w:pPr>
        <w:numPr>
          <w:ilvl w:val="1"/>
          <w:numId w:val="10"/>
        </w:numPr>
        <w:spacing w:after="0" w:line="276" w:lineRule="auto"/>
        <w:jc w:val="left"/>
        <w:rPr>
          <w:rFonts w:ascii="Calibri" w:eastAsia="Calibri" w:hAnsi="Calibri" w:cs="Calibri"/>
          <w:i/>
          <w:sz w:val="22"/>
          <w:szCs w:val="22"/>
        </w:rPr>
      </w:pPr>
      <w:r>
        <w:rPr>
          <w:rFonts w:ascii="Calibri" w:eastAsia="Calibri" w:hAnsi="Calibri" w:cs="Calibri"/>
          <w:i/>
          <w:sz w:val="22"/>
          <w:szCs w:val="22"/>
        </w:rPr>
        <w:t xml:space="preserve">Quantity / quality of </w:t>
      </w:r>
      <w:r w:rsidR="00AC253D">
        <w:rPr>
          <w:rFonts w:ascii="Calibri" w:eastAsia="Calibri" w:hAnsi="Calibri" w:cs="Calibri"/>
          <w:i/>
          <w:sz w:val="22"/>
          <w:szCs w:val="22"/>
        </w:rPr>
        <w:t>biodiversity</w:t>
      </w:r>
      <w:r w:rsidR="003A4588">
        <w:rPr>
          <w:rFonts w:ascii="Calibri" w:eastAsia="Calibri" w:hAnsi="Calibri" w:cs="Calibri"/>
          <w:i/>
          <w:sz w:val="22"/>
          <w:szCs w:val="22"/>
        </w:rPr>
        <w:t>-</w:t>
      </w:r>
      <w:r>
        <w:rPr>
          <w:rFonts w:ascii="Calibri" w:eastAsia="Calibri" w:hAnsi="Calibri" w:cs="Calibri"/>
          <w:i/>
          <w:sz w:val="22"/>
          <w:szCs w:val="22"/>
        </w:rPr>
        <w:t>rich parks/gardens</w:t>
      </w:r>
    </w:p>
    <w:p w14:paraId="0000012E" w14:textId="77777777" w:rsidR="00E76D5E" w:rsidRDefault="00D808FA">
      <w:pPr>
        <w:numPr>
          <w:ilvl w:val="1"/>
          <w:numId w:val="10"/>
        </w:numPr>
        <w:spacing w:after="0" w:line="276" w:lineRule="auto"/>
        <w:jc w:val="left"/>
        <w:rPr>
          <w:rFonts w:ascii="Calibri" w:eastAsia="Calibri" w:hAnsi="Calibri" w:cs="Calibri"/>
          <w:i/>
          <w:sz w:val="22"/>
          <w:szCs w:val="22"/>
        </w:rPr>
      </w:pPr>
      <w:r>
        <w:rPr>
          <w:rFonts w:ascii="Calibri" w:eastAsia="Calibri" w:hAnsi="Calibri" w:cs="Calibri"/>
          <w:i/>
          <w:sz w:val="22"/>
          <w:szCs w:val="22"/>
        </w:rPr>
        <w:t>Length of tree-lined streets / Number of trees in streets, Parks, Open Spaces, on Private Property and Greening Buildings.</w:t>
      </w:r>
    </w:p>
    <w:p w14:paraId="5D8FE20A" w14:textId="77777777" w:rsidR="00031715" w:rsidRDefault="00031715" w:rsidP="00031715">
      <w:pPr>
        <w:numPr>
          <w:ilvl w:val="1"/>
          <w:numId w:val="10"/>
        </w:numPr>
        <w:spacing w:after="0" w:line="276" w:lineRule="auto"/>
        <w:jc w:val="left"/>
        <w:rPr>
          <w:rFonts w:ascii="Calibri" w:eastAsia="Calibri" w:hAnsi="Calibri" w:cs="Calibri"/>
          <w:i/>
          <w:sz w:val="22"/>
          <w:szCs w:val="22"/>
        </w:rPr>
      </w:pPr>
      <w:r w:rsidRPr="00031715">
        <w:rPr>
          <w:rFonts w:ascii="Calibri" w:eastAsia="Calibri" w:hAnsi="Calibri" w:cs="Calibri"/>
          <w:i/>
          <w:sz w:val="22"/>
          <w:szCs w:val="22"/>
        </w:rPr>
        <w:t>Change in number of species of</w:t>
      </w:r>
      <w:r>
        <w:rPr>
          <w:rFonts w:ascii="Calibri" w:eastAsia="Calibri" w:hAnsi="Calibri" w:cs="Calibri"/>
          <w:i/>
          <w:sz w:val="22"/>
          <w:szCs w:val="22"/>
        </w:rPr>
        <w:t>:</w:t>
      </w:r>
    </w:p>
    <w:p w14:paraId="73DF8959" w14:textId="77777777" w:rsidR="00031715" w:rsidRDefault="00031715" w:rsidP="00031715">
      <w:pPr>
        <w:numPr>
          <w:ilvl w:val="2"/>
          <w:numId w:val="10"/>
        </w:numPr>
        <w:spacing w:after="0" w:line="276" w:lineRule="auto"/>
        <w:jc w:val="left"/>
        <w:rPr>
          <w:rFonts w:ascii="Calibri" w:eastAsia="Calibri" w:hAnsi="Calibri" w:cs="Calibri"/>
          <w:i/>
          <w:sz w:val="22"/>
          <w:szCs w:val="22"/>
        </w:rPr>
      </w:pPr>
      <w:r w:rsidRPr="00031715">
        <w:rPr>
          <w:rFonts w:ascii="Calibri" w:eastAsia="Calibri" w:hAnsi="Calibri" w:cs="Calibri"/>
          <w:i/>
          <w:sz w:val="22"/>
          <w:szCs w:val="22"/>
        </w:rPr>
        <w:t>Birds</w:t>
      </w:r>
      <w:r>
        <w:rPr>
          <w:rFonts w:ascii="Calibri" w:eastAsia="Calibri" w:hAnsi="Calibri" w:cs="Calibri"/>
          <w:i/>
          <w:sz w:val="22"/>
          <w:szCs w:val="22"/>
        </w:rPr>
        <w:t>;</w:t>
      </w:r>
    </w:p>
    <w:p w14:paraId="61A514DD" w14:textId="77777777" w:rsidR="00031715" w:rsidRDefault="00031715" w:rsidP="00031715">
      <w:pPr>
        <w:numPr>
          <w:ilvl w:val="2"/>
          <w:numId w:val="10"/>
        </w:numPr>
        <w:spacing w:after="0" w:line="276" w:lineRule="auto"/>
        <w:jc w:val="left"/>
        <w:rPr>
          <w:rFonts w:ascii="Calibri" w:eastAsia="Calibri" w:hAnsi="Calibri" w:cs="Calibri"/>
          <w:i/>
          <w:sz w:val="22"/>
          <w:szCs w:val="22"/>
        </w:rPr>
      </w:pPr>
      <w:r w:rsidRPr="00031715">
        <w:rPr>
          <w:rFonts w:ascii="Calibri" w:eastAsia="Calibri" w:hAnsi="Calibri" w:cs="Calibri"/>
          <w:i/>
          <w:sz w:val="22"/>
          <w:szCs w:val="22"/>
        </w:rPr>
        <w:t>Pollinators</w:t>
      </w:r>
      <w:r>
        <w:rPr>
          <w:rFonts w:ascii="Calibri" w:eastAsia="Calibri" w:hAnsi="Calibri" w:cs="Calibri"/>
          <w:i/>
          <w:sz w:val="22"/>
          <w:szCs w:val="22"/>
        </w:rPr>
        <w:t>;</w:t>
      </w:r>
    </w:p>
    <w:p w14:paraId="151E541B" w14:textId="77777777" w:rsidR="00031715" w:rsidRPr="00552E43" w:rsidRDefault="00031715" w:rsidP="00031715">
      <w:pPr>
        <w:numPr>
          <w:ilvl w:val="2"/>
          <w:numId w:val="10"/>
        </w:numPr>
        <w:spacing w:after="0" w:line="276" w:lineRule="auto"/>
        <w:jc w:val="left"/>
        <w:rPr>
          <w:rFonts w:ascii="Calibri" w:eastAsia="Calibri" w:hAnsi="Calibri" w:cs="Calibri"/>
          <w:i/>
          <w:sz w:val="22"/>
          <w:szCs w:val="22"/>
        </w:rPr>
      </w:pPr>
      <w:r>
        <w:rPr>
          <w:rFonts w:ascii="Calibri" w:eastAsia="Calibri" w:hAnsi="Calibri" w:cs="Calibri"/>
          <w:i/>
          <w:sz w:val="22"/>
          <w:szCs w:val="22"/>
        </w:rPr>
        <w:t>N</w:t>
      </w:r>
      <w:r w:rsidRPr="00552E43">
        <w:rPr>
          <w:rFonts w:ascii="Calibri" w:eastAsia="Calibri" w:hAnsi="Calibri" w:cs="Calibri"/>
          <w:i/>
          <w:sz w:val="22"/>
          <w:szCs w:val="22"/>
        </w:rPr>
        <w:t>ative vascular plant species</w:t>
      </w:r>
      <w:r>
        <w:rPr>
          <w:rFonts w:ascii="Calibri" w:eastAsia="Calibri" w:hAnsi="Calibri" w:cs="Calibri"/>
          <w:i/>
          <w:sz w:val="22"/>
          <w:szCs w:val="22"/>
        </w:rPr>
        <w:t>;</w:t>
      </w:r>
    </w:p>
    <w:p w14:paraId="4C4E75DF" w14:textId="77777777" w:rsidR="00031715" w:rsidRDefault="00031715" w:rsidP="00031715">
      <w:pPr>
        <w:numPr>
          <w:ilvl w:val="2"/>
          <w:numId w:val="10"/>
        </w:numPr>
        <w:spacing w:after="0" w:line="276" w:lineRule="auto"/>
        <w:jc w:val="left"/>
        <w:rPr>
          <w:rFonts w:ascii="Calibri" w:eastAsia="Calibri" w:hAnsi="Calibri" w:cs="Calibri"/>
          <w:i/>
          <w:sz w:val="22"/>
          <w:szCs w:val="22"/>
        </w:rPr>
      </w:pPr>
      <w:r>
        <w:rPr>
          <w:rFonts w:ascii="Calibri" w:eastAsia="Calibri" w:hAnsi="Calibri" w:cs="Calibri"/>
          <w:i/>
          <w:sz w:val="22"/>
          <w:szCs w:val="22"/>
        </w:rPr>
        <w:t>N</w:t>
      </w:r>
      <w:r w:rsidRPr="00552E43">
        <w:rPr>
          <w:rFonts w:ascii="Calibri" w:eastAsia="Calibri" w:hAnsi="Calibri" w:cs="Calibri"/>
          <w:i/>
          <w:sz w:val="22"/>
          <w:szCs w:val="22"/>
        </w:rPr>
        <w:t>ative arthropod species</w:t>
      </w:r>
      <w:r>
        <w:rPr>
          <w:rFonts w:ascii="Calibri" w:eastAsia="Calibri" w:hAnsi="Calibri" w:cs="Calibri"/>
          <w:i/>
          <w:sz w:val="22"/>
          <w:szCs w:val="22"/>
        </w:rPr>
        <w:t>;</w:t>
      </w:r>
    </w:p>
    <w:p w14:paraId="4036ABB3" w14:textId="77777777" w:rsidR="00031715" w:rsidRDefault="00031715" w:rsidP="00031715">
      <w:pPr>
        <w:spacing w:after="0" w:line="276" w:lineRule="auto"/>
        <w:ind w:left="1440"/>
        <w:jc w:val="left"/>
        <w:rPr>
          <w:rFonts w:ascii="Calibri" w:eastAsia="Calibri" w:hAnsi="Calibri" w:cs="Calibri"/>
          <w:i/>
          <w:sz w:val="22"/>
          <w:szCs w:val="22"/>
        </w:rPr>
      </w:pPr>
      <w:r w:rsidRPr="00031715">
        <w:rPr>
          <w:rFonts w:ascii="Calibri" w:eastAsia="Calibri" w:hAnsi="Calibri" w:cs="Calibri"/>
          <w:i/>
          <w:sz w:val="22"/>
          <w:szCs w:val="22"/>
        </w:rPr>
        <w:t>in urban area/built-up areas in the municipality</w:t>
      </w:r>
      <w:r>
        <w:rPr>
          <w:rFonts w:ascii="Calibri" w:eastAsia="Calibri" w:hAnsi="Calibri" w:cs="Calibri"/>
          <w:i/>
          <w:sz w:val="22"/>
          <w:szCs w:val="22"/>
        </w:rPr>
        <w:t>, and a</w:t>
      </w:r>
      <w:r w:rsidR="00D808FA">
        <w:rPr>
          <w:rFonts w:ascii="Calibri" w:eastAsia="Calibri" w:hAnsi="Calibri" w:cs="Calibri"/>
          <w:i/>
          <w:sz w:val="22"/>
          <w:szCs w:val="22"/>
        </w:rPr>
        <w:t>ction</w:t>
      </w:r>
      <w:r>
        <w:rPr>
          <w:rFonts w:ascii="Calibri" w:eastAsia="Calibri" w:hAnsi="Calibri" w:cs="Calibri"/>
          <w:i/>
          <w:sz w:val="22"/>
          <w:szCs w:val="22"/>
        </w:rPr>
        <w:t>s</w:t>
      </w:r>
      <w:r w:rsidR="00D808FA">
        <w:rPr>
          <w:rFonts w:ascii="Calibri" w:eastAsia="Calibri" w:hAnsi="Calibri" w:cs="Calibri"/>
          <w:i/>
          <w:sz w:val="22"/>
          <w:szCs w:val="22"/>
        </w:rPr>
        <w:t xml:space="preserve"> to increase / provide additional space for </w:t>
      </w:r>
      <w:r>
        <w:rPr>
          <w:rFonts w:ascii="Calibri" w:eastAsia="Calibri" w:hAnsi="Calibri" w:cs="Calibri"/>
          <w:i/>
          <w:sz w:val="22"/>
          <w:szCs w:val="22"/>
        </w:rPr>
        <w:t>them</w:t>
      </w:r>
    </w:p>
    <w:p w14:paraId="00000132" w14:textId="1D52E06E" w:rsidR="00E76D5E" w:rsidRDefault="00031715" w:rsidP="00031715">
      <w:pPr>
        <w:numPr>
          <w:ilvl w:val="1"/>
          <w:numId w:val="10"/>
        </w:numPr>
        <w:spacing w:after="0" w:line="276" w:lineRule="auto"/>
        <w:jc w:val="left"/>
        <w:rPr>
          <w:rFonts w:ascii="Calibri" w:eastAsia="Calibri" w:hAnsi="Calibri" w:cs="Calibri"/>
          <w:i/>
          <w:sz w:val="22"/>
          <w:szCs w:val="22"/>
        </w:rPr>
      </w:pPr>
      <w:r>
        <w:rPr>
          <w:rFonts w:ascii="Calibri" w:eastAsia="Calibri" w:hAnsi="Calibri" w:cs="Calibri"/>
          <w:i/>
          <w:sz w:val="22"/>
          <w:szCs w:val="22"/>
        </w:rPr>
        <w:t>I</w:t>
      </w:r>
      <w:r w:rsidR="00D808FA">
        <w:rPr>
          <w:rFonts w:ascii="Calibri" w:eastAsia="Calibri" w:hAnsi="Calibri" w:cs="Calibri"/>
          <w:i/>
          <w:sz w:val="22"/>
          <w:szCs w:val="22"/>
        </w:rPr>
        <w:t>nclusion of the concept of ‘corridors’ or connected spaces for wildlife across the city</w:t>
      </w:r>
    </w:p>
    <w:p w14:paraId="00000133" w14:textId="77777777" w:rsidR="00E76D5E" w:rsidRDefault="00E76D5E">
      <w:pPr>
        <w:spacing w:after="0" w:line="276" w:lineRule="auto"/>
        <w:ind w:left="720"/>
        <w:jc w:val="left"/>
        <w:rPr>
          <w:rFonts w:ascii="Calibri" w:eastAsia="Calibri" w:hAnsi="Calibri" w:cs="Calibri"/>
          <w:sz w:val="22"/>
          <w:szCs w:val="22"/>
        </w:rPr>
      </w:pPr>
    </w:p>
    <w:p w14:paraId="1E235139" w14:textId="67893F38" w:rsidR="00031715" w:rsidRPr="00D808FA" w:rsidRDefault="00031715" w:rsidP="00031715">
      <w:pPr>
        <w:pStyle w:val="ListBullet1"/>
        <w:rPr>
          <w:rFonts w:ascii="Calibri" w:eastAsia="Calibri" w:hAnsi="Calibri" w:cs="Calibri"/>
          <w:sz w:val="22"/>
          <w:szCs w:val="22"/>
        </w:rPr>
      </w:pPr>
      <w:r w:rsidRPr="00D808FA">
        <w:rPr>
          <w:rFonts w:ascii="Calibri" w:eastAsia="Calibri" w:hAnsi="Calibri" w:cs="Calibri"/>
          <w:sz w:val="22"/>
          <w:szCs w:val="22"/>
        </w:rPr>
        <w:t>Actions/targets to increase accessibility to public Urban green spaces</w:t>
      </w:r>
      <w:r w:rsidR="00D808FA">
        <w:rPr>
          <w:rFonts w:ascii="Calibri" w:eastAsia="Calibri" w:hAnsi="Calibri" w:cs="Calibri"/>
          <w:sz w:val="22"/>
          <w:szCs w:val="22"/>
        </w:rPr>
        <w:t>, such as</w:t>
      </w:r>
      <w:r w:rsidRPr="00D808FA">
        <w:rPr>
          <w:rFonts w:ascii="Calibri" w:eastAsia="Calibri" w:hAnsi="Calibri" w:cs="Calibri"/>
          <w:sz w:val="22"/>
          <w:szCs w:val="22"/>
        </w:rPr>
        <w:t>:</w:t>
      </w:r>
    </w:p>
    <w:p w14:paraId="44CBF8A4" w14:textId="77777777" w:rsidR="00031715" w:rsidRDefault="00031715" w:rsidP="00031715">
      <w:pPr>
        <w:pStyle w:val="ListParagraph"/>
        <w:numPr>
          <w:ilvl w:val="0"/>
          <w:numId w:val="29"/>
        </w:numPr>
        <w:spacing w:after="200" w:line="276" w:lineRule="auto"/>
        <w:jc w:val="left"/>
        <w:rPr>
          <w:rFonts w:ascii="Calibri" w:eastAsia="Calibri" w:hAnsi="Calibri" w:cs="Calibri"/>
          <w:sz w:val="22"/>
          <w:szCs w:val="22"/>
        </w:rPr>
      </w:pPr>
      <w:r>
        <w:rPr>
          <w:rFonts w:ascii="Calibri" w:eastAsia="Calibri" w:hAnsi="Calibri" w:cs="Calibri"/>
          <w:sz w:val="22"/>
          <w:szCs w:val="22"/>
        </w:rPr>
        <w:t>Establishing threshold (and monitor) for the share of people that have access to public urban green spaces:</w:t>
      </w:r>
    </w:p>
    <w:p w14:paraId="600E9527" w14:textId="77777777" w:rsidR="00031715" w:rsidRDefault="00031715" w:rsidP="00031715">
      <w:pPr>
        <w:pStyle w:val="ListParagraph"/>
        <w:numPr>
          <w:ilvl w:val="1"/>
          <w:numId w:val="29"/>
        </w:numPr>
        <w:spacing w:after="200" w:line="276" w:lineRule="auto"/>
        <w:jc w:val="left"/>
        <w:rPr>
          <w:rFonts w:ascii="Calibri" w:eastAsia="Calibri" w:hAnsi="Calibri" w:cs="Calibri"/>
          <w:sz w:val="22"/>
          <w:szCs w:val="22"/>
        </w:rPr>
      </w:pPr>
      <w:r>
        <w:rPr>
          <w:rFonts w:ascii="Calibri" w:eastAsia="Calibri" w:hAnsi="Calibri" w:cs="Calibri"/>
          <w:sz w:val="22"/>
          <w:szCs w:val="22"/>
        </w:rPr>
        <w:t>Pocket parks</w:t>
      </w:r>
    </w:p>
    <w:p w14:paraId="2A7CD063" w14:textId="77777777" w:rsidR="00031715" w:rsidRDefault="00031715" w:rsidP="00031715">
      <w:pPr>
        <w:pStyle w:val="ListParagraph"/>
        <w:numPr>
          <w:ilvl w:val="1"/>
          <w:numId w:val="29"/>
        </w:numPr>
        <w:spacing w:after="200" w:line="276" w:lineRule="auto"/>
        <w:jc w:val="left"/>
        <w:rPr>
          <w:rFonts w:ascii="Calibri" w:eastAsia="Calibri" w:hAnsi="Calibri" w:cs="Calibri"/>
          <w:sz w:val="22"/>
          <w:szCs w:val="22"/>
        </w:rPr>
      </w:pPr>
      <w:r>
        <w:rPr>
          <w:rFonts w:ascii="Calibri" w:eastAsia="Calibri" w:hAnsi="Calibri" w:cs="Calibri"/>
          <w:sz w:val="22"/>
          <w:szCs w:val="22"/>
        </w:rPr>
        <w:t>District parks</w:t>
      </w:r>
    </w:p>
    <w:p w14:paraId="115329EE" w14:textId="77777777" w:rsidR="00031715" w:rsidRDefault="00031715" w:rsidP="00031715">
      <w:pPr>
        <w:pStyle w:val="ListParagraph"/>
        <w:numPr>
          <w:ilvl w:val="1"/>
          <w:numId w:val="29"/>
        </w:numPr>
        <w:spacing w:after="200" w:line="276" w:lineRule="auto"/>
        <w:jc w:val="left"/>
        <w:rPr>
          <w:rFonts w:ascii="Calibri" w:eastAsia="Calibri" w:hAnsi="Calibri" w:cs="Calibri"/>
          <w:sz w:val="22"/>
          <w:szCs w:val="22"/>
        </w:rPr>
      </w:pPr>
      <w:r>
        <w:rPr>
          <w:rFonts w:ascii="Calibri" w:eastAsia="Calibri" w:hAnsi="Calibri" w:cs="Calibri"/>
          <w:sz w:val="22"/>
          <w:szCs w:val="22"/>
        </w:rPr>
        <w:t>Urban Parks</w:t>
      </w:r>
    </w:p>
    <w:p w14:paraId="3E7C3945" w14:textId="77777777" w:rsidR="00031715" w:rsidRDefault="00031715" w:rsidP="00031715">
      <w:pPr>
        <w:pStyle w:val="ListParagraph"/>
        <w:numPr>
          <w:ilvl w:val="1"/>
          <w:numId w:val="29"/>
        </w:numPr>
        <w:spacing w:after="200" w:line="276" w:lineRule="auto"/>
        <w:jc w:val="left"/>
        <w:rPr>
          <w:rFonts w:ascii="Calibri" w:eastAsia="Calibri" w:hAnsi="Calibri" w:cs="Calibri"/>
          <w:sz w:val="22"/>
          <w:szCs w:val="22"/>
        </w:rPr>
      </w:pPr>
      <w:r>
        <w:rPr>
          <w:rFonts w:ascii="Calibri" w:eastAsia="Calibri" w:hAnsi="Calibri" w:cs="Calibri"/>
          <w:sz w:val="22"/>
          <w:szCs w:val="22"/>
        </w:rPr>
        <w:t>Urban Forest</w:t>
      </w:r>
    </w:p>
    <w:p w14:paraId="3EADF38B" w14:textId="77777777" w:rsidR="00031715" w:rsidRPr="00317B68" w:rsidRDefault="00031715" w:rsidP="00031715">
      <w:pPr>
        <w:pStyle w:val="ListParagraph"/>
        <w:numPr>
          <w:ilvl w:val="0"/>
          <w:numId w:val="29"/>
        </w:numPr>
        <w:spacing w:after="200" w:line="276" w:lineRule="auto"/>
        <w:jc w:val="left"/>
        <w:rPr>
          <w:rFonts w:ascii="Calibri" w:eastAsia="Calibri" w:hAnsi="Calibri" w:cs="Calibri"/>
          <w:sz w:val="22"/>
          <w:szCs w:val="22"/>
        </w:rPr>
      </w:pPr>
      <w:r>
        <w:rPr>
          <w:rFonts w:ascii="Calibri" w:eastAsia="Calibri" w:hAnsi="Calibri" w:cs="Calibri"/>
          <w:sz w:val="22"/>
          <w:szCs w:val="22"/>
        </w:rPr>
        <w:t>Share of population that is with easy access to green areas (also private)</w:t>
      </w:r>
    </w:p>
    <w:p w14:paraId="00000134" w14:textId="104B0CD4" w:rsidR="00E76D5E" w:rsidRDefault="00D808FA">
      <w:pPr>
        <w:numPr>
          <w:ilvl w:val="0"/>
          <w:numId w:val="5"/>
        </w:numPr>
        <w:spacing w:after="0" w:line="276" w:lineRule="auto"/>
        <w:jc w:val="left"/>
        <w:rPr>
          <w:rFonts w:ascii="Calibri" w:eastAsia="Calibri" w:hAnsi="Calibri" w:cs="Calibri"/>
          <w:sz w:val="22"/>
          <w:szCs w:val="22"/>
        </w:rPr>
      </w:pPr>
      <w:r>
        <w:rPr>
          <w:rFonts w:ascii="Calibri" w:eastAsia="Calibri" w:hAnsi="Calibri" w:cs="Calibri"/>
          <w:sz w:val="22"/>
          <w:szCs w:val="22"/>
        </w:rPr>
        <w:t xml:space="preserve">Actions/targets to reduce the numbers and spread of existing and/or new </w:t>
      </w:r>
      <w:r>
        <w:rPr>
          <w:rFonts w:ascii="Calibri" w:eastAsia="Calibri" w:hAnsi="Calibri" w:cs="Calibri"/>
          <w:b/>
          <w:sz w:val="22"/>
          <w:szCs w:val="22"/>
        </w:rPr>
        <w:t>invasive alien species</w:t>
      </w:r>
      <w:r>
        <w:rPr>
          <w:rFonts w:ascii="Calibri" w:eastAsia="Calibri" w:hAnsi="Calibri" w:cs="Calibri"/>
          <w:sz w:val="22"/>
          <w:szCs w:val="22"/>
        </w:rPr>
        <w:t>, considering that</w:t>
      </w:r>
      <w:r>
        <w:rPr>
          <w:rFonts w:ascii="Calibri" w:eastAsia="Calibri" w:hAnsi="Calibri" w:cs="Calibri"/>
          <w:b/>
          <w:sz w:val="22"/>
          <w:szCs w:val="22"/>
        </w:rPr>
        <w:t xml:space="preserve"> </w:t>
      </w:r>
      <w:r w:rsidR="00031715">
        <w:rPr>
          <w:rFonts w:ascii="Calibri" w:eastAsia="Calibri" w:hAnsi="Calibri" w:cs="Calibri"/>
          <w:sz w:val="22"/>
          <w:szCs w:val="22"/>
        </w:rPr>
        <w:t>cities</w:t>
      </w:r>
      <w:r>
        <w:rPr>
          <w:rFonts w:ascii="Calibri" w:eastAsia="Calibri" w:hAnsi="Calibri" w:cs="Calibri"/>
          <w:sz w:val="22"/>
          <w:szCs w:val="22"/>
        </w:rPr>
        <w:t xml:space="preserve"> are key points of entry for many alien (and potentially invasive alien) species and are also sources for secondary spread, release or escape of these species into surrounding landscapes, natural or semi-natural habitats, such as:</w:t>
      </w:r>
    </w:p>
    <w:p w14:paraId="00000135" w14:textId="77777777" w:rsidR="00E76D5E" w:rsidRDefault="00E76D5E">
      <w:pPr>
        <w:spacing w:after="0" w:line="276" w:lineRule="auto"/>
        <w:rPr>
          <w:rFonts w:ascii="Calibri" w:eastAsia="Calibri" w:hAnsi="Calibri" w:cs="Calibri"/>
          <w:i/>
          <w:sz w:val="22"/>
          <w:szCs w:val="22"/>
        </w:rPr>
      </w:pPr>
    </w:p>
    <w:p w14:paraId="00000136" w14:textId="509AE07A" w:rsidR="00E76D5E" w:rsidRDefault="00D808FA">
      <w:pPr>
        <w:numPr>
          <w:ilvl w:val="1"/>
          <w:numId w:val="10"/>
        </w:numPr>
        <w:spacing w:after="0" w:line="276" w:lineRule="auto"/>
        <w:jc w:val="left"/>
        <w:rPr>
          <w:rFonts w:ascii="Calibri" w:eastAsia="Calibri" w:hAnsi="Calibri" w:cs="Calibri"/>
          <w:i/>
          <w:sz w:val="22"/>
          <w:szCs w:val="22"/>
        </w:rPr>
      </w:pPr>
      <w:r>
        <w:rPr>
          <w:rFonts w:ascii="Calibri" w:eastAsia="Calibri" w:hAnsi="Calibri" w:cs="Calibri"/>
          <w:i/>
          <w:sz w:val="22"/>
          <w:szCs w:val="22"/>
        </w:rPr>
        <w:t xml:space="preserve">Identification of regulated invasive alien species (plants and animals) under Union, national and local legislation that are present in the urban / </w:t>
      </w:r>
      <w:r w:rsidR="00AC253D">
        <w:rPr>
          <w:rFonts w:ascii="Calibri" w:eastAsia="Calibri" w:hAnsi="Calibri" w:cs="Calibri"/>
          <w:i/>
          <w:sz w:val="22"/>
          <w:szCs w:val="22"/>
        </w:rPr>
        <w:t>peri-urban</w:t>
      </w:r>
      <w:r>
        <w:rPr>
          <w:rFonts w:ascii="Calibri" w:eastAsia="Calibri" w:hAnsi="Calibri" w:cs="Calibri"/>
          <w:i/>
          <w:sz w:val="22"/>
          <w:szCs w:val="22"/>
        </w:rPr>
        <w:t xml:space="preserve"> area. </w:t>
      </w:r>
      <w:r>
        <w:rPr>
          <w:rFonts w:ascii="Calibri" w:eastAsia="Calibri" w:hAnsi="Calibri" w:cs="Calibri"/>
          <w:i/>
          <w:sz w:val="22"/>
          <w:szCs w:val="22"/>
        </w:rPr>
        <w:lastRenderedPageBreak/>
        <w:t xml:space="preserve">Monitoring of their distribution linked with specific actions to prevent their further spread and/or eradication, control or containment of their populations, as appropriate to the specific local conditions. </w:t>
      </w:r>
    </w:p>
    <w:p w14:paraId="506A755A" w14:textId="77777777" w:rsidR="00D808FA" w:rsidRDefault="00D808FA">
      <w:pPr>
        <w:numPr>
          <w:ilvl w:val="1"/>
          <w:numId w:val="10"/>
        </w:numPr>
        <w:spacing w:after="0" w:line="276" w:lineRule="auto"/>
        <w:jc w:val="left"/>
        <w:rPr>
          <w:rFonts w:ascii="Calibri" w:eastAsia="Calibri" w:hAnsi="Calibri" w:cs="Calibri"/>
          <w:i/>
          <w:sz w:val="22"/>
          <w:szCs w:val="22"/>
        </w:rPr>
      </w:pPr>
      <w:r>
        <w:rPr>
          <w:rFonts w:ascii="Calibri" w:eastAsia="Calibri" w:hAnsi="Calibri" w:cs="Calibri"/>
          <w:i/>
          <w:sz w:val="22"/>
          <w:szCs w:val="22"/>
        </w:rPr>
        <w:t xml:space="preserve">Actions should include: </w:t>
      </w:r>
    </w:p>
    <w:p w14:paraId="00000137" w14:textId="5EAA9030" w:rsidR="00E76D5E" w:rsidRDefault="00D808FA" w:rsidP="00D808FA">
      <w:pPr>
        <w:numPr>
          <w:ilvl w:val="2"/>
          <w:numId w:val="10"/>
        </w:numPr>
        <w:spacing w:after="0" w:line="276" w:lineRule="auto"/>
        <w:jc w:val="left"/>
        <w:rPr>
          <w:rFonts w:ascii="Calibri" w:eastAsia="Calibri" w:hAnsi="Calibri" w:cs="Calibri"/>
          <w:i/>
          <w:sz w:val="22"/>
          <w:szCs w:val="22"/>
        </w:rPr>
      </w:pPr>
      <w:r>
        <w:rPr>
          <w:rFonts w:ascii="Calibri" w:eastAsia="Calibri" w:hAnsi="Calibri" w:cs="Calibri"/>
          <w:i/>
          <w:sz w:val="22"/>
          <w:szCs w:val="22"/>
        </w:rPr>
        <w:t xml:space="preserve">Preference should be given to native species in all cases (tree planting, green walls, green roofs, urban hedges etc). Union, national and local legislation regulating invasive alien species must be respected when selecting species to use. Use of non-regulated alien species should be subject to a thorough assessment demonstrating that they have a negligible risk of becoming invasive. </w:t>
      </w:r>
    </w:p>
    <w:p w14:paraId="00000138" w14:textId="77777777" w:rsidR="00E76D5E" w:rsidRDefault="00D808FA" w:rsidP="00D808FA">
      <w:pPr>
        <w:numPr>
          <w:ilvl w:val="2"/>
          <w:numId w:val="10"/>
        </w:numPr>
        <w:spacing w:after="0" w:line="276" w:lineRule="auto"/>
        <w:jc w:val="left"/>
        <w:rPr>
          <w:rFonts w:ascii="Calibri" w:eastAsia="Calibri" w:hAnsi="Calibri" w:cs="Calibri"/>
          <w:i/>
          <w:sz w:val="22"/>
          <w:szCs w:val="22"/>
        </w:rPr>
      </w:pPr>
      <w:r>
        <w:rPr>
          <w:rFonts w:ascii="Calibri" w:eastAsia="Calibri" w:hAnsi="Calibri" w:cs="Calibri"/>
          <w:i/>
          <w:sz w:val="22"/>
          <w:szCs w:val="22"/>
        </w:rPr>
        <w:t>Management of green urban areas (e.g. composting or other disposal of the resulting plant material, soil movements etc.) should be done in ways that ensure that the unintentional spread of species is avoided (pathways management).</w:t>
      </w:r>
    </w:p>
    <w:p w14:paraId="00000139" w14:textId="77777777" w:rsidR="00E76D5E" w:rsidRDefault="00D808FA" w:rsidP="00D808FA">
      <w:pPr>
        <w:numPr>
          <w:ilvl w:val="2"/>
          <w:numId w:val="10"/>
        </w:numPr>
        <w:spacing w:after="0" w:line="276" w:lineRule="auto"/>
        <w:jc w:val="left"/>
        <w:rPr>
          <w:rFonts w:ascii="Calibri" w:eastAsia="Calibri" w:hAnsi="Calibri" w:cs="Calibri"/>
          <w:i/>
          <w:sz w:val="22"/>
          <w:szCs w:val="22"/>
        </w:rPr>
      </w:pPr>
      <w:r>
        <w:rPr>
          <w:rFonts w:ascii="Calibri" w:eastAsia="Calibri" w:hAnsi="Calibri" w:cs="Calibri"/>
          <w:i/>
          <w:sz w:val="22"/>
          <w:szCs w:val="22"/>
        </w:rPr>
        <w:t>Cooperation with the supply chain both in terms of city authorities procurement of plants and of offer at garden centres, pet shops etc. for use in private gardens, with a view to promote compliance with IAS legislation and more broadly to avoid alien species with a risk to become invasive and to raise awareness on pathways management.</w:t>
      </w:r>
    </w:p>
    <w:p w14:paraId="0000013A" w14:textId="77777777" w:rsidR="00E76D5E" w:rsidRDefault="00E76D5E">
      <w:pPr>
        <w:spacing w:after="0" w:line="276" w:lineRule="auto"/>
        <w:ind w:left="1440"/>
        <w:rPr>
          <w:rFonts w:ascii="Calibri" w:eastAsia="Calibri" w:hAnsi="Calibri" w:cs="Calibri"/>
          <w:sz w:val="22"/>
          <w:szCs w:val="22"/>
        </w:rPr>
      </w:pPr>
    </w:p>
    <w:p w14:paraId="0000013B" w14:textId="0DB1C531" w:rsidR="00E76D5E" w:rsidRDefault="00D808FA">
      <w:pPr>
        <w:numPr>
          <w:ilvl w:val="0"/>
          <w:numId w:val="5"/>
        </w:numPr>
        <w:spacing w:after="0" w:line="276" w:lineRule="auto"/>
        <w:jc w:val="left"/>
        <w:rPr>
          <w:rFonts w:ascii="Calibri" w:eastAsia="Calibri" w:hAnsi="Calibri" w:cs="Calibri"/>
          <w:sz w:val="22"/>
          <w:szCs w:val="22"/>
        </w:rPr>
      </w:pPr>
      <w:r>
        <w:rPr>
          <w:rFonts w:ascii="Calibri" w:eastAsia="Calibri" w:hAnsi="Calibri" w:cs="Calibri"/>
          <w:sz w:val="22"/>
          <w:szCs w:val="22"/>
        </w:rPr>
        <w:t xml:space="preserve">Actions/targets on </w:t>
      </w:r>
      <w:r>
        <w:rPr>
          <w:rFonts w:ascii="Calibri" w:eastAsia="Calibri" w:hAnsi="Calibri" w:cs="Calibri"/>
          <w:b/>
          <w:sz w:val="22"/>
          <w:szCs w:val="22"/>
        </w:rPr>
        <w:t>pollution</w:t>
      </w:r>
      <w:r>
        <w:rPr>
          <w:rFonts w:ascii="Calibri" w:eastAsia="Calibri" w:hAnsi="Calibri" w:cs="Calibri"/>
          <w:sz w:val="22"/>
          <w:szCs w:val="22"/>
        </w:rPr>
        <w:t xml:space="preserve"> in city, </w:t>
      </w:r>
      <w:r>
        <w:rPr>
          <w:rFonts w:ascii="Calibri" w:eastAsia="Calibri" w:hAnsi="Calibri" w:cs="Calibri"/>
          <w:color w:val="000000"/>
          <w:sz w:val="22"/>
          <w:szCs w:val="22"/>
        </w:rPr>
        <w:t>such as:</w:t>
      </w:r>
    </w:p>
    <w:p w14:paraId="0000013C" w14:textId="77777777" w:rsidR="00E76D5E" w:rsidRDefault="00E76D5E">
      <w:pPr>
        <w:spacing w:after="0" w:line="276" w:lineRule="auto"/>
        <w:ind w:left="1440"/>
        <w:rPr>
          <w:rFonts w:ascii="Calibri" w:eastAsia="Calibri" w:hAnsi="Calibri" w:cs="Calibri"/>
          <w:sz w:val="22"/>
          <w:szCs w:val="22"/>
        </w:rPr>
      </w:pPr>
    </w:p>
    <w:p w14:paraId="0000013D" w14:textId="02B7BC92" w:rsidR="00E76D5E" w:rsidRDefault="00D808FA">
      <w:pPr>
        <w:numPr>
          <w:ilvl w:val="1"/>
          <w:numId w:val="10"/>
        </w:numPr>
        <w:spacing w:after="0" w:line="276" w:lineRule="auto"/>
        <w:jc w:val="left"/>
        <w:rPr>
          <w:rFonts w:ascii="Calibri" w:eastAsia="Calibri" w:hAnsi="Calibri" w:cs="Calibri"/>
          <w:i/>
          <w:sz w:val="22"/>
          <w:szCs w:val="22"/>
        </w:rPr>
      </w:pPr>
      <w:r>
        <w:rPr>
          <w:rFonts w:ascii="Calibri" w:eastAsia="Calibri" w:hAnsi="Calibri" w:cs="Calibri"/>
          <w:i/>
          <w:sz w:val="22"/>
          <w:szCs w:val="22"/>
        </w:rPr>
        <w:t>Percentage of nature-based waste water treatment solutions vs technical</w:t>
      </w:r>
    </w:p>
    <w:p w14:paraId="0000013E" w14:textId="77777777" w:rsidR="00E76D5E" w:rsidRDefault="00D808FA">
      <w:pPr>
        <w:numPr>
          <w:ilvl w:val="1"/>
          <w:numId w:val="10"/>
        </w:numPr>
        <w:spacing w:after="0" w:line="276" w:lineRule="auto"/>
        <w:jc w:val="left"/>
        <w:rPr>
          <w:rFonts w:ascii="Calibri" w:eastAsia="Calibri" w:hAnsi="Calibri" w:cs="Calibri"/>
          <w:i/>
          <w:sz w:val="22"/>
          <w:szCs w:val="22"/>
        </w:rPr>
      </w:pPr>
      <w:r>
        <w:rPr>
          <w:rFonts w:ascii="Calibri" w:eastAsia="Calibri" w:hAnsi="Calibri" w:cs="Calibri"/>
          <w:i/>
          <w:sz w:val="22"/>
          <w:szCs w:val="22"/>
        </w:rPr>
        <w:t>Eliminating the use of pesticides within the urban environment</w:t>
      </w:r>
    </w:p>
    <w:p w14:paraId="0000013F" w14:textId="77777777" w:rsidR="00E76D5E" w:rsidRDefault="00D808FA">
      <w:pPr>
        <w:numPr>
          <w:ilvl w:val="1"/>
          <w:numId w:val="10"/>
        </w:numPr>
        <w:spacing w:after="0" w:line="276" w:lineRule="auto"/>
        <w:jc w:val="left"/>
        <w:rPr>
          <w:rFonts w:ascii="Calibri" w:eastAsia="Calibri" w:hAnsi="Calibri" w:cs="Calibri"/>
          <w:i/>
          <w:sz w:val="22"/>
          <w:szCs w:val="22"/>
        </w:rPr>
      </w:pPr>
      <w:r>
        <w:rPr>
          <w:rFonts w:ascii="Calibri" w:eastAsia="Calibri" w:hAnsi="Calibri" w:cs="Calibri"/>
          <w:i/>
          <w:sz w:val="22"/>
          <w:szCs w:val="22"/>
        </w:rPr>
        <w:t>Air pollution reduction measures linked to areas adjacent to green spaces</w:t>
      </w:r>
    </w:p>
    <w:p w14:paraId="00000140" w14:textId="35C2A71F" w:rsidR="00E76D5E" w:rsidRDefault="00D808FA">
      <w:pPr>
        <w:numPr>
          <w:ilvl w:val="1"/>
          <w:numId w:val="10"/>
        </w:numPr>
        <w:spacing w:after="0" w:line="276" w:lineRule="auto"/>
        <w:jc w:val="left"/>
        <w:rPr>
          <w:rFonts w:ascii="Calibri" w:eastAsia="Calibri" w:hAnsi="Calibri" w:cs="Calibri"/>
          <w:i/>
          <w:sz w:val="22"/>
          <w:szCs w:val="22"/>
        </w:rPr>
      </w:pPr>
      <w:r>
        <w:rPr>
          <w:rFonts w:ascii="Calibri" w:eastAsia="Calibri" w:hAnsi="Calibri" w:cs="Calibri"/>
          <w:i/>
          <w:sz w:val="22"/>
          <w:szCs w:val="22"/>
        </w:rPr>
        <w:t>Noise pollution reduction measures in particular near protected areas / near to biodiversity rich areas</w:t>
      </w:r>
      <w:r w:rsidRPr="00D808FA">
        <w:rPr>
          <w:rFonts w:ascii="Calibri" w:eastAsia="Calibri" w:hAnsi="Calibri"/>
          <w:i/>
          <w:noProof/>
          <w:sz w:val="22"/>
          <w:szCs w:val="22"/>
        </w:rPr>
        <w:t xml:space="preserve"> </w:t>
      </w:r>
      <w:r>
        <w:rPr>
          <w:rFonts w:ascii="Calibri" w:eastAsia="Calibri" w:hAnsi="Calibri"/>
          <w:i/>
          <w:noProof/>
          <w:sz w:val="22"/>
          <w:szCs w:val="22"/>
        </w:rPr>
        <w:t>or near residential areas</w:t>
      </w:r>
      <w:r>
        <w:rPr>
          <w:rFonts w:ascii="Calibri" w:eastAsia="Calibri" w:hAnsi="Calibri" w:cs="Calibri"/>
          <w:i/>
          <w:sz w:val="22"/>
          <w:szCs w:val="22"/>
        </w:rPr>
        <w:t>.</w:t>
      </w:r>
    </w:p>
    <w:p w14:paraId="00000141" w14:textId="77777777" w:rsidR="00E76D5E" w:rsidRDefault="00D808FA">
      <w:pPr>
        <w:numPr>
          <w:ilvl w:val="1"/>
          <w:numId w:val="10"/>
        </w:numPr>
        <w:spacing w:after="0" w:line="276" w:lineRule="auto"/>
        <w:jc w:val="left"/>
        <w:rPr>
          <w:rFonts w:ascii="Calibri" w:eastAsia="Calibri" w:hAnsi="Calibri" w:cs="Calibri"/>
          <w:i/>
          <w:sz w:val="22"/>
          <w:szCs w:val="22"/>
        </w:rPr>
      </w:pPr>
      <w:r>
        <w:rPr>
          <w:rFonts w:ascii="Calibri" w:eastAsia="Calibri" w:hAnsi="Calibri" w:cs="Calibri"/>
          <w:i/>
          <w:sz w:val="22"/>
          <w:szCs w:val="22"/>
        </w:rPr>
        <w:t>Light pollution reduction measures in particular near protected areas / near to biodiversity rich areas.</w:t>
      </w:r>
    </w:p>
    <w:p w14:paraId="00000142" w14:textId="77777777" w:rsidR="00E76D5E" w:rsidRDefault="00D808FA">
      <w:pPr>
        <w:numPr>
          <w:ilvl w:val="1"/>
          <w:numId w:val="10"/>
        </w:numPr>
        <w:spacing w:after="0" w:line="276" w:lineRule="auto"/>
        <w:jc w:val="left"/>
        <w:rPr>
          <w:rFonts w:ascii="Calibri" w:eastAsia="Calibri" w:hAnsi="Calibri" w:cs="Calibri"/>
          <w:i/>
          <w:sz w:val="22"/>
          <w:szCs w:val="22"/>
        </w:rPr>
      </w:pPr>
      <w:r>
        <w:rPr>
          <w:rFonts w:ascii="Calibri" w:eastAsia="Calibri" w:hAnsi="Calibri" w:cs="Calibri"/>
          <w:i/>
          <w:sz w:val="22"/>
          <w:szCs w:val="22"/>
        </w:rPr>
        <w:t>Remediation and redevelopment of contaminated sites and brownfields (preferably into green infrastructure)</w:t>
      </w:r>
    </w:p>
    <w:p w14:paraId="00000143" w14:textId="77777777" w:rsidR="00E76D5E" w:rsidRDefault="00E76D5E">
      <w:pPr>
        <w:spacing w:after="0" w:line="276" w:lineRule="auto"/>
        <w:rPr>
          <w:rFonts w:ascii="Calibri" w:eastAsia="Calibri" w:hAnsi="Calibri" w:cs="Calibri"/>
          <w:sz w:val="22"/>
          <w:szCs w:val="22"/>
        </w:rPr>
      </w:pPr>
    </w:p>
    <w:p w14:paraId="00000144" w14:textId="4685E5EA" w:rsidR="00E76D5E" w:rsidRDefault="00D808FA">
      <w:pPr>
        <w:numPr>
          <w:ilvl w:val="0"/>
          <w:numId w:val="5"/>
        </w:numPr>
        <w:spacing w:after="0" w:line="276" w:lineRule="auto"/>
        <w:jc w:val="left"/>
        <w:rPr>
          <w:rFonts w:ascii="Calibri" w:eastAsia="Calibri" w:hAnsi="Calibri" w:cs="Calibri"/>
          <w:sz w:val="22"/>
          <w:szCs w:val="22"/>
        </w:rPr>
      </w:pPr>
      <w:r>
        <w:rPr>
          <w:rFonts w:ascii="Calibri" w:eastAsia="Calibri" w:hAnsi="Calibri" w:cs="Calibri"/>
          <w:sz w:val="22"/>
          <w:szCs w:val="22"/>
        </w:rPr>
        <w:t xml:space="preserve">Actions addressing </w:t>
      </w:r>
      <w:r>
        <w:rPr>
          <w:rFonts w:ascii="Calibri" w:eastAsia="Calibri" w:hAnsi="Calibri" w:cs="Calibri"/>
          <w:b/>
          <w:sz w:val="22"/>
          <w:szCs w:val="22"/>
        </w:rPr>
        <w:t>climate change mitigation and adaptation</w:t>
      </w:r>
      <w:r>
        <w:rPr>
          <w:rFonts w:ascii="Calibri" w:eastAsia="Calibri" w:hAnsi="Calibri" w:cs="Calibri"/>
          <w:sz w:val="22"/>
          <w:szCs w:val="22"/>
        </w:rPr>
        <w:t xml:space="preserve">, </w:t>
      </w:r>
      <w:r>
        <w:rPr>
          <w:rFonts w:ascii="Calibri" w:eastAsia="Calibri" w:hAnsi="Calibri" w:cs="Calibri"/>
          <w:color w:val="000000"/>
          <w:sz w:val="22"/>
          <w:szCs w:val="22"/>
        </w:rPr>
        <w:t>such as:</w:t>
      </w:r>
    </w:p>
    <w:p w14:paraId="00000145" w14:textId="77777777" w:rsidR="00E76D5E" w:rsidRDefault="00E76D5E">
      <w:pPr>
        <w:spacing w:after="0" w:line="276" w:lineRule="auto"/>
        <w:rPr>
          <w:rFonts w:ascii="Calibri" w:eastAsia="Calibri" w:hAnsi="Calibri" w:cs="Calibri"/>
          <w:sz w:val="22"/>
          <w:szCs w:val="22"/>
        </w:rPr>
      </w:pPr>
    </w:p>
    <w:p w14:paraId="00000146" w14:textId="48AA736E" w:rsidR="00E76D5E" w:rsidRDefault="00D808FA">
      <w:pPr>
        <w:numPr>
          <w:ilvl w:val="1"/>
          <w:numId w:val="10"/>
        </w:numPr>
        <w:spacing w:after="0" w:line="276" w:lineRule="auto"/>
        <w:jc w:val="left"/>
        <w:rPr>
          <w:rFonts w:ascii="Calibri" w:eastAsia="Calibri" w:hAnsi="Calibri" w:cs="Calibri"/>
          <w:i/>
          <w:sz w:val="22"/>
          <w:szCs w:val="22"/>
        </w:rPr>
      </w:pPr>
      <w:r>
        <w:rPr>
          <w:rFonts w:ascii="Calibri" w:eastAsia="Calibri" w:hAnsi="Calibri" w:cs="Calibri"/>
          <w:i/>
          <w:sz w:val="22"/>
          <w:szCs w:val="22"/>
        </w:rPr>
        <w:t>Green walls and green roofs that contribute to increase energy efficiency</w:t>
      </w:r>
    </w:p>
    <w:p w14:paraId="00000147" w14:textId="09E9C346" w:rsidR="00E76D5E" w:rsidRDefault="00D808FA">
      <w:pPr>
        <w:numPr>
          <w:ilvl w:val="1"/>
          <w:numId w:val="10"/>
        </w:numPr>
        <w:spacing w:after="0" w:line="276" w:lineRule="auto"/>
        <w:jc w:val="left"/>
        <w:rPr>
          <w:rFonts w:ascii="Calibri" w:eastAsia="Calibri" w:hAnsi="Calibri" w:cs="Calibri"/>
          <w:i/>
          <w:sz w:val="22"/>
          <w:szCs w:val="22"/>
        </w:rPr>
      </w:pPr>
      <w:r>
        <w:rPr>
          <w:rFonts w:ascii="Calibri" w:eastAsia="Calibri" w:hAnsi="Calibri" w:cs="Calibri"/>
          <w:i/>
          <w:sz w:val="22"/>
          <w:szCs w:val="22"/>
        </w:rPr>
        <w:t>Tree planting program, ensuring that trees planted have a high environmental added value. (offering co-benefits for climate change and nature and biodiversity)</w:t>
      </w:r>
    </w:p>
    <w:p w14:paraId="00000148" w14:textId="4BD35BE8" w:rsidR="00E76D5E" w:rsidRDefault="00D808FA">
      <w:pPr>
        <w:numPr>
          <w:ilvl w:val="1"/>
          <w:numId w:val="10"/>
        </w:numPr>
        <w:spacing w:after="0" w:line="276" w:lineRule="auto"/>
        <w:jc w:val="left"/>
        <w:rPr>
          <w:rFonts w:ascii="Calibri" w:eastAsia="Calibri" w:hAnsi="Calibri" w:cs="Calibri"/>
          <w:i/>
          <w:sz w:val="22"/>
          <w:szCs w:val="22"/>
        </w:rPr>
      </w:pPr>
      <w:r>
        <w:rPr>
          <w:rFonts w:ascii="Calibri" w:eastAsia="Calibri" w:hAnsi="Calibri" w:cs="Calibri"/>
          <w:i/>
          <w:sz w:val="22"/>
          <w:szCs w:val="22"/>
        </w:rPr>
        <w:t xml:space="preserve">Organic waste recycling program / composting / biogas </w:t>
      </w:r>
      <w:r w:rsidRPr="003A64D7">
        <w:rPr>
          <w:rFonts w:ascii="Calibri" w:eastAsia="Calibri" w:hAnsi="Calibri"/>
          <w:i/>
          <w:noProof/>
          <w:sz w:val="22"/>
          <w:szCs w:val="22"/>
        </w:rPr>
        <w:t>generation</w:t>
      </w:r>
      <w:r>
        <w:rPr>
          <w:rFonts w:ascii="Calibri" w:eastAsia="Calibri" w:hAnsi="Calibri"/>
          <w:i/>
          <w:noProof/>
          <w:sz w:val="22"/>
          <w:szCs w:val="22"/>
        </w:rPr>
        <w:t xml:space="preserve"> from biowaste (e.g. leaf litter, deadwood) generated in urban green spaces</w:t>
      </w:r>
      <w:r>
        <w:rPr>
          <w:rFonts w:ascii="Calibri" w:eastAsia="Calibri" w:hAnsi="Calibri" w:cs="Calibri"/>
          <w:i/>
          <w:sz w:val="22"/>
          <w:szCs w:val="22"/>
        </w:rPr>
        <w:t>.</w:t>
      </w:r>
    </w:p>
    <w:p w14:paraId="00000149" w14:textId="339F8DE8" w:rsidR="00E76D5E" w:rsidRDefault="00D808FA">
      <w:pPr>
        <w:numPr>
          <w:ilvl w:val="1"/>
          <w:numId w:val="10"/>
        </w:numPr>
        <w:spacing w:after="0" w:line="276" w:lineRule="auto"/>
        <w:jc w:val="left"/>
        <w:rPr>
          <w:rFonts w:ascii="Calibri" w:eastAsia="Calibri" w:hAnsi="Calibri" w:cs="Calibri"/>
          <w:i/>
          <w:sz w:val="22"/>
          <w:szCs w:val="22"/>
        </w:rPr>
      </w:pPr>
      <w:r>
        <w:rPr>
          <w:rFonts w:ascii="Calibri" w:eastAsia="Calibri" w:hAnsi="Calibri" w:cs="Calibri"/>
          <w:i/>
          <w:sz w:val="22"/>
          <w:szCs w:val="22"/>
        </w:rPr>
        <w:t>Use of Sustainable Drainage Systems</w:t>
      </w:r>
    </w:p>
    <w:p w14:paraId="0000014A" w14:textId="12D49613" w:rsidR="00E76D5E" w:rsidRDefault="00D808FA">
      <w:pPr>
        <w:numPr>
          <w:ilvl w:val="1"/>
          <w:numId w:val="10"/>
        </w:numPr>
        <w:spacing w:after="0" w:line="276" w:lineRule="auto"/>
        <w:jc w:val="left"/>
        <w:rPr>
          <w:rFonts w:ascii="Calibri" w:eastAsia="Calibri" w:hAnsi="Calibri" w:cs="Calibri"/>
          <w:i/>
          <w:sz w:val="22"/>
          <w:szCs w:val="22"/>
        </w:rPr>
      </w:pPr>
      <w:r>
        <w:rPr>
          <w:rFonts w:ascii="Calibri" w:eastAsia="Calibri" w:hAnsi="Calibri" w:cs="Calibri"/>
          <w:i/>
          <w:sz w:val="22"/>
          <w:szCs w:val="22"/>
        </w:rPr>
        <w:t>Natural flood protection measures in place (vs grey protection measures)</w:t>
      </w:r>
    </w:p>
    <w:p w14:paraId="0000014B" w14:textId="77777777" w:rsidR="00E76D5E" w:rsidRDefault="00E76D5E">
      <w:pPr>
        <w:spacing w:after="200" w:line="276" w:lineRule="auto"/>
        <w:jc w:val="left"/>
        <w:rPr>
          <w:rFonts w:ascii="Calibri" w:eastAsia="Calibri" w:hAnsi="Calibri" w:cs="Calibri"/>
          <w:i/>
          <w:color w:val="FF0000"/>
          <w:sz w:val="22"/>
          <w:szCs w:val="22"/>
        </w:rPr>
      </w:pPr>
    </w:p>
    <w:p w14:paraId="0000014C" w14:textId="224E28D2" w:rsidR="00E76D5E" w:rsidRDefault="00D808FA">
      <w:pPr>
        <w:pBdr>
          <w:top w:val="nil"/>
          <w:left w:val="nil"/>
          <w:bottom w:val="nil"/>
          <w:right w:val="nil"/>
          <w:between w:val="nil"/>
        </w:pBdr>
        <w:spacing w:before="240"/>
        <w:rPr>
          <w:rFonts w:ascii="Calibri" w:eastAsia="Calibri" w:hAnsi="Calibri" w:cs="Calibri"/>
          <w:i/>
          <w:color w:val="0C4DA2"/>
        </w:rPr>
      </w:pPr>
      <w:r>
        <w:rPr>
          <w:rFonts w:ascii="Calibri" w:eastAsia="Calibri" w:hAnsi="Calibri" w:cs="Calibri"/>
          <w:i/>
          <w:color w:val="0C4DA2"/>
        </w:rPr>
        <w:t xml:space="preserve">Checklist: </w:t>
      </w:r>
    </w:p>
    <w:p w14:paraId="0000014D" w14:textId="5B403EC4"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Arial Unicode MS" w:eastAsia="Arial Unicode MS" w:hAnsi="Arial Unicode MS" w:cs="Arial Unicode MS"/>
          <w:color w:val="000000"/>
          <w:sz w:val="22"/>
          <w:szCs w:val="22"/>
        </w:rPr>
        <w:lastRenderedPageBreak/>
        <w:t>✔</w:t>
      </w:r>
      <w:r>
        <w:rPr>
          <w:rFonts w:ascii="Calibri" w:eastAsia="Calibri" w:hAnsi="Calibri" w:cs="Calibri"/>
          <w:color w:val="000000"/>
          <w:sz w:val="22"/>
          <w:szCs w:val="22"/>
        </w:rPr>
        <w:t xml:space="preserve"> Core targets, actions and indicators agreed and set in line with the Urban Greening Plan vision and goals</w:t>
      </w:r>
    </w:p>
    <w:p w14:paraId="0000014E" w14:textId="7C0089A5"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sidRPr="00552E43">
        <w:rPr>
          <w:rFonts w:ascii="Calibri" w:eastAsia="Calibri" w:hAnsi="Calibri" w:cs="Calibri"/>
          <w:color w:val="000000"/>
          <w:sz w:val="22"/>
          <w:szCs w:val="22"/>
        </w:rPr>
        <w:t>✔</w:t>
      </w:r>
      <w:r>
        <w:rPr>
          <w:rFonts w:ascii="Calibri" w:eastAsia="Calibri" w:hAnsi="Calibri" w:cs="Calibri"/>
          <w:color w:val="000000"/>
          <w:sz w:val="22"/>
          <w:szCs w:val="22"/>
        </w:rPr>
        <w:t xml:space="preserve"> Additional targets, actions and indicators selected and incorporated into the Urban Greening Plan </w:t>
      </w:r>
    </w:p>
    <w:p w14:paraId="0000014F" w14:textId="450C4E95" w:rsidR="00E76D5E" w:rsidRPr="00552E43" w:rsidRDefault="00D808FA">
      <w:pPr>
        <w:pBdr>
          <w:top w:val="nil"/>
          <w:left w:val="nil"/>
          <w:bottom w:val="nil"/>
          <w:right w:val="nil"/>
          <w:between w:val="nil"/>
        </w:pBdr>
        <w:spacing w:before="120" w:after="120"/>
        <w:rPr>
          <w:rFonts w:ascii="Calibri" w:eastAsia="Calibri" w:hAnsi="Calibri" w:cs="Calibri"/>
          <w:sz w:val="22"/>
          <w:szCs w:val="22"/>
        </w:rPr>
      </w:pPr>
      <w:r>
        <w:rPr>
          <w:rFonts w:ascii="Calibri" w:eastAsia="Calibri" w:hAnsi="Calibri" w:cs="Calibri"/>
          <w:color w:val="000000"/>
          <w:sz w:val="22"/>
          <w:szCs w:val="22"/>
        </w:rPr>
        <w:t>✔ Indicators and targets for urban greening, biodiversity, and nature-based solutions are as ambitious as, or more ambitious than, the long-term goals of the EU Biodiversity Strategy to 2030</w:t>
      </w:r>
    </w:p>
    <w:p w14:paraId="00000150" w14:textId="77777777" w:rsidR="00E76D5E" w:rsidRDefault="00E76D5E">
      <w:pPr>
        <w:pBdr>
          <w:top w:val="nil"/>
          <w:left w:val="nil"/>
          <w:bottom w:val="nil"/>
          <w:right w:val="nil"/>
          <w:between w:val="nil"/>
        </w:pBdr>
        <w:spacing w:before="120" w:after="120"/>
        <w:rPr>
          <w:rFonts w:ascii="Calibri" w:eastAsia="Calibri" w:hAnsi="Calibri" w:cs="Calibri"/>
          <w:color w:val="000000"/>
          <w:sz w:val="22"/>
          <w:szCs w:val="22"/>
        </w:rPr>
      </w:pPr>
    </w:p>
    <w:p w14:paraId="69182D62" w14:textId="4C315413" w:rsidR="00D808FA" w:rsidRDefault="00D808FA" w:rsidP="00D808FA">
      <w:pPr>
        <w:keepNext/>
        <w:pBdr>
          <w:top w:val="nil"/>
          <w:left w:val="nil"/>
          <w:bottom w:val="nil"/>
          <w:right w:val="nil"/>
          <w:between w:val="nil"/>
        </w:pBdr>
        <w:spacing w:before="240"/>
        <w:ind w:left="720" w:hanging="811"/>
        <w:rPr>
          <w:rFonts w:ascii="Calibri" w:eastAsia="Calibri" w:hAnsi="Calibri" w:cs="Calibri"/>
          <w:color w:val="325BAA"/>
          <w:sz w:val="28"/>
          <w:szCs w:val="28"/>
        </w:rPr>
      </w:pPr>
      <w:bookmarkStart w:id="17" w:name="_heading=h.z337ya" w:colFirst="0" w:colLast="0"/>
      <w:bookmarkEnd w:id="17"/>
      <w:r>
        <w:rPr>
          <w:rFonts w:ascii="Calibri" w:eastAsia="Calibri" w:hAnsi="Calibri" w:cs="Calibri"/>
          <w:color w:val="325BAA"/>
          <w:sz w:val="28"/>
          <w:szCs w:val="28"/>
        </w:rPr>
        <w:t>Step 7: Agree on priorities, actions, responsibilities, timelines, and financing</w:t>
      </w:r>
    </w:p>
    <w:p w14:paraId="5F91F0FA" w14:textId="77777777" w:rsidR="00D808FA" w:rsidRDefault="00D808FA" w:rsidP="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A clear description of the prioritised </w:t>
      </w:r>
      <w:r w:rsidRPr="00552E43">
        <w:rPr>
          <w:rFonts w:ascii="Calibri" w:eastAsia="Calibri" w:hAnsi="Calibri" w:cs="Calibri"/>
          <w:b/>
          <w:color w:val="000000"/>
          <w:sz w:val="22"/>
          <w:szCs w:val="22"/>
        </w:rPr>
        <w:t>actions, time frames, roles and responsibilities</w:t>
      </w:r>
      <w:r>
        <w:rPr>
          <w:rFonts w:ascii="Calibri" w:eastAsia="Calibri" w:hAnsi="Calibri" w:cs="Calibri"/>
          <w:color w:val="000000"/>
          <w:sz w:val="22"/>
          <w:szCs w:val="22"/>
        </w:rPr>
        <w:t xml:space="preserve"> for implementation and support, as well as available </w:t>
      </w:r>
      <w:r w:rsidRPr="00552E43">
        <w:rPr>
          <w:rFonts w:ascii="Calibri" w:eastAsia="Calibri" w:hAnsi="Calibri" w:cs="Calibri"/>
          <w:b/>
          <w:color w:val="000000"/>
          <w:sz w:val="22"/>
          <w:szCs w:val="22"/>
        </w:rPr>
        <w:t>resources</w:t>
      </w:r>
      <w:r>
        <w:rPr>
          <w:rFonts w:ascii="Calibri" w:eastAsia="Calibri" w:hAnsi="Calibri" w:cs="Calibri"/>
          <w:color w:val="000000"/>
          <w:sz w:val="22"/>
          <w:szCs w:val="22"/>
        </w:rPr>
        <w:t xml:space="preserve"> is the cornerstone of a successful Urban Greening Plan. Specifying these components will make it clear and transparent how the objectives and targets will be reached. </w:t>
      </w:r>
    </w:p>
    <w:p w14:paraId="7CD681A1" w14:textId="77777777" w:rsidR="00D808FA" w:rsidRDefault="00D808FA" w:rsidP="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Break the goals and objectives down into specific actions and describe them in as much </w:t>
      </w:r>
      <w:r w:rsidRPr="00552E43">
        <w:rPr>
          <w:rFonts w:ascii="Calibri" w:eastAsia="Calibri" w:hAnsi="Calibri" w:cs="Calibri"/>
          <w:b/>
          <w:color w:val="000000"/>
          <w:sz w:val="22"/>
          <w:szCs w:val="22"/>
        </w:rPr>
        <w:t>detail</w:t>
      </w:r>
      <w:r>
        <w:rPr>
          <w:rFonts w:ascii="Calibri" w:eastAsia="Calibri" w:hAnsi="Calibri" w:cs="Calibri"/>
          <w:color w:val="000000"/>
          <w:sz w:val="22"/>
          <w:szCs w:val="22"/>
        </w:rPr>
        <w:t xml:space="preserve"> as possible. This process should answer the following question: Where should this take place? When should it take place? What are the positive and what are the negative impacts of each action? Who will be responsible for the action? How much will it cost and how is it paid for?</w:t>
      </w:r>
    </w:p>
    <w:p w14:paraId="4C380362" w14:textId="77777777" w:rsidR="00D808FA" w:rsidRDefault="00D808FA" w:rsidP="00D808FA">
      <w:pPr>
        <w:pBdr>
          <w:top w:val="nil"/>
          <w:left w:val="nil"/>
          <w:bottom w:val="nil"/>
          <w:right w:val="nil"/>
          <w:between w:val="nil"/>
        </w:pBdr>
        <w:spacing w:before="120" w:after="120"/>
        <w:rPr>
          <w:rFonts w:ascii="Calibri" w:eastAsia="Calibri" w:hAnsi="Calibri" w:cs="Calibri"/>
          <w:color w:val="000000"/>
          <w:sz w:val="22"/>
          <w:szCs w:val="22"/>
        </w:rPr>
      </w:pPr>
      <w:r w:rsidRPr="00552E43">
        <w:rPr>
          <w:rFonts w:ascii="Calibri" w:eastAsia="Calibri" w:hAnsi="Calibri" w:cs="Calibri"/>
          <w:b/>
          <w:color w:val="000000"/>
          <w:sz w:val="22"/>
          <w:szCs w:val="22"/>
        </w:rPr>
        <w:t>Financing</w:t>
      </w:r>
      <w:r>
        <w:rPr>
          <w:rFonts w:ascii="Calibri" w:eastAsia="Calibri" w:hAnsi="Calibri" w:cs="Calibri"/>
          <w:color w:val="000000"/>
          <w:sz w:val="22"/>
          <w:szCs w:val="22"/>
        </w:rPr>
        <w:t xml:space="preserve"> needs should be assessed, as well as any financing sources associated with the actions in the short, medium, and long term. Implementation, operation, and maintenance costs should be included in the assessment.</w:t>
      </w:r>
    </w:p>
    <w:p w14:paraId="1BE6B739" w14:textId="77777777" w:rsidR="00D808FA" w:rsidRDefault="00D808FA" w:rsidP="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Individuals and organisations who could take leading and supporting </w:t>
      </w:r>
      <w:r w:rsidRPr="00552E43">
        <w:rPr>
          <w:rFonts w:ascii="Calibri" w:eastAsia="Calibri" w:hAnsi="Calibri" w:cs="Calibri"/>
          <w:b/>
          <w:color w:val="000000"/>
          <w:sz w:val="22"/>
          <w:szCs w:val="22"/>
        </w:rPr>
        <w:t>roles</w:t>
      </w:r>
      <w:r>
        <w:rPr>
          <w:rFonts w:ascii="Calibri" w:eastAsia="Calibri" w:hAnsi="Calibri" w:cs="Calibri"/>
          <w:color w:val="000000"/>
          <w:sz w:val="22"/>
          <w:szCs w:val="22"/>
        </w:rPr>
        <w:t xml:space="preserve"> in the implementation of the actions should be identified. Consider abilities, competencies, and capacities. In some cases, it might be one individual taking responsibility for an action, in other cases it might be a collaborative\interdisciplinary undertaking. </w:t>
      </w:r>
    </w:p>
    <w:p w14:paraId="7D0FB967" w14:textId="77777777" w:rsidR="00D808FA" w:rsidRPr="00AC253D" w:rsidRDefault="00D808FA" w:rsidP="00D808FA">
      <w:pPr>
        <w:spacing w:before="120" w:after="120"/>
        <w:rPr>
          <w:rFonts w:ascii="Calibri" w:eastAsia="Calibri" w:hAnsi="Calibri" w:cs="Calibri"/>
          <w:sz w:val="22"/>
          <w:szCs w:val="22"/>
        </w:rPr>
      </w:pPr>
      <w:r>
        <w:rPr>
          <w:rFonts w:ascii="Calibri" w:eastAsia="Calibri" w:hAnsi="Calibri" w:cs="Calibri"/>
          <w:color w:val="000000"/>
          <w:sz w:val="22"/>
          <w:szCs w:val="22"/>
        </w:rPr>
        <w:t xml:space="preserve">The action plan should map out the implementation phase and identify linkages between actions (1-3 year time horizon), objectives (3-7 year time horizon),  as well as the order of implementation. In addition to available financial resources such as municipal budgets and national and EU subsidies, potential new sources of funding should also be taken into account. </w:t>
      </w:r>
    </w:p>
    <w:p w14:paraId="5F48B15B" w14:textId="77777777" w:rsidR="00D808FA" w:rsidRDefault="00D808FA" w:rsidP="00D808FA">
      <w:pPr>
        <w:pBdr>
          <w:top w:val="nil"/>
          <w:left w:val="nil"/>
          <w:bottom w:val="nil"/>
          <w:right w:val="nil"/>
          <w:between w:val="nil"/>
        </w:pBdr>
        <w:spacing w:before="240"/>
        <w:rPr>
          <w:rFonts w:ascii="Calibri" w:eastAsia="Calibri" w:hAnsi="Calibri" w:cs="Calibri"/>
          <w:i/>
          <w:color w:val="0C4DA2"/>
        </w:rPr>
      </w:pPr>
      <w:r>
        <w:rPr>
          <w:rFonts w:ascii="Calibri" w:eastAsia="Calibri" w:hAnsi="Calibri" w:cs="Calibri"/>
          <w:i/>
          <w:color w:val="0C4DA2"/>
        </w:rPr>
        <w:t>Checklist:</w:t>
      </w:r>
    </w:p>
    <w:p w14:paraId="02C8E387" w14:textId="77777777" w:rsidR="00D808FA" w:rsidRDefault="00D808FA" w:rsidP="00D808FA">
      <w:pPr>
        <w:pBdr>
          <w:top w:val="nil"/>
          <w:left w:val="nil"/>
          <w:bottom w:val="nil"/>
          <w:right w:val="nil"/>
          <w:between w:val="nil"/>
        </w:pBdr>
        <w:spacing w:before="120" w:after="120"/>
        <w:rPr>
          <w:rFonts w:ascii="Calibri" w:eastAsia="Calibri" w:hAnsi="Calibri" w:cs="Calibri"/>
          <w:color w:val="000000"/>
          <w:sz w:val="22"/>
          <w:szCs w:val="22"/>
        </w:rPr>
      </w:pPr>
      <w:r>
        <w:rPr>
          <w:rFonts w:ascii="Arial Unicode MS" w:eastAsia="Arial Unicode MS" w:hAnsi="Arial Unicode MS" w:cs="Arial Unicode MS"/>
          <w:color w:val="000000"/>
          <w:sz w:val="22"/>
          <w:szCs w:val="22"/>
        </w:rPr>
        <w:t>✔</w:t>
      </w:r>
      <w:r>
        <w:rPr>
          <w:rFonts w:ascii="Calibri" w:eastAsia="Calibri" w:hAnsi="Calibri" w:cs="Calibri"/>
          <w:color w:val="000000"/>
          <w:sz w:val="22"/>
          <w:szCs w:val="22"/>
        </w:rPr>
        <w:t xml:space="preserve"> Priorities and objectives are defined and agreed upon. </w:t>
      </w:r>
    </w:p>
    <w:p w14:paraId="6FCD61FF" w14:textId="77777777" w:rsidR="00D808FA" w:rsidRDefault="00D808FA" w:rsidP="00D808FA">
      <w:pPr>
        <w:pBdr>
          <w:top w:val="nil"/>
          <w:left w:val="nil"/>
          <w:bottom w:val="nil"/>
          <w:right w:val="nil"/>
          <w:between w:val="nil"/>
        </w:pBdr>
        <w:spacing w:before="120" w:after="120"/>
        <w:rPr>
          <w:rFonts w:ascii="Calibri" w:eastAsia="Calibri" w:hAnsi="Calibri" w:cs="Calibri"/>
          <w:color w:val="000000"/>
          <w:sz w:val="22"/>
          <w:szCs w:val="22"/>
        </w:rPr>
      </w:pPr>
      <w:r>
        <w:rPr>
          <w:rFonts w:ascii="Arial Unicode MS" w:eastAsia="Arial Unicode MS" w:hAnsi="Arial Unicode MS" w:cs="Arial Unicode MS"/>
          <w:color w:val="000000"/>
          <w:sz w:val="22"/>
          <w:szCs w:val="22"/>
        </w:rPr>
        <w:t>✔</w:t>
      </w:r>
      <w:r>
        <w:rPr>
          <w:rFonts w:ascii="Calibri" w:eastAsia="Calibri" w:hAnsi="Calibri" w:cs="Calibri"/>
          <w:color w:val="000000"/>
          <w:sz w:val="22"/>
          <w:szCs w:val="22"/>
        </w:rPr>
        <w:t xml:space="preserve"> Priorities and objectives are written and are SMART - specific, measurable, attainable, relevant, and time bound.</w:t>
      </w:r>
    </w:p>
    <w:p w14:paraId="35355712" w14:textId="77777777" w:rsidR="00D808FA" w:rsidRDefault="00D808FA" w:rsidP="00D808FA">
      <w:pPr>
        <w:pBdr>
          <w:top w:val="nil"/>
          <w:left w:val="nil"/>
          <w:bottom w:val="nil"/>
          <w:right w:val="nil"/>
          <w:between w:val="nil"/>
        </w:pBdr>
        <w:spacing w:before="120" w:after="120"/>
        <w:rPr>
          <w:rFonts w:ascii="Calibri" w:eastAsia="Calibri" w:hAnsi="Calibri" w:cs="Calibri"/>
          <w:color w:val="000000"/>
          <w:sz w:val="22"/>
          <w:szCs w:val="22"/>
        </w:rPr>
      </w:pPr>
      <w:r>
        <w:rPr>
          <w:rFonts w:ascii="Arial Unicode MS" w:eastAsia="Arial Unicode MS" w:hAnsi="Arial Unicode MS" w:cs="Arial Unicode MS"/>
          <w:color w:val="000000"/>
          <w:sz w:val="22"/>
          <w:szCs w:val="22"/>
        </w:rPr>
        <w:t>✔</w:t>
      </w:r>
      <w:r>
        <w:rPr>
          <w:rFonts w:ascii="Calibri" w:eastAsia="Calibri" w:hAnsi="Calibri" w:cs="Calibri"/>
          <w:color w:val="000000"/>
          <w:sz w:val="22"/>
          <w:szCs w:val="22"/>
        </w:rPr>
        <w:t xml:space="preserve"> All linked actions defined and described</w:t>
      </w:r>
    </w:p>
    <w:p w14:paraId="5A5A1971" w14:textId="77777777" w:rsidR="00D808FA" w:rsidRDefault="00D808FA" w:rsidP="00D808FA">
      <w:pPr>
        <w:pBdr>
          <w:top w:val="nil"/>
          <w:left w:val="nil"/>
          <w:bottom w:val="nil"/>
          <w:right w:val="nil"/>
          <w:between w:val="nil"/>
        </w:pBdr>
        <w:spacing w:before="120" w:after="120"/>
        <w:rPr>
          <w:rFonts w:ascii="Calibri" w:eastAsia="Calibri" w:hAnsi="Calibri" w:cs="Calibri"/>
          <w:color w:val="000000"/>
          <w:sz w:val="22"/>
          <w:szCs w:val="22"/>
        </w:rPr>
      </w:pPr>
      <w:r>
        <w:rPr>
          <w:rFonts w:ascii="Arial Unicode MS" w:eastAsia="Arial Unicode MS" w:hAnsi="Arial Unicode MS" w:cs="Arial Unicode MS"/>
          <w:color w:val="000000"/>
          <w:sz w:val="22"/>
          <w:szCs w:val="22"/>
        </w:rPr>
        <w:t>✔</w:t>
      </w:r>
      <w:r>
        <w:rPr>
          <w:rFonts w:ascii="Calibri" w:eastAsia="Calibri" w:hAnsi="Calibri" w:cs="Calibri"/>
          <w:color w:val="000000"/>
          <w:sz w:val="22"/>
          <w:szCs w:val="22"/>
        </w:rPr>
        <w:t xml:space="preserve"> Lead and supporting roles\responsibilities assigned</w:t>
      </w:r>
    </w:p>
    <w:p w14:paraId="4D8EDDF7" w14:textId="77777777" w:rsidR="00D808FA" w:rsidRDefault="00D808FA" w:rsidP="00D808FA">
      <w:pPr>
        <w:pBdr>
          <w:top w:val="nil"/>
          <w:left w:val="nil"/>
          <w:bottom w:val="nil"/>
          <w:right w:val="nil"/>
          <w:between w:val="nil"/>
        </w:pBdr>
        <w:spacing w:before="120" w:after="120"/>
        <w:rPr>
          <w:rFonts w:ascii="Calibri" w:eastAsia="Calibri" w:hAnsi="Calibri" w:cs="Calibri"/>
          <w:color w:val="000000"/>
          <w:sz w:val="22"/>
          <w:szCs w:val="22"/>
        </w:rPr>
      </w:pPr>
      <w:r>
        <w:rPr>
          <w:rFonts w:ascii="Arial Unicode MS" w:eastAsia="Arial Unicode MS" w:hAnsi="Arial Unicode MS" w:cs="Arial Unicode MS"/>
          <w:color w:val="000000"/>
          <w:sz w:val="22"/>
          <w:szCs w:val="22"/>
        </w:rPr>
        <w:t>✔</w:t>
      </w:r>
      <w:r>
        <w:rPr>
          <w:rFonts w:ascii="Calibri" w:eastAsia="Calibri" w:hAnsi="Calibri" w:cs="Calibri"/>
          <w:color w:val="000000"/>
          <w:sz w:val="22"/>
          <w:szCs w:val="22"/>
        </w:rPr>
        <w:t xml:space="preserve"> Timeline for implementation agreed upon</w:t>
      </w:r>
    </w:p>
    <w:p w14:paraId="7CE6255E" w14:textId="77777777" w:rsidR="00D808FA" w:rsidRDefault="00D808FA" w:rsidP="00D808FA">
      <w:pPr>
        <w:pBdr>
          <w:top w:val="nil"/>
          <w:left w:val="nil"/>
          <w:bottom w:val="nil"/>
          <w:right w:val="nil"/>
          <w:between w:val="nil"/>
        </w:pBdr>
        <w:spacing w:before="120" w:after="120"/>
        <w:rPr>
          <w:rFonts w:ascii="Calibri" w:eastAsia="Calibri" w:hAnsi="Calibri" w:cs="Calibri"/>
          <w:color w:val="000000"/>
          <w:sz w:val="22"/>
          <w:szCs w:val="22"/>
        </w:rPr>
      </w:pPr>
      <w:r>
        <w:rPr>
          <w:rFonts w:ascii="Arial Unicode MS" w:eastAsia="Arial Unicode MS" w:hAnsi="Arial Unicode MS" w:cs="Arial Unicode MS"/>
          <w:color w:val="000000"/>
          <w:sz w:val="22"/>
          <w:szCs w:val="22"/>
        </w:rPr>
        <w:t>✔</w:t>
      </w:r>
      <w:r>
        <w:rPr>
          <w:rFonts w:ascii="Calibri" w:eastAsia="Calibri" w:hAnsi="Calibri" w:cs="Calibri"/>
          <w:color w:val="000000"/>
          <w:sz w:val="22"/>
          <w:szCs w:val="22"/>
        </w:rPr>
        <w:t xml:space="preserve"> Potential Impacts anticipated and assessed</w:t>
      </w:r>
    </w:p>
    <w:p w14:paraId="243482C8" w14:textId="77777777" w:rsidR="00D808FA" w:rsidRDefault="00D808FA" w:rsidP="00D808FA">
      <w:pPr>
        <w:pBdr>
          <w:top w:val="nil"/>
          <w:left w:val="nil"/>
          <w:bottom w:val="nil"/>
          <w:right w:val="nil"/>
          <w:between w:val="nil"/>
        </w:pBdr>
        <w:spacing w:before="120" w:after="120"/>
        <w:rPr>
          <w:rFonts w:ascii="Calibri" w:eastAsia="Calibri" w:hAnsi="Calibri" w:cs="Calibri"/>
          <w:color w:val="000000"/>
          <w:sz w:val="22"/>
          <w:szCs w:val="22"/>
        </w:rPr>
      </w:pPr>
      <w:r>
        <w:rPr>
          <w:rFonts w:ascii="Arial Unicode MS" w:eastAsia="Arial Unicode MS" w:hAnsi="Arial Unicode MS" w:cs="Arial Unicode MS"/>
          <w:color w:val="000000"/>
          <w:sz w:val="22"/>
          <w:szCs w:val="22"/>
        </w:rPr>
        <w:t>✔</w:t>
      </w:r>
      <w:r>
        <w:rPr>
          <w:rFonts w:ascii="Calibri" w:eastAsia="Calibri" w:hAnsi="Calibri" w:cs="Calibri"/>
          <w:color w:val="000000"/>
          <w:sz w:val="22"/>
          <w:szCs w:val="22"/>
        </w:rPr>
        <w:t xml:space="preserve"> Meaningful forecasts of expenses, revenues, and other financial items prepared</w:t>
      </w:r>
    </w:p>
    <w:p w14:paraId="0D8A0169" w14:textId="77777777" w:rsidR="00D808FA" w:rsidRDefault="00D808FA" w:rsidP="00D808FA">
      <w:pPr>
        <w:pBdr>
          <w:top w:val="nil"/>
          <w:left w:val="nil"/>
          <w:bottom w:val="nil"/>
          <w:right w:val="nil"/>
          <w:between w:val="nil"/>
        </w:pBdr>
        <w:spacing w:before="120" w:after="120"/>
        <w:rPr>
          <w:rFonts w:ascii="Calibri" w:eastAsia="Calibri" w:hAnsi="Calibri" w:cs="Calibri"/>
          <w:color w:val="000000"/>
          <w:sz w:val="22"/>
          <w:szCs w:val="22"/>
        </w:rPr>
      </w:pPr>
      <w:r>
        <w:rPr>
          <w:rFonts w:ascii="Arial Unicode MS" w:eastAsia="Arial Unicode MS" w:hAnsi="Arial Unicode MS" w:cs="Arial Unicode MS"/>
          <w:color w:val="000000"/>
          <w:sz w:val="22"/>
          <w:szCs w:val="22"/>
        </w:rPr>
        <w:t>✔</w:t>
      </w:r>
      <w:r>
        <w:rPr>
          <w:rFonts w:ascii="Calibri" w:eastAsia="Calibri" w:hAnsi="Calibri" w:cs="Calibri"/>
          <w:color w:val="000000"/>
          <w:sz w:val="22"/>
          <w:szCs w:val="22"/>
        </w:rPr>
        <w:t xml:space="preserve"> Financial analysis and assessment of possible funding sources completed, along with which organisations will fund or have capacity to acquire more funding</w:t>
      </w:r>
    </w:p>
    <w:p w14:paraId="0264C8F4" w14:textId="77777777" w:rsidR="00D808FA" w:rsidRDefault="00D808FA" w:rsidP="00D808FA">
      <w:pPr>
        <w:pBdr>
          <w:top w:val="nil"/>
          <w:left w:val="nil"/>
          <w:bottom w:val="nil"/>
          <w:right w:val="nil"/>
          <w:between w:val="nil"/>
        </w:pBdr>
        <w:spacing w:before="120" w:after="120"/>
        <w:rPr>
          <w:rFonts w:ascii="Calibri" w:eastAsia="Calibri" w:hAnsi="Calibri" w:cs="Calibri"/>
          <w:color w:val="000000"/>
          <w:sz w:val="22"/>
          <w:szCs w:val="22"/>
        </w:rPr>
      </w:pPr>
      <w:r>
        <w:rPr>
          <w:rFonts w:ascii="Arial Unicode MS" w:eastAsia="Arial Unicode MS" w:hAnsi="Arial Unicode MS" w:cs="Arial Unicode MS"/>
          <w:color w:val="000000"/>
          <w:sz w:val="22"/>
          <w:szCs w:val="22"/>
        </w:rPr>
        <w:t>✔</w:t>
      </w:r>
      <w:r>
        <w:rPr>
          <w:rFonts w:ascii="Calibri" w:eastAsia="Calibri" w:hAnsi="Calibri" w:cs="Calibri"/>
          <w:color w:val="000000"/>
          <w:sz w:val="22"/>
          <w:szCs w:val="22"/>
        </w:rPr>
        <w:t xml:space="preserve"> Agreed upon action plans published for the general public </w:t>
      </w:r>
    </w:p>
    <w:p w14:paraId="00000151" w14:textId="2CFF7498" w:rsidR="00E76D5E" w:rsidRDefault="00D808FA">
      <w:pPr>
        <w:keepNext/>
        <w:pBdr>
          <w:top w:val="nil"/>
          <w:left w:val="nil"/>
          <w:bottom w:val="nil"/>
          <w:right w:val="nil"/>
          <w:between w:val="nil"/>
        </w:pBdr>
        <w:spacing w:before="240"/>
        <w:ind w:left="720" w:hanging="811"/>
        <w:rPr>
          <w:rFonts w:ascii="Calibri" w:eastAsia="Calibri" w:hAnsi="Calibri" w:cs="Calibri"/>
          <w:b/>
          <w:color w:val="325BAA"/>
          <w:sz w:val="28"/>
          <w:szCs w:val="28"/>
        </w:rPr>
      </w:pPr>
      <w:r>
        <w:rPr>
          <w:rFonts w:ascii="Calibri" w:eastAsia="Calibri" w:hAnsi="Calibri" w:cs="Calibri"/>
          <w:color w:val="325BAA"/>
          <w:sz w:val="28"/>
          <w:szCs w:val="28"/>
        </w:rPr>
        <w:lastRenderedPageBreak/>
        <w:t xml:space="preserve">Step 8: Develop a communication, education, and public awareness strategy </w:t>
      </w:r>
    </w:p>
    <w:p w14:paraId="00000152" w14:textId="790E85FA"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The process of creating a communication / education / public awareness strategy can significantly boost the acceptance, effectiveness and impact of the Urban Greening Plan. In addition to providing  information through reports, memos, and publicity, a communication strategy should also include behavioural change campaigns related to, and awareness-raising of, the benefits of healthy ecosystems and the risks of nature and biodiversity loss. </w:t>
      </w:r>
    </w:p>
    <w:p w14:paraId="00000153" w14:textId="77777777"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Urban Greening Plans should be seen as being part of a larger effort towards transformational change, which creates the basis for successful work at the city level. </w:t>
      </w:r>
    </w:p>
    <w:p w14:paraId="00000154" w14:textId="2B80B677" w:rsidR="00E76D5E" w:rsidRDefault="00D808FA">
      <w:pPr>
        <w:pBdr>
          <w:top w:val="nil"/>
          <w:left w:val="nil"/>
          <w:bottom w:val="nil"/>
          <w:right w:val="nil"/>
          <w:between w:val="nil"/>
        </w:pBdr>
        <w:spacing w:before="240"/>
        <w:rPr>
          <w:rFonts w:ascii="Calibri" w:eastAsia="Calibri" w:hAnsi="Calibri" w:cs="Calibri"/>
          <w:i/>
          <w:color w:val="0C4DA2"/>
        </w:rPr>
      </w:pPr>
      <w:r>
        <w:rPr>
          <w:rFonts w:ascii="Calibri" w:eastAsia="Calibri" w:hAnsi="Calibri" w:cs="Calibri"/>
          <w:i/>
          <w:color w:val="0C4DA2"/>
        </w:rPr>
        <w:t>Checklist:</w:t>
      </w:r>
    </w:p>
    <w:p w14:paraId="00000155" w14:textId="74A4945D"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Arial Unicode MS" w:eastAsia="Arial Unicode MS" w:hAnsi="Arial Unicode MS" w:cs="Arial Unicode MS"/>
          <w:color w:val="000000"/>
          <w:sz w:val="22"/>
          <w:szCs w:val="22"/>
        </w:rPr>
        <w:t>✔</w:t>
      </w:r>
      <w:r>
        <w:rPr>
          <w:rFonts w:ascii="Calibri" w:eastAsia="Calibri" w:hAnsi="Calibri" w:cs="Calibri"/>
          <w:color w:val="000000"/>
          <w:sz w:val="22"/>
          <w:szCs w:val="22"/>
        </w:rPr>
        <w:t xml:space="preserve"> The communication, education, and public awareness strategy is in place and includes milestones, targets, activities, a monitoring systems and allocates appropriate resources (human and financial) for the implementation of the plan.</w:t>
      </w:r>
    </w:p>
    <w:p w14:paraId="00000169" w14:textId="77777777" w:rsidR="00E76D5E" w:rsidRDefault="00E76D5E">
      <w:pPr>
        <w:pBdr>
          <w:top w:val="nil"/>
          <w:left w:val="nil"/>
          <w:bottom w:val="nil"/>
          <w:right w:val="nil"/>
          <w:between w:val="nil"/>
        </w:pBdr>
        <w:spacing w:before="120" w:after="120"/>
        <w:rPr>
          <w:rFonts w:ascii="Calibri" w:eastAsia="Calibri" w:hAnsi="Calibri" w:cs="Calibri"/>
          <w:color w:val="000000"/>
          <w:sz w:val="22"/>
          <w:szCs w:val="22"/>
        </w:rPr>
      </w:pPr>
      <w:bookmarkStart w:id="18" w:name="_heading=h.3j2qqm3" w:colFirst="0" w:colLast="0"/>
      <w:bookmarkStart w:id="19" w:name="_heading=h.1y810tw" w:colFirst="0" w:colLast="0"/>
      <w:bookmarkEnd w:id="18"/>
      <w:bookmarkEnd w:id="19"/>
    </w:p>
    <w:p w14:paraId="0000016A" w14:textId="77777777" w:rsidR="00E76D5E" w:rsidRDefault="00D808FA">
      <w:pPr>
        <w:pBdr>
          <w:top w:val="nil"/>
          <w:left w:val="nil"/>
          <w:bottom w:val="nil"/>
          <w:right w:val="nil"/>
          <w:between w:val="nil"/>
        </w:pBdr>
        <w:spacing w:after="360"/>
        <w:ind w:left="284" w:hanging="491"/>
        <w:rPr>
          <w:rFonts w:ascii="Calibri" w:eastAsia="Calibri" w:hAnsi="Calibri" w:cs="Calibri"/>
          <w:color w:val="325BAA"/>
          <w:sz w:val="32"/>
          <w:szCs w:val="32"/>
        </w:rPr>
      </w:pPr>
      <w:r>
        <w:rPr>
          <w:rFonts w:ascii="Calibri" w:eastAsia="Calibri" w:hAnsi="Calibri" w:cs="Calibri"/>
          <w:color w:val="325BAA"/>
          <w:sz w:val="32"/>
          <w:szCs w:val="32"/>
        </w:rPr>
        <w:t>Phase 3. Implementation and Monitoring</w:t>
      </w:r>
    </w:p>
    <w:p w14:paraId="0000016B" w14:textId="77777777" w:rsidR="00E76D5E" w:rsidRDefault="00D808FA">
      <w:pPr>
        <w:keepNext/>
        <w:pBdr>
          <w:top w:val="nil"/>
          <w:left w:val="nil"/>
          <w:bottom w:val="nil"/>
          <w:right w:val="nil"/>
          <w:between w:val="nil"/>
        </w:pBdr>
        <w:spacing w:before="240"/>
        <w:ind w:left="720" w:hanging="811"/>
        <w:rPr>
          <w:rFonts w:ascii="Calibri" w:eastAsia="Calibri" w:hAnsi="Calibri" w:cs="Calibri"/>
          <w:color w:val="325BAA"/>
          <w:sz w:val="28"/>
          <w:szCs w:val="28"/>
        </w:rPr>
      </w:pPr>
      <w:bookmarkStart w:id="20" w:name="_heading=h.4i7ojhp" w:colFirst="0" w:colLast="0"/>
      <w:bookmarkEnd w:id="20"/>
      <w:r>
        <w:rPr>
          <w:rFonts w:ascii="Calibri" w:eastAsia="Calibri" w:hAnsi="Calibri" w:cs="Calibri"/>
          <w:color w:val="325BAA"/>
          <w:sz w:val="28"/>
          <w:szCs w:val="28"/>
        </w:rPr>
        <w:t>Step 9: Establish a monitoring, reporting, and evaluation system</w:t>
      </w:r>
    </w:p>
    <w:p w14:paraId="0000016C" w14:textId="41477C80"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Monitoring and evaluation of both the planning and implementation processes are crucial to ensure meaningful results from an Urban Greening Plan. Monitoring and evaluation allows the plan to be adjusted and improved over time a necessary. It may allow decision makers to justify where money was spent and upscale the most successful actions, or to cancel certain actions if they are not proving effective. </w:t>
      </w:r>
    </w:p>
    <w:p w14:paraId="0000016D" w14:textId="77777777"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For the whole Urban Greening Planning process transparency is very important. Transparent reporting ensures that evaluation results are taken into consideration in public debate and that future decisions are based on lessons learned. Sharing qualitative and quantitative data is important to understand how the Urban Greening Plan has had an impact on citizens, such as equitable distribution of resources and gentrification. To build efficiency and avoid unnecessary redundancy, integrate the monitoring, reporting, and evaluation of your Urban Greening Plan into existing processes whenever possible.</w:t>
      </w:r>
    </w:p>
    <w:p w14:paraId="0000016E" w14:textId="7A90E491"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The Urban Greening Plan’s indicators and targets should be utilised to measure, monitor, and evaluate activities that were agreed upon to track progress towards the goals and objectives within the given timeframe.</w:t>
      </w:r>
    </w:p>
    <w:p w14:paraId="0000016F" w14:textId="6E801B88" w:rsidR="00E76D5E" w:rsidRDefault="00D808FA">
      <w:pPr>
        <w:pBdr>
          <w:top w:val="nil"/>
          <w:left w:val="nil"/>
          <w:bottom w:val="nil"/>
          <w:right w:val="nil"/>
          <w:between w:val="nil"/>
        </w:pBdr>
        <w:spacing w:before="240"/>
        <w:rPr>
          <w:rFonts w:ascii="Calibri" w:eastAsia="Calibri" w:hAnsi="Calibri" w:cs="Calibri"/>
          <w:i/>
          <w:color w:val="0C4DA2"/>
        </w:rPr>
      </w:pPr>
      <w:r>
        <w:rPr>
          <w:rFonts w:ascii="Calibri" w:eastAsia="Calibri" w:hAnsi="Calibri" w:cs="Calibri"/>
          <w:i/>
          <w:color w:val="0C4DA2"/>
        </w:rPr>
        <w:t>Checklist:</w:t>
      </w:r>
    </w:p>
    <w:p w14:paraId="00000171" w14:textId="2335635D"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Arial Unicode MS" w:eastAsia="Arial Unicode MS" w:hAnsi="Arial Unicode MS" w:cs="Arial Unicode MS"/>
          <w:color w:val="000000"/>
          <w:sz w:val="22"/>
          <w:szCs w:val="22"/>
        </w:rPr>
        <w:t>✔</w:t>
      </w:r>
      <w:r>
        <w:rPr>
          <w:rFonts w:ascii="Calibri" w:eastAsia="Calibri" w:hAnsi="Calibri" w:cs="Calibri"/>
          <w:color w:val="000000"/>
          <w:sz w:val="22"/>
          <w:szCs w:val="22"/>
        </w:rPr>
        <w:t xml:space="preserve"> Monitoring and evaluation arrangements for all indicators developed.</w:t>
      </w:r>
    </w:p>
    <w:p w14:paraId="00000172" w14:textId="5F0050EB"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Arial Unicode MS" w:eastAsia="Arial Unicode MS" w:hAnsi="Arial Unicode MS" w:cs="Arial Unicode MS"/>
          <w:color w:val="000000"/>
          <w:sz w:val="22"/>
          <w:szCs w:val="22"/>
        </w:rPr>
        <w:t>✔</w:t>
      </w:r>
      <w:r>
        <w:rPr>
          <w:rFonts w:ascii="Calibri" w:eastAsia="Calibri" w:hAnsi="Calibri" w:cs="Calibri"/>
          <w:color w:val="000000"/>
          <w:sz w:val="22"/>
          <w:szCs w:val="22"/>
        </w:rPr>
        <w:t xml:space="preserve"> Responsibilities and budget for monitoring and evaluation agreed upon.</w:t>
      </w:r>
    </w:p>
    <w:p w14:paraId="00000173" w14:textId="67A6843B"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Arial Unicode MS" w:eastAsia="Arial Unicode MS" w:hAnsi="Arial Unicode MS" w:cs="Arial Unicode MS"/>
          <w:color w:val="000000"/>
          <w:sz w:val="22"/>
          <w:szCs w:val="22"/>
        </w:rPr>
        <w:t>✔</w:t>
      </w:r>
      <w:r>
        <w:rPr>
          <w:rFonts w:ascii="Calibri" w:eastAsia="Calibri" w:hAnsi="Calibri" w:cs="Calibri"/>
          <w:color w:val="000000"/>
          <w:sz w:val="22"/>
          <w:szCs w:val="22"/>
        </w:rPr>
        <w:t xml:space="preserve"> Process for reporting and potential corrective measures defined.</w:t>
      </w:r>
    </w:p>
    <w:p w14:paraId="00000175" w14:textId="77777777" w:rsidR="00E76D5E" w:rsidRDefault="00D808FA">
      <w:pPr>
        <w:keepNext/>
        <w:pBdr>
          <w:top w:val="nil"/>
          <w:left w:val="nil"/>
          <w:bottom w:val="nil"/>
          <w:right w:val="nil"/>
          <w:between w:val="nil"/>
        </w:pBdr>
        <w:spacing w:before="240"/>
        <w:ind w:left="720" w:hanging="811"/>
        <w:rPr>
          <w:rFonts w:ascii="Calibri" w:eastAsia="Calibri" w:hAnsi="Calibri" w:cs="Calibri"/>
          <w:color w:val="325BAA"/>
          <w:sz w:val="28"/>
          <w:szCs w:val="28"/>
        </w:rPr>
      </w:pPr>
      <w:bookmarkStart w:id="21" w:name="_heading=h.2xcytpi" w:colFirst="0" w:colLast="0"/>
      <w:bookmarkEnd w:id="21"/>
      <w:r>
        <w:rPr>
          <w:rFonts w:ascii="Calibri" w:eastAsia="Calibri" w:hAnsi="Calibri" w:cs="Calibri"/>
          <w:color w:val="325BAA"/>
          <w:sz w:val="28"/>
          <w:szCs w:val="28"/>
        </w:rPr>
        <w:t xml:space="preserve">Step 10: Adopt, publish and implement the plan </w:t>
      </w:r>
    </w:p>
    <w:p w14:paraId="00000176" w14:textId="77777777"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Developing and maintaining political commitment will remain a long-term activity involving major political groups, including the Mayor, other high-level decision-makers, different stakeholder groups and the general public at all steps of the Urban Greening Plan and management cycle. </w:t>
      </w:r>
    </w:p>
    <w:p w14:paraId="00000177" w14:textId="22EA6C82"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lastRenderedPageBreak/>
        <w:t>In addition to any legal/formal adoption procedures that may be necessary, holding an official launch/adoption event, with those involved in its production, can help to increase its visibility and create consensus and ownership – and give legitimacy of the plan.</w:t>
      </w:r>
    </w:p>
    <w:p w14:paraId="00000178" w14:textId="77777777"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Regardless of the method of adopting the plan, as an absolute minimum it should be made readily available online for any interested parties to scrutinise. Unless an Urban Greening Plan is available to view, it cannot be considered to have been produced in an open an transparent process. Ideally the publication of the plan would go well beyond simply hosting the document online, but could form a web based platform, including explanations of the process, updated sections on tracking and monitoring progress, and some interactive aspects to allow citizens to give feedback, and or get involved in the different actions connected to the plan. </w:t>
      </w:r>
    </w:p>
    <w:p w14:paraId="00000179" w14:textId="6186E055" w:rsidR="00E76D5E" w:rsidRDefault="00D808FA">
      <w:pPr>
        <w:pBdr>
          <w:top w:val="nil"/>
          <w:left w:val="nil"/>
          <w:bottom w:val="nil"/>
          <w:right w:val="nil"/>
          <w:between w:val="nil"/>
        </w:pBdr>
        <w:spacing w:before="240"/>
        <w:rPr>
          <w:rFonts w:ascii="Calibri" w:eastAsia="Calibri" w:hAnsi="Calibri" w:cs="Calibri"/>
          <w:i/>
          <w:color w:val="0C4DA2"/>
        </w:rPr>
      </w:pPr>
      <w:r>
        <w:rPr>
          <w:rFonts w:ascii="Calibri" w:eastAsia="Calibri" w:hAnsi="Calibri" w:cs="Calibri"/>
          <w:color w:val="000000"/>
          <w:sz w:val="22"/>
          <w:szCs w:val="22"/>
        </w:rPr>
        <w:t>How do you know you accomplished this step?</w:t>
      </w:r>
      <w:r>
        <w:rPr>
          <w:rFonts w:ascii="Calibri" w:eastAsia="Calibri" w:hAnsi="Calibri" w:cs="Calibri"/>
          <w:i/>
          <w:color w:val="0C4DA2"/>
        </w:rPr>
        <w:t>:</w:t>
      </w:r>
    </w:p>
    <w:p w14:paraId="0000017A" w14:textId="4CAEB98C"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Arial Unicode MS" w:eastAsia="Arial Unicode MS" w:hAnsi="Arial Unicode MS" w:cs="Arial Unicode MS"/>
          <w:color w:val="000000"/>
          <w:sz w:val="22"/>
          <w:szCs w:val="22"/>
        </w:rPr>
        <w:t>✔</w:t>
      </w:r>
      <w:r>
        <w:rPr>
          <w:rFonts w:ascii="Calibri" w:eastAsia="Calibri" w:hAnsi="Calibri" w:cs="Calibri"/>
          <w:color w:val="000000"/>
          <w:sz w:val="22"/>
          <w:szCs w:val="22"/>
        </w:rPr>
        <w:t xml:space="preserve"> Final draft of Urban Greening Plan compiled </w:t>
      </w:r>
    </w:p>
    <w:p w14:paraId="0000017B" w14:textId="421E167A"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r>
        <w:rPr>
          <w:rFonts w:ascii="Arial Unicode MS" w:eastAsia="Arial Unicode MS" w:hAnsi="Arial Unicode MS" w:cs="Arial Unicode MS"/>
          <w:color w:val="000000"/>
          <w:sz w:val="22"/>
          <w:szCs w:val="22"/>
        </w:rPr>
        <w:t>✔</w:t>
      </w:r>
      <w:r>
        <w:rPr>
          <w:rFonts w:ascii="Calibri" w:eastAsia="Calibri" w:hAnsi="Calibri" w:cs="Calibri"/>
          <w:color w:val="000000"/>
          <w:sz w:val="22"/>
          <w:szCs w:val="22"/>
        </w:rPr>
        <w:t xml:space="preserve"> Formal adoption by City Council or equivalent decision-making body</w:t>
      </w:r>
    </w:p>
    <w:p w14:paraId="0000017C" w14:textId="178EF249" w:rsidR="00E76D5E" w:rsidRDefault="00D808FA">
      <w:pPr>
        <w:spacing w:before="120" w:after="120"/>
        <w:rPr>
          <w:rFonts w:ascii="Calibri" w:eastAsia="Calibri" w:hAnsi="Calibri" w:cs="Calibri"/>
          <w:color w:val="000000"/>
          <w:sz w:val="22"/>
          <w:szCs w:val="22"/>
        </w:rPr>
      </w:pPr>
      <w:r>
        <w:rPr>
          <w:rFonts w:ascii="Calibri" w:eastAsia="Calibri" w:hAnsi="Calibri" w:cs="Calibri"/>
          <w:color w:val="000000"/>
          <w:sz w:val="22"/>
          <w:szCs w:val="22"/>
        </w:rPr>
        <w:t>✔ Status of implementation activities are consistently monitored</w:t>
      </w:r>
    </w:p>
    <w:p w14:paraId="0000017D" w14:textId="44BD9C59" w:rsidR="00E76D5E" w:rsidRDefault="00D808FA">
      <w:pPr>
        <w:spacing w:before="120" w:after="120"/>
        <w:rPr>
          <w:rFonts w:ascii="Calibri" w:eastAsia="Calibri" w:hAnsi="Calibri" w:cs="Calibri"/>
          <w:color w:val="000000"/>
          <w:sz w:val="22"/>
          <w:szCs w:val="22"/>
        </w:rPr>
      </w:pPr>
      <w:r>
        <w:rPr>
          <w:rFonts w:ascii="Calibri" w:eastAsia="Calibri" w:hAnsi="Calibri" w:cs="Calibri"/>
          <w:color w:val="000000"/>
          <w:sz w:val="22"/>
          <w:szCs w:val="22"/>
        </w:rPr>
        <w:t>✔ Progress evaluated at regular intervals</w:t>
      </w:r>
    </w:p>
    <w:p w14:paraId="0000017E" w14:textId="0825A9B0" w:rsidR="00E76D5E" w:rsidRPr="00AC253D" w:rsidRDefault="00D808FA" w:rsidP="00AC253D">
      <w:pPr>
        <w:spacing w:before="120" w:after="120"/>
        <w:rPr>
          <w:rFonts w:ascii="Quattrocento Sans" w:eastAsia="Quattrocento Sans" w:hAnsi="Quattrocento Sans" w:cs="Quattrocento Sans"/>
          <w:sz w:val="22"/>
          <w:szCs w:val="22"/>
        </w:rPr>
      </w:pPr>
      <w:r>
        <w:rPr>
          <w:rFonts w:ascii="Calibri" w:eastAsia="Calibri" w:hAnsi="Calibri" w:cs="Calibri"/>
          <w:color w:val="000000"/>
          <w:sz w:val="22"/>
          <w:szCs w:val="22"/>
        </w:rPr>
        <w:t>✔ Necessary adjustments are identified, discussed with relevant stakeholders, and appropriate corrective actions are implemented</w:t>
      </w:r>
    </w:p>
    <w:p w14:paraId="0000017F" w14:textId="649A5880" w:rsidR="00E76D5E" w:rsidRDefault="00D808FA">
      <w:pPr>
        <w:pBdr>
          <w:top w:val="nil"/>
          <w:left w:val="nil"/>
          <w:bottom w:val="nil"/>
          <w:right w:val="nil"/>
          <w:between w:val="nil"/>
        </w:pBdr>
        <w:spacing w:before="120" w:after="120"/>
        <w:rPr>
          <w:rFonts w:ascii="Calibri" w:eastAsia="Calibri" w:hAnsi="Calibri" w:cs="Calibri"/>
          <w:color w:val="000000"/>
          <w:sz w:val="22"/>
          <w:szCs w:val="22"/>
        </w:rPr>
      </w:pPr>
      <w:bookmarkStart w:id="22" w:name="_heading=h.1ci93xb" w:colFirst="0" w:colLast="0"/>
      <w:bookmarkEnd w:id="22"/>
      <w:r>
        <w:rPr>
          <w:rFonts w:ascii="Arial Unicode MS" w:eastAsia="Arial Unicode MS" w:hAnsi="Arial Unicode MS" w:cs="Arial Unicode MS"/>
          <w:color w:val="000000"/>
          <w:sz w:val="22"/>
          <w:szCs w:val="22"/>
        </w:rPr>
        <w:t>✔</w:t>
      </w:r>
      <w:r>
        <w:rPr>
          <w:rFonts w:ascii="Calibri" w:eastAsia="Calibri" w:hAnsi="Calibri" w:cs="Calibri"/>
          <w:color w:val="000000"/>
          <w:sz w:val="22"/>
          <w:szCs w:val="22"/>
        </w:rPr>
        <w:t xml:space="preserve"> Plan is readily and publicly available online!</w:t>
      </w:r>
    </w:p>
    <w:p w14:paraId="00000180" w14:textId="77777777" w:rsidR="00E76D5E" w:rsidRDefault="00E76D5E">
      <w:pPr>
        <w:pBdr>
          <w:top w:val="nil"/>
          <w:left w:val="nil"/>
          <w:bottom w:val="single" w:sz="6" w:space="1" w:color="000000"/>
          <w:right w:val="nil"/>
          <w:between w:val="nil"/>
        </w:pBdr>
        <w:spacing w:before="120" w:after="120"/>
        <w:rPr>
          <w:rFonts w:ascii="Calibri" w:eastAsia="Calibri" w:hAnsi="Calibri" w:cs="Calibri"/>
          <w:color w:val="000000"/>
          <w:sz w:val="22"/>
          <w:szCs w:val="22"/>
        </w:rPr>
      </w:pPr>
    </w:p>
    <w:p w14:paraId="00000181" w14:textId="77777777" w:rsidR="00E76D5E" w:rsidRDefault="00E76D5E">
      <w:pPr>
        <w:pBdr>
          <w:top w:val="nil"/>
          <w:left w:val="nil"/>
          <w:bottom w:val="nil"/>
          <w:right w:val="nil"/>
          <w:between w:val="nil"/>
        </w:pBdr>
        <w:spacing w:before="120" w:after="120"/>
        <w:rPr>
          <w:rFonts w:ascii="Calibri" w:eastAsia="Calibri" w:hAnsi="Calibri" w:cs="Calibri"/>
          <w:color w:val="000000"/>
          <w:sz w:val="22"/>
          <w:szCs w:val="22"/>
        </w:rPr>
      </w:pPr>
    </w:p>
    <w:p w14:paraId="00000182" w14:textId="77777777" w:rsidR="00E76D5E" w:rsidRDefault="00E76D5E">
      <w:pPr>
        <w:pBdr>
          <w:top w:val="nil"/>
          <w:left w:val="nil"/>
          <w:bottom w:val="nil"/>
          <w:right w:val="nil"/>
          <w:between w:val="nil"/>
        </w:pBdr>
        <w:spacing w:before="120" w:after="120"/>
        <w:rPr>
          <w:rFonts w:ascii="Calibri" w:eastAsia="Calibri" w:hAnsi="Calibri" w:cs="Calibri"/>
          <w:color w:val="000000"/>
          <w:sz w:val="22"/>
          <w:szCs w:val="22"/>
        </w:rPr>
      </w:pPr>
    </w:p>
    <w:p w14:paraId="00000183" w14:textId="77777777" w:rsidR="00E76D5E" w:rsidRDefault="00D808FA">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 xml:space="preserve">Good luck with setting up your Urban Greening Plan! </w:t>
      </w:r>
    </w:p>
    <w:p w14:paraId="00000184" w14:textId="3692B705" w:rsidR="00E76D5E" w:rsidRDefault="00D808FA">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 xml:space="preserve">For more information / </w:t>
      </w:r>
      <w:r w:rsidR="00AC253D">
        <w:rPr>
          <w:rFonts w:ascii="Calibri" w:eastAsia="Calibri" w:hAnsi="Calibri" w:cs="Calibri"/>
          <w:color w:val="000000"/>
          <w:sz w:val="22"/>
          <w:szCs w:val="22"/>
        </w:rPr>
        <w:t>guidance</w:t>
      </w:r>
      <w:r>
        <w:rPr>
          <w:rFonts w:ascii="Calibri" w:eastAsia="Calibri" w:hAnsi="Calibri" w:cs="Calibri"/>
          <w:color w:val="000000"/>
          <w:sz w:val="22"/>
          <w:szCs w:val="22"/>
        </w:rPr>
        <w:t xml:space="preserve">, links and examples on any of the steps above, please see the associated Toolkit </w:t>
      </w:r>
      <w:r w:rsidR="00AC253D">
        <w:rPr>
          <w:rFonts w:ascii="Calibri" w:eastAsia="Calibri" w:hAnsi="Calibri" w:cs="Calibri"/>
          <w:color w:val="000000"/>
          <w:sz w:val="22"/>
          <w:szCs w:val="22"/>
        </w:rPr>
        <w:t>available</w:t>
      </w:r>
      <w:r>
        <w:rPr>
          <w:rFonts w:ascii="Calibri" w:eastAsia="Calibri" w:hAnsi="Calibri" w:cs="Calibri"/>
          <w:color w:val="000000"/>
          <w:sz w:val="22"/>
          <w:szCs w:val="22"/>
        </w:rPr>
        <w:t xml:space="preserve"> with this guide.</w:t>
      </w:r>
    </w:p>
    <w:sectPr w:rsidR="00E76D5E">
      <w:headerReference w:type="even" r:id="rId37"/>
      <w:headerReference w:type="default" r:id="rId38"/>
      <w:headerReference w:type="first" r:id="rId39"/>
      <w:footerReference w:type="first" r:id="rId40"/>
      <w:pgSz w:w="11907" w:h="16839"/>
      <w:pgMar w:top="1418" w:right="1418" w:bottom="851" w:left="1701" w:header="56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01CC7" w14:textId="77777777" w:rsidR="00C01ACB" w:rsidRDefault="00D808FA">
      <w:pPr>
        <w:spacing w:after="0"/>
      </w:pPr>
      <w:r>
        <w:separator/>
      </w:r>
    </w:p>
  </w:endnote>
  <w:endnote w:type="continuationSeparator" w:id="0">
    <w:p w14:paraId="060BB02D" w14:textId="77777777" w:rsidR="00C01ACB" w:rsidRDefault="00D808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ms Rmn">
    <w:panose1 w:val="02020603040505020304"/>
    <w:charset w:val="4D"/>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Quattrocento Sans">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94" w14:textId="1C8C7F38" w:rsidR="00E76D5E" w:rsidRDefault="00D808FA">
    <w:pPr>
      <w:pBdr>
        <w:top w:val="nil"/>
        <w:left w:val="nil"/>
        <w:bottom w:val="nil"/>
        <w:right w:val="nil"/>
        <w:between w:val="nil"/>
      </w:pBdr>
      <w:spacing w:after="0"/>
      <w:ind w:right="-567"/>
      <w:jc w:val="center"/>
      <w:rPr>
        <w:rFonts w:ascii="Arial" w:eastAsia="Arial" w:hAnsi="Arial" w:cs="Arial"/>
        <w:color w:val="000000"/>
        <w:sz w:val="22"/>
        <w:szCs w:val="22"/>
      </w:rPr>
    </w:pPr>
    <w:r>
      <w:rPr>
        <w:rFonts w:ascii="Arial" w:eastAsia="Arial" w:hAnsi="Arial" w:cs="Arial"/>
        <w:color w:val="000000"/>
        <w:sz w:val="22"/>
        <w:szCs w:val="22"/>
      </w:rPr>
      <w:fldChar w:fldCharType="begin"/>
    </w:r>
    <w:r>
      <w:rPr>
        <w:rFonts w:ascii="Arial" w:eastAsia="Arial" w:hAnsi="Arial" w:cs="Arial"/>
        <w:color w:val="000000"/>
        <w:sz w:val="22"/>
        <w:szCs w:val="22"/>
      </w:rPr>
      <w:instrText>PAGE</w:instrText>
    </w:r>
    <w:r>
      <w:rPr>
        <w:rFonts w:ascii="Arial" w:eastAsia="Arial" w:hAnsi="Arial" w:cs="Arial"/>
        <w:color w:val="000000"/>
        <w:sz w:val="22"/>
        <w:szCs w:val="22"/>
      </w:rPr>
      <w:fldChar w:fldCharType="separate"/>
    </w:r>
    <w:r w:rsidR="000C77D0">
      <w:rPr>
        <w:rFonts w:ascii="Arial" w:eastAsia="Arial" w:hAnsi="Arial" w:cs="Arial"/>
        <w:noProof/>
        <w:color w:val="000000"/>
        <w:sz w:val="22"/>
        <w:szCs w:val="22"/>
      </w:rPr>
      <w:t>6</w:t>
    </w:r>
    <w:r>
      <w:rPr>
        <w:rFonts w:ascii="Arial" w:eastAsia="Arial" w:hAnsi="Arial" w:cs="Arial"/>
        <w:color w:val="000000"/>
        <w:sz w:val="22"/>
        <w:szCs w:val="22"/>
      </w:rPr>
      <w:fldChar w:fldCharType="end"/>
    </w:r>
  </w:p>
  <w:p w14:paraId="00000195" w14:textId="77777777" w:rsidR="00E76D5E" w:rsidRDefault="00E76D5E">
    <w:pPr>
      <w:widowControl w:val="0"/>
      <w:pBdr>
        <w:top w:val="nil"/>
        <w:left w:val="nil"/>
        <w:bottom w:val="nil"/>
        <w:right w:val="nil"/>
        <w:between w:val="nil"/>
      </w:pBdr>
      <w:spacing w:after="0" w:line="276" w:lineRule="auto"/>
      <w:jc w:val="left"/>
      <w:rPr>
        <w:rFonts w:ascii="Arial" w:eastAsia="Arial" w:hAnsi="Arial" w:cs="Arial"/>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9A" w14:textId="77777777" w:rsidR="00E76D5E" w:rsidRDefault="00D808FA">
    <w:pPr>
      <w:spacing w:after="0"/>
      <w:jc w:val="center"/>
      <w:rPr>
        <w:rFonts w:ascii="Arial" w:eastAsia="Arial" w:hAnsi="Arial" w:cs="Arial"/>
        <w:sz w:val="18"/>
        <w:szCs w:val="18"/>
      </w:rPr>
    </w:pPr>
    <w:r>
      <w:rPr>
        <w:rFonts w:ascii="Arial" w:eastAsia="Arial" w:hAnsi="Arial" w:cs="Arial"/>
        <w:sz w:val="18"/>
        <w:szCs w:val="18"/>
      </w:rPr>
      <w:t xml:space="preserve">Directorate-General for Environment </w:t>
    </w:r>
  </w:p>
  <w:p w14:paraId="0000019B" w14:textId="77777777" w:rsidR="00E76D5E" w:rsidRDefault="00D808FA">
    <w:pPr>
      <w:spacing w:after="0"/>
      <w:jc w:val="center"/>
      <w:rPr>
        <w:rFonts w:ascii="Arial" w:eastAsia="Arial" w:hAnsi="Arial" w:cs="Arial"/>
        <w:sz w:val="18"/>
        <w:szCs w:val="18"/>
      </w:rPr>
    </w:pPr>
    <w:r>
      <w:rPr>
        <w:rFonts w:ascii="Arial" w:eastAsia="Arial" w:hAnsi="Arial" w:cs="Arial"/>
        <w:color w:val="FF0000"/>
        <w:sz w:val="18"/>
        <w:szCs w:val="18"/>
      </w:rPr>
      <w:t xml:space="preserve">[Name of the Programme/Activity]  </w:t>
    </w:r>
  </w:p>
  <w:p w14:paraId="0000019C" w14:textId="77777777" w:rsidR="00E76D5E" w:rsidRDefault="00D808FA">
    <w:pPr>
      <w:pBdr>
        <w:top w:val="nil"/>
        <w:left w:val="nil"/>
        <w:bottom w:val="nil"/>
        <w:right w:val="nil"/>
        <w:between w:val="nil"/>
      </w:pBdr>
      <w:spacing w:after="0"/>
      <w:ind w:right="-567"/>
      <w:jc w:val="left"/>
      <w:rPr>
        <w:rFonts w:ascii="Arial" w:eastAsia="Arial" w:hAnsi="Arial" w:cs="Arial"/>
        <w:color w:val="000000"/>
        <w:sz w:val="16"/>
        <w:szCs w:val="16"/>
      </w:rPr>
    </w:pPr>
    <w:r>
      <w:rPr>
        <w:rFonts w:ascii="Arial" w:eastAsia="Arial" w:hAnsi="Arial" w:cs="Arial"/>
        <w:color w:val="000000"/>
        <w:sz w:val="16"/>
        <w:szCs w:val="16"/>
      </w:rPr>
      <w:t>2021</w:t>
    </w:r>
    <w:r>
      <w:rPr>
        <w:rFonts w:ascii="Arial" w:eastAsia="Arial" w:hAnsi="Arial" w:cs="Arial"/>
        <w:color w:val="000000"/>
        <w:sz w:val="16"/>
        <w:szCs w:val="16"/>
      </w:rPr>
      <w:tab/>
    </w:r>
    <w:r>
      <w:rPr>
        <w:rFonts w:ascii="Arial" w:eastAsia="Arial" w:hAnsi="Arial" w:cs="Arial"/>
        <w:color w:val="000000"/>
        <w:sz w:val="16"/>
        <w:szCs w:val="16"/>
      </w:rPr>
      <w:tab/>
    </w:r>
    <w:r>
      <w:rPr>
        <w:rFonts w:ascii="Arial" w:eastAsia="Arial" w:hAnsi="Arial" w:cs="Arial"/>
        <w:color w:val="000000"/>
        <w:sz w:val="16"/>
        <w:szCs w:val="16"/>
      </w:rPr>
      <w:tab/>
    </w:r>
    <w:r>
      <w:rPr>
        <w:rFonts w:ascii="Arial" w:eastAsia="Arial" w:hAnsi="Arial" w:cs="Arial"/>
        <w:color w:val="000000"/>
        <w:sz w:val="16"/>
        <w:szCs w:val="16"/>
      </w:rPr>
      <w:tab/>
    </w:r>
    <w:r>
      <w:rPr>
        <w:rFonts w:ascii="Arial" w:eastAsia="Arial" w:hAnsi="Arial" w:cs="Arial"/>
        <w:color w:val="000000"/>
        <w:sz w:val="16"/>
        <w:szCs w:val="16"/>
      </w:rPr>
      <w:tab/>
    </w:r>
    <w:r>
      <w:rPr>
        <w:rFonts w:ascii="Arial" w:eastAsia="Arial" w:hAnsi="Arial" w:cs="Arial"/>
        <w:color w:val="000000"/>
        <w:sz w:val="16"/>
        <w:szCs w:val="16"/>
      </w:rPr>
      <w:tab/>
    </w:r>
    <w:r>
      <w:rPr>
        <w:rFonts w:ascii="Arial" w:eastAsia="Arial" w:hAnsi="Arial" w:cs="Arial"/>
        <w:color w:val="000000"/>
        <w:sz w:val="16"/>
        <w:szCs w:val="16"/>
      </w:rPr>
      <w:tab/>
    </w:r>
    <w:r>
      <w:rPr>
        <w:rFonts w:ascii="Arial" w:eastAsia="Arial" w:hAnsi="Arial" w:cs="Arial"/>
        <w:color w:val="000000"/>
        <w:sz w:val="16"/>
        <w:szCs w:val="16"/>
      </w:rPr>
      <w:tab/>
    </w:r>
    <w:r>
      <w:rPr>
        <w:rFonts w:ascii="Arial" w:eastAsia="Arial" w:hAnsi="Arial" w:cs="Arial"/>
        <w:color w:val="000000"/>
        <w:sz w:val="16"/>
        <w:szCs w:val="16"/>
      </w:rPr>
      <w:tab/>
      <w:t xml:space="preserve">EUR </w:t>
    </w:r>
    <w:r>
      <w:rPr>
        <w:rFonts w:ascii="Arial" w:eastAsia="Arial" w:hAnsi="Arial" w:cs="Arial"/>
        <w:color w:val="FF0000"/>
        <w:sz w:val="18"/>
        <w:szCs w:val="18"/>
      </w:rPr>
      <w:t xml:space="preserve">[number] </w:t>
    </w:r>
    <w:r>
      <w:rPr>
        <w:rFonts w:ascii="Arial" w:eastAsia="Arial" w:hAnsi="Arial" w:cs="Arial"/>
        <w:color w:val="000000"/>
        <w:sz w:val="18"/>
        <w:szCs w:val="18"/>
      </w:rPr>
      <w:t>EN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96" w14:textId="77777777" w:rsidR="00E76D5E" w:rsidRDefault="00D808FA">
    <w:pPr>
      <w:pBdr>
        <w:top w:val="nil"/>
        <w:left w:val="nil"/>
        <w:bottom w:val="nil"/>
        <w:right w:val="nil"/>
        <w:between w:val="nil"/>
      </w:pBdr>
      <w:tabs>
        <w:tab w:val="right" w:pos="9240"/>
      </w:tabs>
      <w:spacing w:after="0"/>
      <w:jc w:val="left"/>
      <w:rPr>
        <w:rFonts w:ascii="Verdana" w:eastAsia="Verdana" w:hAnsi="Verdana" w:cs="Verdana"/>
        <w:color w:val="000000"/>
        <w:sz w:val="18"/>
        <w:szCs w:val="18"/>
      </w:rPr>
    </w:pPr>
    <w:r>
      <w:rPr>
        <w:noProof/>
      </w:rPr>
      <mc:AlternateContent>
        <mc:Choice Requires="wps">
          <w:drawing>
            <wp:anchor distT="0" distB="0" distL="114300" distR="114300" simplePos="0" relativeHeight="251660288" behindDoc="0" locked="0" layoutInCell="1" hidden="0" allowOverlap="1" wp14:anchorId="11A9A85C" wp14:editId="34AC7CF5">
              <wp:simplePos x="0" y="0"/>
              <wp:positionH relativeFrom="column">
                <wp:posOffset>4267200</wp:posOffset>
              </wp:positionH>
              <wp:positionV relativeFrom="paragraph">
                <wp:posOffset>9461500</wp:posOffset>
              </wp:positionV>
              <wp:extent cx="1447800" cy="571500"/>
              <wp:effectExtent l="0" t="0" r="0" b="0"/>
              <wp:wrapNone/>
              <wp:docPr id="22" name=""/>
              <wp:cNvGraphicFramePr/>
              <a:graphic xmlns:a="http://schemas.openxmlformats.org/drawingml/2006/main">
                <a:graphicData uri="http://schemas.microsoft.com/office/word/2010/wordprocessingShape">
                  <wps:wsp>
                    <wps:cNvSpPr/>
                    <wps:spPr>
                      <a:xfrm>
                        <a:off x="4626863" y="3499013"/>
                        <a:ext cx="1438275" cy="561975"/>
                      </a:xfrm>
                      <a:prstGeom prst="rect">
                        <a:avLst/>
                      </a:prstGeom>
                      <a:noFill/>
                      <a:ln>
                        <a:noFill/>
                      </a:ln>
                    </wps:spPr>
                    <wps:txbx>
                      <w:txbxContent>
                        <w:p w14:paraId="072621A0" w14:textId="77777777" w:rsidR="00E76D5E" w:rsidRDefault="00D808FA">
                          <w:pPr>
                            <w:spacing w:after="0"/>
                            <w:jc w:val="right"/>
                            <w:textDirection w:val="btLr"/>
                          </w:pPr>
                          <w:r>
                            <w:rPr>
                              <w:rFonts w:ascii="Verdana" w:eastAsia="Verdana" w:hAnsi="Verdana" w:cs="Verdana"/>
                              <w:color w:val="000000"/>
                              <w:sz w:val="16"/>
                            </w:rPr>
                            <w:t xml:space="preserve">EUR </w:t>
                          </w:r>
                          <w:r>
                            <w:rPr>
                              <w:rFonts w:ascii="Verdana" w:eastAsia="Verdana" w:hAnsi="Verdana" w:cs="Verdana"/>
                              <w:color w:val="FF0000"/>
                              <w:sz w:val="16"/>
                            </w:rPr>
                            <w:t xml:space="preserve">[number] </w:t>
                          </w:r>
                          <w:r>
                            <w:rPr>
                              <w:rFonts w:ascii="Verdana" w:eastAsia="Verdana" w:hAnsi="Verdana" w:cs="Verdana"/>
                              <w:color w:val="000000"/>
                              <w:sz w:val="16"/>
                            </w:rPr>
                            <w:t>EN</w:t>
                          </w:r>
                        </w:p>
                        <w:p w14:paraId="5CE4BD68" w14:textId="77777777" w:rsidR="00E76D5E" w:rsidRDefault="00E76D5E">
                          <w:pPr>
                            <w:textDirection w:val="btLr"/>
                          </w:pPr>
                        </w:p>
                      </w:txbxContent>
                    </wps:txbx>
                    <wps:bodyPr spcFirstLastPara="1" wrap="square" lIns="0" tIns="0" rIns="0" bIns="0" anchor="t" anchorCtr="0">
                      <a:noAutofit/>
                    </wps:bodyPr>
                  </wps:wsp>
                </a:graphicData>
              </a:graphic>
            </wp:anchor>
          </w:drawing>
        </mc:Choice>
        <mc:Fallback>
          <w:pict>
            <v:rect w14:anchorId="11A9A85C" id="_x0000_s1026" style="position:absolute;margin-left:336pt;margin-top:745pt;width:114pt;height: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" filled="f" stroked="f">
              <v:textbox inset="0,0,0,0">
                <w:txbxContent>
                  <w:p w14:paraId="072621A0" w14:textId="77777777" w:rsidR="00E76D5E" w:rsidRDefault="00D808FA">
                    <w:pPr>
                      <w:spacing w:after="0"/>
                      <w:jc w:val="right"/>
                      <w:textDirection w:val="btLr"/>
                    </w:pPr>
                    <w:r>
                      <w:rPr>
                        <w:rFonts w:ascii="Verdana" w:eastAsia="Verdana" w:hAnsi="Verdana" w:cs="Verdana"/>
                        <w:color w:val="000000"/>
                        <w:sz w:val="16"/>
                      </w:rPr>
                      <w:t xml:space="preserve">EUR </w:t>
                    </w:r>
                    <w:r>
                      <w:rPr>
                        <w:rFonts w:ascii="Verdana" w:eastAsia="Verdana" w:hAnsi="Verdana" w:cs="Verdana"/>
                        <w:color w:val="FF0000"/>
                        <w:sz w:val="16"/>
                      </w:rPr>
                      <w:t xml:space="preserve">[number] </w:t>
                    </w:r>
                    <w:proofErr w:type="spellStart"/>
                    <w:r>
                      <w:rPr>
                        <w:rFonts w:ascii="Verdana" w:eastAsia="Verdana" w:hAnsi="Verdana" w:cs="Verdana"/>
                        <w:color w:val="000000"/>
                        <w:sz w:val="16"/>
                      </w:rPr>
                      <w:t>EN</w:t>
                    </w:r>
                    <w:proofErr w:type="spellEnd"/>
                  </w:p>
                  <w:p w14:paraId="5CE4BD68" w14:textId="77777777" w:rsidR="00E76D5E" w:rsidRDefault="00E76D5E">
                    <w:pPr>
                      <w:textDirection w:val="btLr"/>
                    </w:pPr>
                  </w:p>
                </w:txbxContent>
              </v:textbox>
            </v:rect>
          </w:pict>
        </mc:Fallback>
      </mc:AlternateContent>
    </w:r>
    <w:r>
      <w:rPr>
        <w:noProof/>
      </w:rPr>
      <mc:AlternateContent>
        <mc:Choice Requires="wps">
          <w:drawing>
            <wp:anchor distT="0" distB="0" distL="114300" distR="114300" simplePos="0" relativeHeight="251661312" behindDoc="0" locked="0" layoutInCell="1" hidden="0" allowOverlap="1" wp14:anchorId="58428AEF" wp14:editId="0BD8DB0E">
              <wp:simplePos x="0" y="0"/>
              <wp:positionH relativeFrom="column">
                <wp:posOffset>2362200</wp:posOffset>
              </wp:positionH>
              <wp:positionV relativeFrom="paragraph">
                <wp:posOffset>8140700</wp:posOffset>
              </wp:positionV>
              <wp:extent cx="852170" cy="297815"/>
              <wp:effectExtent l="0" t="0" r="0" b="0"/>
              <wp:wrapSquare wrapText="bothSides" distT="0" distB="0" distL="114300" distR="114300"/>
              <wp:docPr id="21" name=""/>
              <wp:cNvGraphicFramePr/>
              <a:graphic xmlns:a="http://schemas.openxmlformats.org/drawingml/2006/main">
                <a:graphicData uri="http://schemas.microsoft.com/office/word/2010/wordprocessingShape">
                  <wps:wsp>
                    <wps:cNvSpPr/>
                    <wps:spPr>
                      <a:xfrm>
                        <a:off x="4924678" y="3635855"/>
                        <a:ext cx="842645" cy="288290"/>
                      </a:xfrm>
                      <a:prstGeom prst="rect">
                        <a:avLst/>
                      </a:prstGeom>
                      <a:solidFill>
                        <a:srgbClr val="002395"/>
                      </a:solidFill>
                      <a:ln>
                        <a:noFill/>
                      </a:ln>
                    </wps:spPr>
                    <wps:txbx>
                      <w:txbxContent>
                        <w:p w14:paraId="5CAD8380" w14:textId="77777777" w:rsidR="00E76D5E" w:rsidRDefault="00E76D5E">
                          <w:pPr>
                            <w:spacing w:after="0"/>
                            <w:jc w:val="left"/>
                            <w:textDirection w:val="btLr"/>
                          </w:pPr>
                        </w:p>
                      </w:txbxContent>
                    </wps:txbx>
                    <wps:bodyPr spcFirstLastPara="1" wrap="square" lIns="91425" tIns="91425" rIns="91425" bIns="91425" anchor="ctr" anchorCtr="0">
                      <a:noAutofit/>
                    </wps:bodyPr>
                  </wps:wsp>
                </a:graphicData>
              </a:graphic>
            </wp:anchor>
          </w:drawing>
        </mc:Choice>
        <mc:Fallback>
          <w:pict>
            <v:rect w14:anchorId="58428AEF" id="_x0000_s1027" style="position:absolute;margin-left:186pt;margin-top:641pt;width:67.1pt;height:23.4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" fillcolor="#002395" stroked="f">
              <v:textbox inset="2.53958mm,2.53958mm,2.53958mm,2.53958mm">
                <w:txbxContent>
                  <w:p w14:paraId="5CAD8380" w14:textId="77777777" w:rsidR="00E76D5E" w:rsidRDefault="00E76D5E">
                    <w:pPr>
                      <w:spacing w:after="0"/>
                      <w:jc w:val="left"/>
                      <w:textDirection w:val="btLr"/>
                    </w:pPr>
                  </w:p>
                </w:txbxContent>
              </v:textbox>
              <w10:wrap type="square"/>
            </v:rect>
          </w:pict>
        </mc:Fallback>
      </mc:AlternateContent>
    </w:r>
  </w:p>
  <w:p w14:paraId="00000197" w14:textId="77777777" w:rsidR="00E76D5E" w:rsidRDefault="00D808FA">
    <w:pPr>
      <w:pBdr>
        <w:top w:val="nil"/>
        <w:left w:val="nil"/>
        <w:bottom w:val="nil"/>
        <w:right w:val="nil"/>
        <w:between w:val="nil"/>
      </w:pBdr>
      <w:tabs>
        <w:tab w:val="right" w:pos="9240"/>
      </w:tabs>
      <w:spacing w:after="0"/>
      <w:jc w:val="left"/>
      <w:rPr>
        <w:rFonts w:ascii="Arial" w:eastAsia="Arial" w:hAnsi="Arial" w:cs="Arial"/>
        <w:color w:val="FFFFFF"/>
        <w:sz w:val="18"/>
        <w:szCs w:val="18"/>
      </w:rPr>
    </w:pPr>
    <w:r>
      <w:rPr>
        <w:rFonts w:ascii="Arial" w:eastAsia="Arial" w:hAnsi="Arial" w:cs="Arial"/>
        <w:color w:val="FFFFFF"/>
        <w:sz w:val="18"/>
        <w:szCs w:val="18"/>
      </w:rPr>
      <w:t>[Written by]</w:t>
    </w:r>
  </w:p>
  <w:p w14:paraId="00000198" w14:textId="77777777" w:rsidR="00E76D5E" w:rsidRDefault="00D808FA">
    <w:pPr>
      <w:pBdr>
        <w:top w:val="nil"/>
        <w:left w:val="nil"/>
        <w:bottom w:val="nil"/>
        <w:right w:val="nil"/>
        <w:between w:val="nil"/>
      </w:pBdr>
      <w:tabs>
        <w:tab w:val="right" w:pos="9240"/>
      </w:tabs>
      <w:spacing w:after="0"/>
      <w:jc w:val="left"/>
      <w:rPr>
        <w:rFonts w:ascii="Arial" w:eastAsia="Arial" w:hAnsi="Arial" w:cs="Arial"/>
        <w:color w:val="FFFFFF"/>
        <w:sz w:val="18"/>
        <w:szCs w:val="18"/>
      </w:rPr>
    </w:pPr>
    <w:r>
      <w:rPr>
        <w:rFonts w:ascii="Arial" w:eastAsia="Arial" w:hAnsi="Arial" w:cs="Arial"/>
        <w:color w:val="FFFFFF"/>
        <w:sz w:val="18"/>
        <w:szCs w:val="18"/>
      </w:rPr>
      <w:t>[</w:t>
    </w:r>
    <w:r>
      <w:rPr>
        <w:rFonts w:ascii="Arial" w:eastAsia="Arial" w:hAnsi="Arial" w:cs="Arial"/>
        <w:i/>
        <w:color w:val="FFFFFF"/>
        <w:sz w:val="18"/>
        <w:szCs w:val="18"/>
      </w:rPr>
      <w:t>Month – 20XX</w:t>
    </w:r>
    <w:r>
      <w:rPr>
        <w:rFonts w:ascii="Arial" w:eastAsia="Arial" w:hAnsi="Arial" w:cs="Arial"/>
        <w:color w:val="FFFFFF"/>
        <w:sz w:val="18"/>
        <w:szCs w:val="18"/>
      </w:rPr>
      <w:t>]</w:t>
    </w:r>
  </w:p>
  <w:p w14:paraId="00000199" w14:textId="77777777" w:rsidR="00E76D5E" w:rsidRDefault="00E76D5E">
    <w:pPr>
      <w:pBdr>
        <w:top w:val="nil"/>
        <w:left w:val="nil"/>
        <w:bottom w:val="nil"/>
        <w:right w:val="nil"/>
        <w:between w:val="nil"/>
      </w:pBdr>
      <w:tabs>
        <w:tab w:val="right" w:pos="9240"/>
      </w:tabs>
      <w:spacing w:after="0"/>
      <w:jc w:val="left"/>
      <w:rPr>
        <w:rFonts w:ascii="Verdana" w:eastAsia="Verdana" w:hAnsi="Verdana" w:cs="Verdana"/>
        <w:color w:val="000000"/>
        <w:sz w:val="18"/>
        <w:szCs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A0" w14:textId="77777777" w:rsidR="00E76D5E" w:rsidRDefault="00E76D5E">
    <w:pPr>
      <w:pBdr>
        <w:top w:val="nil"/>
        <w:left w:val="nil"/>
        <w:bottom w:val="nil"/>
        <w:right w:val="nil"/>
        <w:between w:val="nil"/>
      </w:pBdr>
      <w:spacing w:after="0"/>
      <w:ind w:right="-567"/>
      <w:jc w:val="left"/>
      <w:rPr>
        <w:rFonts w:ascii="Arial" w:eastAsia="Arial" w:hAnsi="Arial" w:cs="Arial"/>
        <w:color w:val="000000"/>
        <w:sz w:val="16"/>
        <w:szCs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9D" w14:textId="77777777" w:rsidR="00E76D5E" w:rsidRDefault="00D808FA">
    <w:pPr>
      <w:spacing w:after="0"/>
      <w:ind w:left="7088"/>
      <w:rPr>
        <w:rFonts w:ascii="Verdana" w:eastAsia="Verdana" w:hAnsi="Verdana" w:cs="Verdana"/>
        <w:color w:val="FF0000"/>
        <w:sz w:val="16"/>
        <w:szCs w:val="16"/>
      </w:rPr>
    </w:pPr>
    <w:r>
      <w:rPr>
        <w:rFonts w:ascii="Verdana" w:eastAsia="Verdana" w:hAnsi="Verdana" w:cs="Verdana"/>
        <w:sz w:val="16"/>
        <w:szCs w:val="16"/>
      </w:rPr>
      <w:t xml:space="preserve"> </w:t>
    </w:r>
    <w:r>
      <w:rPr>
        <w:rFonts w:ascii="Verdana" w:eastAsia="Verdana" w:hAnsi="Verdana" w:cs="Verdana"/>
        <w:sz w:val="16"/>
        <w:szCs w:val="16"/>
      </w:rPr>
      <w:tab/>
    </w:r>
    <w:r>
      <w:rPr>
        <w:rFonts w:ascii="Verdana" w:eastAsia="Verdana" w:hAnsi="Verdana" w:cs="Verdana"/>
        <w:sz w:val="16"/>
        <w:szCs w:val="16"/>
      </w:rPr>
      <w:tab/>
    </w:r>
    <w:r>
      <w:rPr>
        <w:rFonts w:ascii="Verdana" w:eastAsia="Verdana" w:hAnsi="Verdana" w:cs="Verdana"/>
        <w:sz w:val="16"/>
        <w:szCs w:val="16"/>
      </w:rPr>
      <w:tab/>
    </w:r>
    <w:r>
      <w:rPr>
        <w:rFonts w:ascii="Verdana" w:eastAsia="Verdana" w:hAnsi="Verdana" w:cs="Verdana"/>
        <w:sz w:val="16"/>
        <w:szCs w:val="16"/>
      </w:rPr>
      <w:br/>
      <w:t xml:space="preserve">ISBN </w:t>
    </w:r>
    <w:r>
      <w:rPr>
        <w:rFonts w:ascii="Verdana" w:eastAsia="Verdana" w:hAnsi="Verdana" w:cs="Verdana"/>
        <w:color w:val="FF0000"/>
        <w:sz w:val="16"/>
        <w:szCs w:val="16"/>
      </w:rPr>
      <w:t>[number]</w:t>
    </w:r>
    <w:r>
      <w:rPr>
        <w:noProof/>
      </w:rPr>
      <w:drawing>
        <wp:anchor distT="0" distB="0" distL="114300" distR="114300" simplePos="0" relativeHeight="251667456" behindDoc="0" locked="0" layoutInCell="1" hidden="0" allowOverlap="1" wp14:anchorId="709762D5" wp14:editId="7AB78B46">
          <wp:simplePos x="0" y="0"/>
          <wp:positionH relativeFrom="column">
            <wp:posOffset>1</wp:posOffset>
          </wp:positionH>
          <wp:positionV relativeFrom="paragraph">
            <wp:posOffset>0</wp:posOffset>
          </wp:positionV>
          <wp:extent cx="1550089" cy="800100"/>
          <wp:effectExtent l="0" t="0" r="0" b="0"/>
          <wp:wrapNone/>
          <wp:docPr id="25"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
                  <a:srcRect/>
                  <a:stretch>
                    <a:fillRect/>
                  </a:stretch>
                </pic:blipFill>
                <pic:spPr>
                  <a:xfrm>
                    <a:off x="0" y="0"/>
                    <a:ext cx="1550089" cy="800100"/>
                  </a:xfrm>
                  <a:prstGeom prst="rect">
                    <a:avLst/>
                  </a:prstGeom>
                  <a:ln/>
                </pic:spPr>
              </pic:pic>
            </a:graphicData>
          </a:graphic>
        </wp:anchor>
      </w:drawing>
    </w:r>
  </w:p>
  <w:p w14:paraId="0000019E" w14:textId="77777777" w:rsidR="00E76D5E" w:rsidRDefault="00E76D5E">
    <w:pPr>
      <w:rPr>
        <w:rFonts w:ascii="Verdana" w:eastAsia="Verdana" w:hAnsi="Verdana" w:cs="Verdana"/>
        <w:sz w:val="16"/>
        <w:szCs w:val="16"/>
      </w:rPr>
    </w:pPr>
  </w:p>
  <w:p w14:paraId="0000019F" w14:textId="77777777" w:rsidR="00E76D5E" w:rsidRDefault="00E76D5E">
    <w:pPr>
      <w:pBdr>
        <w:top w:val="nil"/>
        <w:left w:val="nil"/>
        <w:bottom w:val="nil"/>
        <w:right w:val="nil"/>
        <w:between w:val="nil"/>
      </w:pBdr>
      <w:spacing w:after="0"/>
      <w:ind w:right="-567"/>
      <w:jc w:val="left"/>
      <w:rPr>
        <w:rFonts w:ascii="Arial" w:eastAsia="Arial" w:hAnsi="Arial"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45F86" w14:textId="77777777" w:rsidR="00C01ACB" w:rsidRDefault="00D808FA">
      <w:pPr>
        <w:spacing w:after="0"/>
      </w:pPr>
      <w:r>
        <w:separator/>
      </w:r>
    </w:p>
  </w:footnote>
  <w:footnote w:type="continuationSeparator" w:id="0">
    <w:p w14:paraId="3B935733" w14:textId="77777777" w:rsidR="00C01ACB" w:rsidRDefault="00D808FA">
      <w:pPr>
        <w:spacing w:after="0"/>
      </w:pPr>
      <w:r>
        <w:continuationSeparator/>
      </w:r>
    </w:p>
  </w:footnote>
  <w:footnote w:id="1">
    <w:p w14:paraId="47299931" w14:textId="7C4765A1" w:rsidR="00446C2F" w:rsidRDefault="00446C2F" w:rsidP="00446C2F">
      <w:pPr>
        <w:pStyle w:val="FootnoteText"/>
      </w:pPr>
      <w:r>
        <w:rPr>
          <w:rStyle w:val="FootnoteReference"/>
        </w:rPr>
        <w:footnoteRef/>
      </w:r>
      <w:r>
        <w:t xml:space="preserve"> The Commission defines nature-based solutions as: “Solutions that are inspired and supported by nature, which are cost-effective, simultaneously provide environmental, social and economic benefits and help build resilience. Such solutions bring more, and more diverse, nature and natural features and processes into cities, landscapes and seascapes, through locally adapted, resource-efficient and systemic interventions.” Nature-based solutions must therefore benefit biodiversity and support the delivery of a range of ecosystem services.</w:t>
      </w:r>
    </w:p>
    <w:p w14:paraId="0732BA08" w14:textId="21E6B52F" w:rsidR="00446C2F" w:rsidRPr="00446C2F" w:rsidRDefault="00446C2F" w:rsidP="00446C2F">
      <w:pPr>
        <w:pStyle w:val="FootnoteText"/>
        <w:rPr>
          <w:lang w:val="en-IE"/>
        </w:rPr>
      </w:pPr>
      <w:r>
        <w:t>https://ec.europa.eu/info/research-and-innovation/research-area/environment/nature-based-solutions_en</w:t>
      </w:r>
    </w:p>
  </w:footnote>
  <w:footnote w:id="2">
    <w:p w14:paraId="00000185" w14:textId="77777777" w:rsidR="00E76D5E" w:rsidRDefault="00D808FA">
      <w:pPr>
        <w:pBdr>
          <w:top w:val="nil"/>
          <w:left w:val="nil"/>
          <w:bottom w:val="nil"/>
          <w:right w:val="nil"/>
          <w:between w:val="nil"/>
        </w:pBdr>
        <w:spacing w:after="120"/>
        <w:rPr>
          <w:rFonts w:ascii="Arial" w:eastAsia="Arial" w:hAnsi="Arial" w:cs="Arial"/>
          <w:color w:val="000000"/>
          <w:sz w:val="16"/>
          <w:szCs w:val="16"/>
        </w:rPr>
      </w:pPr>
      <w:r>
        <w:rPr>
          <w:rStyle w:val="FootnoteReference"/>
        </w:rPr>
        <w:footnoteRef/>
      </w:r>
      <w:r>
        <w:rPr>
          <w:rFonts w:ascii="Arial" w:eastAsia="Arial" w:hAnsi="Arial" w:cs="Arial"/>
          <w:color w:val="000000"/>
          <w:sz w:val="16"/>
          <w:szCs w:val="16"/>
        </w:rPr>
        <w:t xml:space="preserve"> brownfield land is any previously developed land that is not currently in use that may be potentially contaminated. The term is also used to describe land previously used for industrial or commercial purposes with known or suspected pollution including soil contamination due to hazardous waste.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8F" w14:textId="2C203549" w:rsidR="00E76D5E" w:rsidRDefault="004B1422">
    <w:pPr>
      <w:pBdr>
        <w:top w:val="nil"/>
        <w:left w:val="nil"/>
        <w:bottom w:val="nil"/>
        <w:right w:val="nil"/>
        <w:between w:val="nil"/>
      </w:pBdr>
      <w:tabs>
        <w:tab w:val="center" w:pos="4153"/>
        <w:tab w:val="right" w:pos="8306"/>
      </w:tabs>
      <w:rPr>
        <w:color w:val="000000"/>
      </w:rPr>
    </w:pPr>
    <w:r>
      <w:rPr>
        <w:noProof/>
      </w:rPr>
      <w:pict w14:anchorId="20C4774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7665204" o:spid="_x0000_s8197" type="#_x0000_t136" style="position:absolute;left:0;text-align:left;margin-left:0;margin-top:0;width:442.5pt;height:214.75pt;rotation:315;z-index:-251644928;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86" w14:textId="51F79E95" w:rsidR="00E76D5E" w:rsidRDefault="004B1422">
    <w:pPr>
      <w:widowControl w:val="0"/>
      <w:pBdr>
        <w:top w:val="nil"/>
        <w:left w:val="nil"/>
        <w:bottom w:val="nil"/>
        <w:right w:val="nil"/>
        <w:between w:val="nil"/>
      </w:pBdr>
      <w:spacing w:after="0" w:line="276" w:lineRule="auto"/>
      <w:jc w:val="left"/>
      <w:rPr>
        <w:rFonts w:ascii="Arial" w:eastAsia="Arial" w:hAnsi="Arial" w:cs="Arial"/>
        <w:color w:val="000000"/>
        <w:sz w:val="16"/>
        <w:szCs w:val="16"/>
      </w:rPr>
    </w:pPr>
    <w:r>
      <w:rPr>
        <w:noProof/>
      </w:rPr>
      <w:pict w14:anchorId="47D503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7665205" o:spid="_x0000_s8198" type="#_x0000_t136" style="position:absolute;margin-left:0;margin-top:0;width:442.5pt;height:177pt;rotation:315;z-index:-251642880;mso-position-horizontal:center;mso-position-horizontal-relative:margin;mso-position-vertical:center;mso-position-vertical-relative:margin" o:allowincell="f" fillcolor="silver" stroked="f">
          <v:fill opacity=".5"/>
          <v:textpath style="font-family:&quot;Times New Roman&quot;;font-size:1pt" string="DRAFT"/>
        </v:shape>
      </w:pict>
    </w:r>
  </w:p>
  <w:tbl>
    <w:tblPr>
      <w:tblStyle w:val="a1"/>
      <w:tblW w:w="8795" w:type="dxa"/>
      <w:tblBorders>
        <w:bottom w:val="single" w:sz="4" w:space="0" w:color="7F7F7F"/>
      </w:tblBorders>
      <w:tblLayout w:type="fixed"/>
      <w:tblLook w:val="0000" w:firstRow="0" w:lastRow="0" w:firstColumn="0" w:lastColumn="0" w:noHBand="0" w:noVBand="0"/>
    </w:tblPr>
    <w:tblGrid>
      <w:gridCol w:w="1117"/>
      <w:gridCol w:w="6532"/>
      <w:gridCol w:w="1146"/>
    </w:tblGrid>
    <w:tr w:rsidR="00E76D5E" w14:paraId="0361F5DD" w14:textId="77777777">
      <w:trPr>
        <w:trHeight w:val="1597"/>
      </w:trPr>
      <w:tc>
        <w:tcPr>
          <w:tcW w:w="1117" w:type="dxa"/>
        </w:tcPr>
        <w:p w14:paraId="00000187" w14:textId="77777777" w:rsidR="00E76D5E" w:rsidRDefault="00E76D5E">
          <w:pPr>
            <w:widowControl w:val="0"/>
            <w:pBdr>
              <w:top w:val="nil"/>
              <w:left w:val="nil"/>
              <w:bottom w:val="nil"/>
              <w:right w:val="nil"/>
              <w:between w:val="nil"/>
            </w:pBdr>
            <w:spacing w:after="0"/>
            <w:ind w:right="85"/>
            <w:rPr>
              <w:rFonts w:ascii="Arial" w:eastAsia="Arial" w:hAnsi="Arial" w:cs="Arial"/>
              <w:color w:val="000000"/>
            </w:rPr>
          </w:pPr>
        </w:p>
      </w:tc>
      <w:tc>
        <w:tcPr>
          <w:tcW w:w="6532" w:type="dxa"/>
          <w:vAlign w:val="center"/>
        </w:tcPr>
        <w:p w14:paraId="00000188" w14:textId="77777777" w:rsidR="00E76D5E" w:rsidRDefault="00E76D5E">
          <w:pPr>
            <w:widowControl w:val="0"/>
            <w:pBdr>
              <w:top w:val="nil"/>
              <w:left w:val="nil"/>
              <w:bottom w:val="nil"/>
              <w:right w:val="nil"/>
              <w:between w:val="nil"/>
            </w:pBdr>
            <w:spacing w:after="0"/>
            <w:ind w:right="85"/>
            <w:jc w:val="center"/>
            <w:rPr>
              <w:rFonts w:ascii="Verdana" w:eastAsia="Verdana" w:hAnsi="Verdana" w:cs="Verdana"/>
              <w:smallCaps/>
              <w:color w:val="000000"/>
              <w:sz w:val="18"/>
              <w:szCs w:val="18"/>
            </w:rPr>
          </w:pPr>
        </w:p>
        <w:p w14:paraId="00000189" w14:textId="77777777" w:rsidR="00E76D5E" w:rsidRDefault="00D808FA">
          <w:pPr>
            <w:jc w:val="center"/>
            <w:rPr>
              <w:rFonts w:ascii="Verdana" w:eastAsia="Verdana" w:hAnsi="Verdana" w:cs="Verdana"/>
              <w:b/>
              <w:sz w:val="18"/>
              <w:szCs w:val="18"/>
              <w:u w:val="single"/>
            </w:rPr>
          </w:pPr>
          <w:r>
            <w:rPr>
              <w:rFonts w:ascii="Verdana" w:eastAsia="Verdana" w:hAnsi="Verdana" w:cs="Verdana"/>
              <w:b/>
              <w:color w:val="808080"/>
              <w:sz w:val="18"/>
              <w:szCs w:val="18"/>
            </w:rPr>
            <w:t>Title of the document</w:t>
          </w:r>
        </w:p>
      </w:tc>
      <w:tc>
        <w:tcPr>
          <w:tcW w:w="1146" w:type="dxa"/>
        </w:tcPr>
        <w:p w14:paraId="0000018A" w14:textId="77777777" w:rsidR="00E76D5E" w:rsidRDefault="00E76D5E">
          <w:pPr>
            <w:widowControl w:val="0"/>
            <w:pBdr>
              <w:top w:val="nil"/>
              <w:left w:val="nil"/>
              <w:bottom w:val="nil"/>
              <w:right w:val="nil"/>
              <w:between w:val="nil"/>
            </w:pBdr>
            <w:spacing w:after="0"/>
            <w:ind w:right="85"/>
            <w:rPr>
              <w:rFonts w:ascii="Arial" w:eastAsia="Arial" w:hAnsi="Arial" w:cs="Arial"/>
              <w:color w:val="000000"/>
            </w:rPr>
          </w:pPr>
        </w:p>
        <w:p w14:paraId="0000018B" w14:textId="77777777" w:rsidR="00E76D5E" w:rsidRDefault="00E76D5E">
          <w:pPr>
            <w:widowControl w:val="0"/>
            <w:pBdr>
              <w:top w:val="nil"/>
              <w:left w:val="nil"/>
              <w:bottom w:val="nil"/>
              <w:right w:val="nil"/>
              <w:between w:val="nil"/>
            </w:pBdr>
            <w:spacing w:after="0"/>
            <w:ind w:right="85"/>
            <w:jc w:val="left"/>
            <w:rPr>
              <w:rFonts w:ascii="Arial" w:eastAsia="Arial" w:hAnsi="Arial" w:cs="Arial"/>
              <w:color w:val="000000"/>
              <w:sz w:val="16"/>
              <w:szCs w:val="16"/>
            </w:rPr>
          </w:pPr>
        </w:p>
        <w:p w14:paraId="0000018C" w14:textId="77777777" w:rsidR="00E76D5E" w:rsidRDefault="00E76D5E">
          <w:pPr>
            <w:widowControl w:val="0"/>
            <w:pBdr>
              <w:top w:val="nil"/>
              <w:left w:val="nil"/>
              <w:bottom w:val="nil"/>
              <w:right w:val="nil"/>
              <w:between w:val="nil"/>
            </w:pBdr>
            <w:spacing w:after="0"/>
            <w:ind w:right="85"/>
            <w:jc w:val="left"/>
            <w:rPr>
              <w:rFonts w:ascii="Arial" w:eastAsia="Arial" w:hAnsi="Arial" w:cs="Arial"/>
              <w:color w:val="000000"/>
              <w:sz w:val="16"/>
              <w:szCs w:val="16"/>
            </w:rPr>
          </w:pPr>
        </w:p>
        <w:p w14:paraId="0000018D" w14:textId="77777777" w:rsidR="00E76D5E" w:rsidRDefault="00E76D5E">
          <w:pPr>
            <w:widowControl w:val="0"/>
            <w:pBdr>
              <w:top w:val="nil"/>
              <w:left w:val="nil"/>
              <w:bottom w:val="nil"/>
              <w:right w:val="nil"/>
              <w:between w:val="nil"/>
            </w:pBdr>
            <w:spacing w:after="0"/>
            <w:ind w:right="85"/>
            <w:jc w:val="left"/>
            <w:rPr>
              <w:rFonts w:ascii="Arial" w:eastAsia="Arial" w:hAnsi="Arial" w:cs="Arial"/>
              <w:color w:val="000000"/>
              <w:sz w:val="16"/>
              <w:szCs w:val="16"/>
            </w:rPr>
          </w:pPr>
        </w:p>
      </w:tc>
    </w:tr>
  </w:tbl>
  <w:p w14:paraId="0000018E" w14:textId="77777777" w:rsidR="00E76D5E" w:rsidRDefault="00E76D5E">
    <w:pPr>
      <w:pBdr>
        <w:top w:val="nil"/>
        <w:left w:val="nil"/>
        <w:bottom w:val="nil"/>
        <w:right w:val="nil"/>
        <w:between w:val="nil"/>
      </w:pBdr>
      <w:tabs>
        <w:tab w:val="center" w:pos="4153"/>
        <w:tab w:val="right" w:pos="8306"/>
      </w:tabs>
      <w:ind w:right="-74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90" w14:textId="321CA909" w:rsidR="00E76D5E" w:rsidRDefault="004B1422">
    <w:pPr>
      <w:pBdr>
        <w:top w:val="nil"/>
        <w:left w:val="nil"/>
        <w:bottom w:val="nil"/>
        <w:right w:val="nil"/>
        <w:between w:val="nil"/>
      </w:pBdr>
      <w:tabs>
        <w:tab w:val="center" w:pos="4153"/>
        <w:tab w:val="right" w:pos="8306"/>
        <w:tab w:val="center" w:pos="4536"/>
        <w:tab w:val="left" w:pos="7513"/>
      </w:tabs>
      <w:spacing w:after="0"/>
      <w:jc w:val="center"/>
      <w:rPr>
        <w:color w:val="000000"/>
      </w:rPr>
    </w:pPr>
    <w:r>
      <w:rPr>
        <w:noProof/>
      </w:rPr>
      <w:pict w14:anchorId="7F45C17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7665203" o:spid="_x0000_s8196" type="#_x0000_t136" style="position:absolute;left:0;text-align:left;margin-left:0;margin-top:0;width:442.5pt;height:312.85pt;rotation:315;z-index:-251646976;mso-position-horizontal:center;mso-position-horizontal-relative:margin;mso-position-vertical:center;mso-position-vertical-relative:margin" o:allowincell="f" fillcolor="silver" stroked="f">
          <v:fill opacity=".5"/>
          <v:textpath style="font-family:&quot;Times New Roman&quot;;font-size:1pt" string="DRAFT"/>
        </v:shape>
      </w:pict>
    </w:r>
    <w:r w:rsidR="00D808FA">
      <w:rPr>
        <w:noProof/>
      </w:rPr>
      <w:drawing>
        <wp:anchor distT="0" distB="0" distL="0" distR="0" simplePos="0" relativeHeight="251658240" behindDoc="1" locked="0" layoutInCell="1" hidden="0" allowOverlap="1" wp14:anchorId="6354542E" wp14:editId="352E6312">
          <wp:simplePos x="0" y="0"/>
          <wp:positionH relativeFrom="column">
            <wp:posOffset>-890269</wp:posOffset>
          </wp:positionH>
          <wp:positionV relativeFrom="paragraph">
            <wp:posOffset>1131432</wp:posOffset>
          </wp:positionV>
          <wp:extent cx="7573010" cy="9340900"/>
          <wp:effectExtent l="0" t="0" r="0" b="0"/>
          <wp:wrapNone/>
          <wp:docPr id="2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t="12804"/>
                  <a:stretch>
                    <a:fillRect/>
                  </a:stretch>
                </pic:blipFill>
                <pic:spPr>
                  <a:xfrm>
                    <a:off x="0" y="0"/>
                    <a:ext cx="7573010" cy="9340900"/>
                  </a:xfrm>
                  <a:prstGeom prst="rect">
                    <a:avLst/>
                  </a:prstGeom>
                  <a:ln/>
                </pic:spPr>
              </pic:pic>
            </a:graphicData>
          </a:graphic>
        </wp:anchor>
      </w:drawing>
    </w:r>
    <w:r w:rsidR="00D808FA">
      <w:rPr>
        <w:noProof/>
      </w:rPr>
      <w:drawing>
        <wp:anchor distT="0" distB="0" distL="114300" distR="114300" simplePos="0" relativeHeight="251659264" behindDoc="0" locked="0" layoutInCell="1" hidden="0" allowOverlap="1" wp14:anchorId="4F9B74C4" wp14:editId="19DB6B22">
          <wp:simplePos x="0" y="0"/>
          <wp:positionH relativeFrom="column">
            <wp:posOffset>2051050</wp:posOffset>
          </wp:positionH>
          <wp:positionV relativeFrom="paragraph">
            <wp:posOffset>166370</wp:posOffset>
          </wp:positionV>
          <wp:extent cx="1960245" cy="1363980"/>
          <wp:effectExtent l="0" t="0" r="0" b="0"/>
          <wp:wrapNone/>
          <wp:docPr id="2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960245" cy="1363980"/>
                  </a:xfrm>
                  <a:prstGeom prst="rect">
                    <a:avLst/>
                  </a:prstGeom>
                  <a:ln/>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2E969" w14:textId="6C7F22C2" w:rsidR="004B1422" w:rsidRDefault="004B1422">
    <w:pPr>
      <w:pStyle w:val="Header"/>
    </w:pPr>
    <w:r>
      <w:rPr>
        <w:noProof/>
      </w:rPr>
      <w:pict w14:anchorId="316AE27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7665207" o:spid="_x0000_s8200" type="#_x0000_t136" style="position:absolute;left:0;text-align:left;margin-left:0;margin-top:0;width:442.5pt;height:214.75pt;rotation:315;z-index:-251638784;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DD535" w14:textId="28ADE584" w:rsidR="004B1422" w:rsidRDefault="004B1422">
    <w:pPr>
      <w:pStyle w:val="Header"/>
    </w:pPr>
    <w:r>
      <w:rPr>
        <w:noProof/>
      </w:rPr>
      <w:pict w14:anchorId="62671C1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7665208" o:spid="_x0000_s8201" type="#_x0000_t136" style="position:absolute;left:0;text-align:left;margin-left:0;margin-top:0;width:442.5pt;height:177pt;rotation:315;z-index:-251636736;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91" w14:textId="744A0A8A" w:rsidR="00E76D5E" w:rsidRDefault="004B1422">
    <w:pPr>
      <w:pBdr>
        <w:top w:val="nil"/>
        <w:left w:val="nil"/>
        <w:bottom w:val="nil"/>
        <w:right w:val="nil"/>
        <w:between w:val="nil"/>
      </w:pBdr>
      <w:tabs>
        <w:tab w:val="center" w:pos="4153"/>
        <w:tab w:val="right" w:pos="8306"/>
      </w:tabs>
      <w:jc w:val="center"/>
      <w:rPr>
        <w:color w:val="000000"/>
      </w:rPr>
    </w:pPr>
    <w:r>
      <w:rPr>
        <w:noProof/>
      </w:rPr>
      <w:pict w14:anchorId="3103A7D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7665206" o:spid="_x0000_s8199" type="#_x0000_t136" style="position:absolute;left:0;text-align:left;margin-left:0;margin-top:0;width:442.5pt;height:214.75pt;rotation:315;z-index:-251640832;mso-position-horizontal:center;mso-position-horizontal-relative:margin;mso-position-vertical:center;mso-position-vertical-relative:margin" o:allowincell="f" fillcolor="silver" stroked="f">
          <v:fill opacity=".5"/>
          <v:textpath style="font-family:&quot;Times New Roman&quot;;font-size:1pt" string="DRAFT"/>
        </v:shape>
      </w:pict>
    </w:r>
    <w:r w:rsidR="00D808FA">
      <w:rPr>
        <w:noProof/>
        <w:color w:val="000000"/>
      </w:rPr>
      <w:drawing>
        <wp:anchor distT="0" distB="0" distL="0" distR="0" simplePos="0" relativeHeight="251662336" behindDoc="1" locked="0" layoutInCell="1" hidden="0" allowOverlap="1" wp14:anchorId="19584E9A" wp14:editId="6BCC2B5B">
          <wp:simplePos x="0" y="0"/>
          <wp:positionH relativeFrom="margin">
            <wp:posOffset>6654537</wp:posOffset>
          </wp:positionH>
          <wp:positionV relativeFrom="margin">
            <wp:posOffset>2622046</wp:posOffset>
          </wp:positionV>
          <wp:extent cx="7356672" cy="7425559"/>
          <wp:effectExtent l="0" t="0" r="0" b="0"/>
          <wp:wrapNone/>
          <wp:docPr id="23" name="image4.jpg" descr="Description: Description: Description: C:\Documents and Settings\lenain\Local Settings\Temporary Internet Files\Content.Word\griffe_2.jpg"/>
          <wp:cNvGraphicFramePr/>
          <a:graphic xmlns:a="http://schemas.openxmlformats.org/drawingml/2006/main">
            <a:graphicData uri="http://schemas.openxmlformats.org/drawingml/2006/picture">
              <pic:pic xmlns:pic="http://schemas.openxmlformats.org/drawingml/2006/picture">
                <pic:nvPicPr>
                  <pic:cNvPr id="0" name="image4.jpg" descr="Description: Description: Description: C:\Documents and Settings\lenain\Local Settings\Temporary Internet Files\Content.Word\griffe_2.jpg"/>
                  <pic:cNvPicPr preferRelativeResize="0"/>
                </pic:nvPicPr>
                <pic:blipFill>
                  <a:blip r:embed="rId1"/>
                  <a:srcRect/>
                  <a:stretch>
                    <a:fillRect/>
                  </a:stretch>
                </pic:blipFill>
                <pic:spPr>
                  <a:xfrm>
                    <a:off x="0" y="0"/>
                    <a:ext cx="7356672" cy="7425559"/>
                  </a:xfrm>
                  <a:prstGeom prst="rect">
                    <a:avLst/>
                  </a:prstGeom>
                  <a:ln/>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4EE08" w14:textId="3D4B4E43" w:rsidR="004B1422" w:rsidRDefault="004B1422">
    <w:pPr>
      <w:pStyle w:val="Header"/>
    </w:pPr>
    <w:r>
      <w:rPr>
        <w:noProof/>
      </w:rPr>
      <w:pict w14:anchorId="66ED6B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7665210" o:spid="_x0000_s8203" type="#_x0000_t136" style="position:absolute;left:0;text-align:left;margin-left:0;margin-top:0;width:442.5pt;height:214.75pt;rotation:315;z-index:-251632640;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93" w14:textId="16C4CDDE" w:rsidR="00E76D5E" w:rsidRDefault="004B1422">
    <w:pPr>
      <w:pBdr>
        <w:top w:val="nil"/>
        <w:left w:val="nil"/>
        <w:bottom w:val="nil"/>
        <w:right w:val="nil"/>
        <w:between w:val="nil"/>
      </w:pBdr>
      <w:tabs>
        <w:tab w:val="center" w:pos="4153"/>
        <w:tab w:val="right" w:pos="8306"/>
      </w:tabs>
      <w:jc w:val="center"/>
      <w:rPr>
        <w:rFonts w:ascii="Arial" w:eastAsia="Arial" w:hAnsi="Arial" w:cs="Arial"/>
        <w:color w:val="0C4DA2"/>
        <w:sz w:val="20"/>
        <w:szCs w:val="20"/>
      </w:rPr>
    </w:pPr>
    <w:r>
      <w:rPr>
        <w:noProof/>
      </w:rPr>
      <w:pict w14:anchorId="0933796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7665211" o:spid="_x0000_s8204" type="#_x0000_t136" style="position:absolute;left:0;text-align:left;margin-left:0;margin-top:0;width:442.5pt;height:195.7pt;rotation:315;z-index:-251630592;mso-position-horizontal:center;mso-position-horizontal-relative:margin;mso-position-vertical:center;mso-position-vertical-relative:margin" o:allowincell="f" fillcolor="silver" stroked="f">
          <v:fill opacity=".5"/>
          <v:textpath style="font-family:&quot;Times New Roman&quot;;font-size:1pt" string="DRAFT"/>
        </v:shape>
      </w:pict>
    </w:r>
    <w:r w:rsidR="00D808FA">
      <w:rPr>
        <w:rFonts w:ascii="Arial" w:eastAsia="Arial" w:hAnsi="Arial" w:cs="Arial"/>
        <w:color w:val="0C4DA2"/>
        <w:sz w:val="20"/>
        <w:szCs w:val="20"/>
      </w:rPr>
      <w:t>EUROPEAN COMMISSION</w:t>
    </w:r>
    <w:r w:rsidR="00D808FA">
      <w:rPr>
        <w:noProof/>
      </w:rPr>
      <mc:AlternateContent>
        <mc:Choice Requires="wps">
          <w:drawing>
            <wp:anchor distT="0" distB="0" distL="114300" distR="114300" simplePos="0" relativeHeight="251663360" behindDoc="0" locked="0" layoutInCell="1" hidden="0" allowOverlap="1" wp14:anchorId="12A831DB" wp14:editId="598D5255">
              <wp:simplePos x="0" y="0"/>
              <wp:positionH relativeFrom="column">
                <wp:posOffset>-368299</wp:posOffset>
              </wp:positionH>
              <wp:positionV relativeFrom="paragraph">
                <wp:posOffset>266700</wp:posOffset>
              </wp:positionV>
              <wp:extent cx="0" cy="12700"/>
              <wp:effectExtent l="0" t="0" r="0" b="0"/>
              <wp:wrapNone/>
              <wp:docPr id="18" name=""/>
              <wp:cNvGraphicFramePr/>
              <a:graphic xmlns:a="http://schemas.openxmlformats.org/drawingml/2006/main">
                <a:graphicData uri="http://schemas.microsoft.com/office/word/2010/wordprocessingShape">
                  <wps:wsp>
                    <wps:cNvCnPr/>
                    <wps:spPr>
                      <a:xfrm>
                        <a:off x="2139069" y="3780000"/>
                        <a:ext cx="6413863" cy="0"/>
                      </a:xfrm>
                      <a:prstGeom prst="straightConnector1">
                        <a:avLst/>
                      </a:prstGeom>
                      <a:noFill/>
                      <a:ln w="9525" cap="flat" cmpd="sng">
                        <a:solidFill>
                          <a:schemeClr val="dk2"/>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-368299</wp:posOffset>
              </wp:positionH>
              <wp:positionV relativeFrom="paragraph">
                <wp:posOffset>266700</wp:posOffset>
              </wp:positionV>
              <wp:extent cx="0" cy="12700"/>
              <wp:effectExtent b="0" l="0" r="0" t="0"/>
              <wp:wrapNone/>
              <wp:docPr id="18"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0549B" w14:textId="389661AA" w:rsidR="004B1422" w:rsidRDefault="004B1422">
    <w:pPr>
      <w:pStyle w:val="Header"/>
    </w:pPr>
    <w:r>
      <w:rPr>
        <w:noProof/>
      </w:rPr>
      <w:pict w14:anchorId="1030BB8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7665209" o:spid="_x0000_s8202" type="#_x0000_t136" style="position:absolute;left:0;text-align:left;margin-left:0;margin-top:0;width:442.5pt;height:214.75pt;rotation:315;z-index:-251634688;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D59DD" w14:textId="3D3B6867" w:rsidR="004B1422" w:rsidRDefault="004B1422">
    <w:pPr>
      <w:pStyle w:val="Header"/>
    </w:pPr>
    <w:r>
      <w:rPr>
        <w:noProof/>
      </w:rPr>
      <w:pict w14:anchorId="7262394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7665213" o:spid="_x0000_s8206" type="#_x0000_t136" style="position:absolute;left:0;text-align:left;margin-left:0;margin-top:0;width:442.5pt;height:214.75pt;rotation:315;z-index:-251626496;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9812C" w14:textId="1A4DBAFB" w:rsidR="004B1422" w:rsidRDefault="004B1422">
    <w:pPr>
      <w:pStyle w:val="Header"/>
    </w:pPr>
    <w:r>
      <w:rPr>
        <w:noProof/>
      </w:rPr>
      <w:pict w14:anchorId="7E6C42D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7665214" o:spid="_x0000_s8207" type="#_x0000_t136" style="position:absolute;left:0;text-align:left;margin-left:0;margin-top:0;width:442.5pt;height:177pt;rotation:315;z-index:-251624448;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92" w14:textId="6E1082C7" w:rsidR="00E76D5E" w:rsidRDefault="004B1422">
    <w:pPr>
      <w:pBdr>
        <w:top w:val="nil"/>
        <w:left w:val="nil"/>
        <w:bottom w:val="nil"/>
        <w:right w:val="nil"/>
        <w:between w:val="nil"/>
      </w:pBdr>
      <w:tabs>
        <w:tab w:val="center" w:pos="4153"/>
        <w:tab w:val="right" w:pos="8306"/>
        <w:tab w:val="left" w:pos="7513"/>
      </w:tabs>
      <w:spacing w:after="0"/>
      <w:jc w:val="center"/>
      <w:rPr>
        <w:color w:val="000000"/>
      </w:rPr>
    </w:pPr>
    <w:r>
      <w:rPr>
        <w:noProof/>
      </w:rPr>
      <w:pict w14:anchorId="2A5B379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7665212" o:spid="_x0000_s8205" type="#_x0000_t136" style="position:absolute;left:0;text-align:left;margin-left:0;margin-top:0;width:442.5pt;height:214.75pt;rotation:315;z-index:-251628544;mso-position-horizontal:center;mso-position-horizontal-relative:margin;mso-position-vertical:center;mso-position-vertical-relative:margin" o:allowincell="f" fillcolor="silver" stroked="f">
          <v:fill opacity=".5"/>
          <v:textpath style="font-family:&quot;Times New Roman&quot;;font-size:1pt" string="DRAFT"/>
        </v:shape>
      </w:pict>
    </w:r>
    <w:r w:rsidR="00D808FA">
      <w:rPr>
        <w:noProof/>
        <w:color w:val="000000"/>
      </w:rPr>
      <w:drawing>
        <wp:anchor distT="0" distB="0" distL="0" distR="0" simplePos="0" relativeHeight="251664384" behindDoc="1" locked="0" layoutInCell="1" hidden="0" allowOverlap="1" wp14:anchorId="1D9C746D" wp14:editId="162B4281">
          <wp:simplePos x="0" y="0"/>
          <wp:positionH relativeFrom="margin">
            <wp:posOffset>-914284</wp:posOffset>
          </wp:positionH>
          <wp:positionV relativeFrom="margin">
            <wp:posOffset>15240</wp:posOffset>
          </wp:positionV>
          <wp:extent cx="7870190" cy="8190119"/>
          <wp:effectExtent l="0" t="0" r="0" b="0"/>
          <wp:wrapNone/>
          <wp:docPr id="26" name="image4.jpg" descr="Description: Description: Description: C:\Documents and Settings\lenain\Local Settings\Temporary Internet Files\Content.Word\griffe_2.jpg"/>
          <wp:cNvGraphicFramePr/>
          <a:graphic xmlns:a="http://schemas.openxmlformats.org/drawingml/2006/main">
            <a:graphicData uri="http://schemas.openxmlformats.org/drawingml/2006/picture">
              <pic:pic xmlns:pic="http://schemas.openxmlformats.org/drawingml/2006/picture">
                <pic:nvPicPr>
                  <pic:cNvPr id="0" name="image4.jpg" descr="Description: Description: Description: C:\Documents and Settings\lenain\Local Settings\Temporary Internet Files\Content.Word\griffe_2.jpg"/>
                  <pic:cNvPicPr preferRelativeResize="0"/>
                </pic:nvPicPr>
                <pic:blipFill>
                  <a:blip r:embed="rId1"/>
                  <a:srcRect/>
                  <a:stretch>
                    <a:fillRect/>
                  </a:stretch>
                </pic:blipFill>
                <pic:spPr>
                  <a:xfrm>
                    <a:off x="0" y="0"/>
                    <a:ext cx="7870190" cy="8190119"/>
                  </a:xfrm>
                  <a:prstGeom prst="rect">
                    <a:avLst/>
                  </a:prstGeom>
                  <a:ln/>
                </pic:spPr>
              </pic:pic>
            </a:graphicData>
          </a:graphic>
        </wp:anchor>
      </w:drawing>
    </w:r>
    <w:r w:rsidR="00D808FA">
      <w:rPr>
        <w:noProof/>
        <w:color w:val="000000"/>
      </w:rPr>
      <mc:AlternateContent>
        <mc:Choice Requires="wps">
          <w:drawing>
            <wp:anchor distT="0" distB="0" distL="114300" distR="114300" simplePos="0" relativeHeight="251665408" behindDoc="0" locked="0" layoutInCell="1" hidden="0" allowOverlap="1" wp14:anchorId="14A31E97" wp14:editId="50D94485">
              <wp:simplePos x="0" y="0"/>
              <wp:positionH relativeFrom="margin">
                <wp:posOffset>5825808</wp:posOffset>
              </wp:positionH>
              <wp:positionV relativeFrom="page">
                <wp:posOffset>133668</wp:posOffset>
              </wp:positionV>
              <wp:extent cx="631825" cy="1238885"/>
              <wp:effectExtent l="0" t="0" r="0" b="0"/>
              <wp:wrapNone/>
              <wp:docPr id="20" name=""/>
              <wp:cNvGraphicFramePr/>
              <a:graphic xmlns:a="http://schemas.openxmlformats.org/drawingml/2006/main">
                <a:graphicData uri="http://schemas.microsoft.com/office/word/2010/wordprocessingShape">
                  <wps:wsp>
                    <wps:cNvSpPr/>
                    <wps:spPr>
                      <a:xfrm rot="5400000">
                        <a:off x="4731320" y="3468850"/>
                        <a:ext cx="1229360" cy="622300"/>
                      </a:xfrm>
                      <a:prstGeom prst="rect">
                        <a:avLst/>
                      </a:prstGeom>
                      <a:noFill/>
                      <a:ln>
                        <a:noFill/>
                      </a:ln>
                    </wps:spPr>
                    <wps:txbx>
                      <w:txbxContent>
                        <w:p w14:paraId="200C9778" w14:textId="77777777" w:rsidR="00E76D5E" w:rsidRDefault="00D808FA">
                          <w:pPr>
                            <w:textDirection w:val="btLr"/>
                          </w:pPr>
                          <w:r>
                            <w:rPr>
                              <w:rFonts w:ascii="Arial" w:eastAsia="Arial" w:hAnsi="Arial" w:cs="Arial"/>
                              <w:color w:val="FFFFFF"/>
                              <w:sz w:val="16"/>
                            </w:rPr>
                            <w:t>[Catalogue number]</w:t>
                          </w:r>
                        </w:p>
                        <w:p w14:paraId="1E1BA7BE" w14:textId="77777777" w:rsidR="00E76D5E" w:rsidRDefault="00E76D5E">
                          <w:pPr>
                            <w:textDirection w:val="btLr"/>
                          </w:pPr>
                        </w:p>
                      </w:txbxContent>
                    </wps:txbx>
                    <wps:bodyPr spcFirstLastPara="1" wrap="square" lIns="0" tIns="0" rIns="0" bIns="0" anchor="t" anchorCtr="0">
                      <a:noAutofit/>
                    </wps:bodyPr>
                  </wps:wsp>
                </a:graphicData>
              </a:graphic>
            </wp:anchor>
          </w:drawing>
        </mc:Choice>
        <mc:Fallback>
          <w:pict>
            <v:rect w14:anchorId="14A31E97" id="_x0000_s1028" style="position:absolute;left:0;text-align:left;margin-left:458.75pt;margin-top:10.55pt;width:49.75pt;height:97.55pt;rotation:90;z-index:251665408;visibility:visible;mso-wrap-style:square;mso-wrap-distance-left:9pt;mso-wrap-distance-top:0;mso-wrap-distance-right:9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" filled="f" stroked="f">
              <v:textbox inset="0,0,0,0">
                <w:txbxContent>
                  <w:p w14:paraId="200C9778" w14:textId="77777777" w:rsidR="00E76D5E" w:rsidRDefault="00D808FA">
                    <w:pPr>
                      <w:textDirection w:val="btLr"/>
                    </w:pPr>
                    <w:r>
                      <w:rPr>
                        <w:rFonts w:ascii="Arial" w:eastAsia="Arial" w:hAnsi="Arial" w:cs="Arial"/>
                        <w:color w:val="FFFFFF"/>
                        <w:sz w:val="16"/>
                      </w:rPr>
                      <w:t>[Catalogue number]</w:t>
                    </w:r>
                  </w:p>
                  <w:p w14:paraId="1E1BA7BE" w14:textId="77777777" w:rsidR="00E76D5E" w:rsidRDefault="00E76D5E">
                    <w:pPr>
                      <w:textDirection w:val="btLr"/>
                    </w:pPr>
                  </w:p>
                </w:txbxContent>
              </v:textbox>
              <w10:wrap anchorx="margin" anchory="page"/>
            </v:rect>
          </w:pict>
        </mc:Fallback>
      </mc:AlternateContent>
    </w:r>
    <w:r w:rsidR="00D808FA">
      <w:rPr>
        <w:noProof/>
      </w:rPr>
      <mc:AlternateContent>
        <mc:Choice Requires="wps">
          <w:drawing>
            <wp:anchor distT="0" distB="0" distL="0" distR="0" simplePos="0" relativeHeight="251666432" behindDoc="1" locked="0" layoutInCell="1" hidden="0" allowOverlap="1" wp14:anchorId="3A268EF7" wp14:editId="74475BBD">
              <wp:simplePos x="0" y="0"/>
              <wp:positionH relativeFrom="column">
                <wp:posOffset>-901699</wp:posOffset>
              </wp:positionH>
              <wp:positionV relativeFrom="paragraph">
                <wp:posOffset>-1358899</wp:posOffset>
              </wp:positionV>
              <wp:extent cx="7569835" cy="1379562"/>
              <wp:effectExtent l="0" t="0" r="0" b="0"/>
              <wp:wrapNone/>
              <wp:docPr id="19" name=""/>
              <wp:cNvGraphicFramePr/>
              <a:graphic xmlns:a="http://schemas.openxmlformats.org/drawingml/2006/main">
                <a:graphicData uri="http://schemas.microsoft.com/office/word/2010/wordprocessingShape">
                  <wps:wsp>
                    <wps:cNvSpPr/>
                    <wps:spPr>
                      <a:xfrm>
                        <a:off x="1565845" y="3094982"/>
                        <a:ext cx="7560310" cy="1370037"/>
                      </a:xfrm>
                      <a:prstGeom prst="rect">
                        <a:avLst/>
                      </a:prstGeom>
                      <a:solidFill>
                        <a:srgbClr val="004494"/>
                      </a:solidFill>
                      <a:ln>
                        <a:noFill/>
                      </a:ln>
                    </wps:spPr>
                    <wps:txbx>
                      <w:txbxContent>
                        <w:p w14:paraId="2F770E40" w14:textId="77777777" w:rsidR="00E76D5E" w:rsidRDefault="00E76D5E">
                          <w:pPr>
                            <w:spacing w:after="0"/>
                            <w:jc w:val="left"/>
                            <w:textDirection w:val="btLr"/>
                          </w:pPr>
                        </w:p>
                      </w:txbxContent>
                    </wps:txbx>
                    <wps:bodyPr spcFirstLastPara="1" wrap="square" lIns="91425" tIns="91425" rIns="91425" bIns="91425" anchor="ctr" anchorCtr="0">
                      <a:noAutofit/>
                    </wps:bodyPr>
                  </wps:wsp>
                </a:graphicData>
              </a:graphic>
            </wp:anchor>
          </w:drawing>
        </mc:Choice>
        <mc:Fallback>
          <w:pict>
            <v:rect w14:anchorId="3A268EF7" id="_x0000_s1029" style="position:absolute;left:0;text-align:left;margin-left:-71pt;margin-top:-107pt;width:596.05pt;height:108.65pt;z-index:-251650048;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" fillcolor="#004494" stroked="f">
              <v:textbox inset="2.53958mm,2.53958mm,2.53958mm,2.53958mm">
                <w:txbxContent>
                  <w:p w14:paraId="2F770E40" w14:textId="77777777" w:rsidR="00E76D5E" w:rsidRDefault="00E76D5E">
                    <w:pPr>
                      <w:spacing w:after="0"/>
                      <w:jc w:val="left"/>
                      <w:textDirection w:val="btLr"/>
                    </w:pP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F7647"/>
    <w:multiLevelType w:val="multilevel"/>
    <w:tmpl w:val="C282A9EE"/>
    <w:lvl w:ilvl="0">
      <w:start w:val="1"/>
      <w:numFmt w:val="bullet"/>
      <w:pStyle w:val="ListNumber5"/>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8E27D47"/>
    <w:multiLevelType w:val="hybridMultilevel"/>
    <w:tmpl w:val="1C5AF8C0"/>
    <w:lvl w:ilvl="0" w:tplc="08090019">
      <w:start w:val="1"/>
      <w:numFmt w:val="lowerLetter"/>
      <w:lvlText w:val="%1."/>
      <w:lvlJc w:val="left"/>
      <w:pPr>
        <w:ind w:left="720" w:hanging="360"/>
      </w:pPr>
    </w:lvl>
    <w:lvl w:ilvl="1" w:tplc="0809001B">
      <w:start w:val="1"/>
      <w:numFmt w:val="lowerRoman"/>
      <w:lvlText w:val="%2."/>
      <w:lvlJc w:val="right"/>
      <w:pPr>
        <w:ind w:left="1440" w:hanging="360"/>
      </w:pPr>
    </w:lvl>
    <w:lvl w:ilvl="2" w:tplc="080C001B">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 w15:restartNumberingAfterBreak="0">
    <w:nsid w:val="10B22317"/>
    <w:multiLevelType w:val="multilevel"/>
    <w:tmpl w:val="CEE01F00"/>
    <w:lvl w:ilvl="0">
      <w:start w:val="1"/>
      <w:numFmt w:val="decimal"/>
      <w:pStyle w:val="ListNumber"/>
      <w:lvlText w:val="%1."/>
      <w:lvlJc w:val="left"/>
      <w:pPr>
        <w:tabs>
          <w:tab w:val="num" w:pos="720"/>
        </w:tabs>
        <w:ind w:left="720" w:hanging="720"/>
      </w:pPr>
    </w:lvl>
    <w:lvl w:ilvl="1">
      <w:start w:val="1"/>
      <w:numFmt w:val="decimal"/>
      <w:pStyle w:val="ListNumberLevel2"/>
      <w:lvlText w:val="%2."/>
      <w:lvlJc w:val="left"/>
      <w:pPr>
        <w:tabs>
          <w:tab w:val="num" w:pos="1440"/>
        </w:tabs>
        <w:ind w:left="1440" w:hanging="720"/>
      </w:pPr>
    </w:lvl>
    <w:lvl w:ilvl="2">
      <w:start w:val="1"/>
      <w:numFmt w:val="decimal"/>
      <w:pStyle w:val="ListNumberLevel3"/>
      <w:lvlText w:val="%3."/>
      <w:lvlJc w:val="left"/>
      <w:pPr>
        <w:tabs>
          <w:tab w:val="num" w:pos="2160"/>
        </w:tabs>
        <w:ind w:left="2160" w:hanging="720"/>
      </w:pPr>
    </w:lvl>
    <w:lvl w:ilvl="3">
      <w:start w:val="1"/>
      <w:numFmt w:val="decimal"/>
      <w:pStyle w:val="ListNumberLevel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ADE6ABD"/>
    <w:multiLevelType w:val="multilevel"/>
    <w:tmpl w:val="62EA033C"/>
    <w:lvl w:ilvl="0">
      <w:start w:val="1"/>
      <w:numFmt w:val="bullet"/>
      <w:pStyle w:val="ListDash1"/>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6E0154A"/>
    <w:multiLevelType w:val="hybridMultilevel"/>
    <w:tmpl w:val="CED2E5F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D1B3336"/>
    <w:multiLevelType w:val="multilevel"/>
    <w:tmpl w:val="ADCCD9D8"/>
    <w:lvl w:ilvl="0">
      <w:start w:val="1"/>
      <w:numFmt w:val="bullet"/>
      <w:pStyle w:val="ListBullet2"/>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E7F6E30"/>
    <w:multiLevelType w:val="multilevel"/>
    <w:tmpl w:val="12D02C98"/>
    <w:lvl w:ilvl="0">
      <w:start w:val="1"/>
      <w:numFmt w:val="decimal"/>
      <w:pStyle w:val="ListBullet5"/>
      <w:lvlText w:val="%1."/>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rPr>
        <w:rFonts w:ascii="Courier New" w:eastAsia="Courier New" w:hAnsi="Courier New" w:cs="Courier New"/>
      </w:rPr>
    </w:lvl>
    <w:lvl w:ilvl="2">
      <w:start w:val="1"/>
      <w:numFmt w:val="lowerRoman"/>
      <w:lvlText w:val="%3."/>
      <w:lvlJc w:val="right"/>
      <w:pPr>
        <w:ind w:left="2160" w:hanging="360"/>
      </w:pPr>
      <w:rPr>
        <w:rFonts w:ascii="Noto Sans Symbols" w:eastAsia="Noto Sans Symbols" w:hAnsi="Noto Sans Symbols" w:cs="Noto Sans Symbols"/>
      </w:rPr>
    </w:lvl>
    <w:lvl w:ilvl="3">
      <w:start w:val="1"/>
      <w:numFmt w:val="decimal"/>
      <w:lvlText w:val="%4."/>
      <w:lvlJc w:val="left"/>
      <w:pPr>
        <w:ind w:left="2880" w:hanging="360"/>
      </w:pPr>
      <w:rPr>
        <w:rFonts w:ascii="Noto Sans Symbols" w:eastAsia="Noto Sans Symbols" w:hAnsi="Noto Sans Symbols" w:cs="Noto Sans Symbols"/>
      </w:rPr>
    </w:lvl>
    <w:lvl w:ilvl="4">
      <w:start w:val="1"/>
      <w:numFmt w:val="lowerLetter"/>
      <w:lvlText w:val="%5."/>
      <w:lvlJc w:val="left"/>
      <w:pPr>
        <w:ind w:left="3600" w:hanging="360"/>
      </w:pPr>
      <w:rPr>
        <w:rFonts w:ascii="Courier New" w:eastAsia="Courier New" w:hAnsi="Courier New" w:cs="Courier New"/>
      </w:rPr>
    </w:lvl>
    <w:lvl w:ilvl="5">
      <w:start w:val="1"/>
      <w:numFmt w:val="lowerRoman"/>
      <w:lvlText w:val="%6."/>
      <w:lvlJc w:val="right"/>
      <w:pPr>
        <w:ind w:left="4320" w:hanging="360"/>
      </w:pPr>
      <w:rPr>
        <w:rFonts w:ascii="Noto Sans Symbols" w:eastAsia="Noto Sans Symbols" w:hAnsi="Noto Sans Symbols" w:cs="Noto Sans Symbols"/>
      </w:rPr>
    </w:lvl>
    <w:lvl w:ilvl="6">
      <w:start w:val="1"/>
      <w:numFmt w:val="decimal"/>
      <w:lvlText w:val="%7."/>
      <w:lvlJc w:val="left"/>
      <w:pPr>
        <w:ind w:left="5040" w:hanging="360"/>
      </w:pPr>
      <w:rPr>
        <w:rFonts w:ascii="Noto Sans Symbols" w:eastAsia="Noto Sans Symbols" w:hAnsi="Noto Sans Symbols" w:cs="Noto Sans Symbols"/>
      </w:rPr>
    </w:lvl>
    <w:lvl w:ilvl="7">
      <w:start w:val="1"/>
      <w:numFmt w:val="lowerLetter"/>
      <w:lvlText w:val="%8."/>
      <w:lvlJc w:val="left"/>
      <w:pPr>
        <w:ind w:left="5760" w:hanging="360"/>
      </w:pPr>
      <w:rPr>
        <w:rFonts w:ascii="Courier New" w:eastAsia="Courier New" w:hAnsi="Courier New" w:cs="Courier New"/>
      </w:rPr>
    </w:lvl>
    <w:lvl w:ilvl="8">
      <w:start w:val="1"/>
      <w:numFmt w:val="lowerRoman"/>
      <w:lvlText w:val="%9."/>
      <w:lvlJc w:val="right"/>
      <w:pPr>
        <w:ind w:left="6480" w:hanging="360"/>
      </w:pPr>
      <w:rPr>
        <w:rFonts w:ascii="Noto Sans Symbols" w:eastAsia="Noto Sans Symbols" w:hAnsi="Noto Sans Symbols" w:cs="Noto Sans Symbols"/>
      </w:rPr>
    </w:lvl>
  </w:abstractNum>
  <w:abstractNum w:abstractNumId="7" w15:restartNumberingAfterBreak="0">
    <w:nsid w:val="3133391E"/>
    <w:multiLevelType w:val="multilevel"/>
    <w:tmpl w:val="FC1083A8"/>
    <w:lvl w:ilvl="0">
      <w:start w:val="1"/>
      <w:numFmt w:val="lowerLetter"/>
      <w:pStyle w:val="ListBullet1"/>
      <w:lvlText w:val="%1."/>
      <w:lvlJc w:val="left"/>
      <w:pPr>
        <w:ind w:left="720" w:hanging="360"/>
      </w:pPr>
    </w:lvl>
    <w:lvl w:ilvl="1">
      <w:start w:val="1"/>
      <w:numFmt w:val="lowerRoman"/>
      <w:lvlText w:val="%2."/>
      <w:lvlJc w:val="righ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4AF655F"/>
    <w:multiLevelType w:val="multilevel"/>
    <w:tmpl w:val="89087236"/>
    <w:lvl w:ilvl="0">
      <w:start w:val="1"/>
      <w:numFmt w:val="bullet"/>
      <w:pStyle w:val="ListDash3"/>
      <w:lvlText w:val="⮚"/>
      <w:lvlJc w:val="left"/>
      <w:pPr>
        <w:ind w:left="1495" w:hanging="360"/>
      </w:pPr>
      <w:rPr>
        <w:rFonts w:ascii="Noto Sans Symbols" w:eastAsia="Noto Sans Symbols" w:hAnsi="Noto Sans Symbols" w:cs="Noto Sans Symbols"/>
      </w:rPr>
    </w:lvl>
    <w:lvl w:ilvl="1">
      <w:start w:val="1"/>
      <w:numFmt w:val="bullet"/>
      <w:lvlText w:val="o"/>
      <w:lvlJc w:val="left"/>
      <w:pPr>
        <w:ind w:left="2215" w:hanging="360"/>
      </w:pPr>
      <w:rPr>
        <w:rFonts w:ascii="Courier New" w:eastAsia="Courier New" w:hAnsi="Courier New" w:cs="Courier New"/>
      </w:rPr>
    </w:lvl>
    <w:lvl w:ilvl="2">
      <w:start w:val="1"/>
      <w:numFmt w:val="bullet"/>
      <w:lvlText w:val="▪"/>
      <w:lvlJc w:val="left"/>
      <w:pPr>
        <w:ind w:left="2935" w:hanging="360"/>
      </w:pPr>
      <w:rPr>
        <w:rFonts w:ascii="Noto Sans Symbols" w:eastAsia="Noto Sans Symbols" w:hAnsi="Noto Sans Symbols" w:cs="Noto Sans Symbols"/>
      </w:rPr>
    </w:lvl>
    <w:lvl w:ilvl="3">
      <w:start w:val="1"/>
      <w:numFmt w:val="bullet"/>
      <w:lvlText w:val="●"/>
      <w:lvlJc w:val="left"/>
      <w:pPr>
        <w:ind w:left="3655" w:hanging="360"/>
      </w:pPr>
      <w:rPr>
        <w:rFonts w:ascii="Noto Sans Symbols" w:eastAsia="Noto Sans Symbols" w:hAnsi="Noto Sans Symbols" w:cs="Noto Sans Symbols"/>
      </w:rPr>
    </w:lvl>
    <w:lvl w:ilvl="4">
      <w:start w:val="1"/>
      <w:numFmt w:val="bullet"/>
      <w:lvlText w:val="o"/>
      <w:lvlJc w:val="left"/>
      <w:pPr>
        <w:ind w:left="4375" w:hanging="360"/>
      </w:pPr>
      <w:rPr>
        <w:rFonts w:ascii="Courier New" w:eastAsia="Courier New" w:hAnsi="Courier New" w:cs="Courier New"/>
      </w:rPr>
    </w:lvl>
    <w:lvl w:ilvl="5">
      <w:start w:val="1"/>
      <w:numFmt w:val="bullet"/>
      <w:lvlText w:val="▪"/>
      <w:lvlJc w:val="left"/>
      <w:pPr>
        <w:ind w:left="5095" w:hanging="360"/>
      </w:pPr>
      <w:rPr>
        <w:rFonts w:ascii="Noto Sans Symbols" w:eastAsia="Noto Sans Symbols" w:hAnsi="Noto Sans Symbols" w:cs="Noto Sans Symbols"/>
      </w:rPr>
    </w:lvl>
    <w:lvl w:ilvl="6">
      <w:start w:val="1"/>
      <w:numFmt w:val="bullet"/>
      <w:lvlText w:val="●"/>
      <w:lvlJc w:val="left"/>
      <w:pPr>
        <w:ind w:left="5815" w:hanging="360"/>
      </w:pPr>
      <w:rPr>
        <w:rFonts w:ascii="Noto Sans Symbols" w:eastAsia="Noto Sans Symbols" w:hAnsi="Noto Sans Symbols" w:cs="Noto Sans Symbols"/>
      </w:rPr>
    </w:lvl>
    <w:lvl w:ilvl="7">
      <w:start w:val="1"/>
      <w:numFmt w:val="bullet"/>
      <w:lvlText w:val="o"/>
      <w:lvlJc w:val="left"/>
      <w:pPr>
        <w:ind w:left="6535" w:hanging="360"/>
      </w:pPr>
      <w:rPr>
        <w:rFonts w:ascii="Courier New" w:eastAsia="Courier New" w:hAnsi="Courier New" w:cs="Courier New"/>
      </w:rPr>
    </w:lvl>
    <w:lvl w:ilvl="8">
      <w:start w:val="1"/>
      <w:numFmt w:val="bullet"/>
      <w:lvlText w:val="▪"/>
      <w:lvlJc w:val="left"/>
      <w:pPr>
        <w:ind w:left="7255" w:hanging="360"/>
      </w:pPr>
      <w:rPr>
        <w:rFonts w:ascii="Noto Sans Symbols" w:eastAsia="Noto Sans Symbols" w:hAnsi="Noto Sans Symbols" w:cs="Noto Sans Symbols"/>
      </w:rPr>
    </w:lvl>
  </w:abstractNum>
  <w:abstractNum w:abstractNumId="9" w15:restartNumberingAfterBreak="0">
    <w:nsid w:val="35F71375"/>
    <w:multiLevelType w:val="multilevel"/>
    <w:tmpl w:val="3DBE1F34"/>
    <w:lvl w:ilvl="0">
      <w:start w:val="1"/>
      <w:numFmt w:val="bullet"/>
      <w:pStyle w:val="ListDash2"/>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0" w15:restartNumberingAfterBreak="0">
    <w:nsid w:val="3BAA2E81"/>
    <w:multiLevelType w:val="hybridMultilevel"/>
    <w:tmpl w:val="A8DA6736"/>
    <w:lvl w:ilvl="0" w:tplc="1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0D90678"/>
    <w:multiLevelType w:val="multilevel"/>
    <w:tmpl w:val="D736ED4A"/>
    <w:lvl w:ilvl="0">
      <w:start w:val="1"/>
      <w:numFmt w:val="bullet"/>
      <w:lvlText w:val="⮚"/>
      <w:lvlJc w:val="left"/>
      <w:pPr>
        <w:ind w:left="720" w:hanging="360"/>
      </w:pPr>
      <w:rPr>
        <w:rFonts w:ascii="Noto Sans Symbols" w:eastAsia="Noto Sans Symbols" w:hAnsi="Noto Sans Symbols" w:cs="Noto Sans Symbols"/>
      </w:rPr>
    </w:lvl>
    <w:lvl w:ilvl="1">
      <w:start w:val="1"/>
      <w:numFmt w:val="bullet"/>
      <w:pStyle w:val="Heading2"/>
      <w:lvlText w:val="o"/>
      <w:lvlJc w:val="left"/>
      <w:pPr>
        <w:ind w:left="1440" w:hanging="360"/>
      </w:pPr>
      <w:rPr>
        <w:rFonts w:ascii="Courier New" w:eastAsia="Courier New" w:hAnsi="Courier New" w:cs="Courier New"/>
      </w:rPr>
    </w:lvl>
    <w:lvl w:ilvl="2">
      <w:start w:val="1"/>
      <w:numFmt w:val="bullet"/>
      <w:pStyle w:val="Heading3"/>
      <w:lvlText w:val="▪"/>
      <w:lvlJc w:val="left"/>
      <w:pPr>
        <w:ind w:left="2160" w:hanging="360"/>
      </w:pPr>
      <w:rPr>
        <w:rFonts w:ascii="Noto Sans Symbols" w:eastAsia="Noto Sans Symbols" w:hAnsi="Noto Sans Symbols" w:cs="Noto Sans Symbols"/>
      </w:rPr>
    </w:lvl>
    <w:lvl w:ilvl="3">
      <w:start w:val="1"/>
      <w:numFmt w:val="bullet"/>
      <w:pStyle w:val="Heading4"/>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EB300E0"/>
    <w:multiLevelType w:val="multilevel"/>
    <w:tmpl w:val="9A5EA792"/>
    <w:lvl w:ilvl="0">
      <w:start w:val="1"/>
      <w:numFmt w:val="bullet"/>
      <w:pStyle w:val="ListBullet4"/>
      <w:lvlText w:val="●"/>
      <w:lvlJc w:val="left"/>
      <w:pPr>
        <w:ind w:left="775" w:hanging="360"/>
      </w:pPr>
      <w:rPr>
        <w:rFonts w:ascii="Noto Sans Symbols" w:eastAsia="Noto Sans Symbols" w:hAnsi="Noto Sans Symbols" w:cs="Noto Sans Symbols"/>
        <w:b/>
        <w:i w:val="0"/>
        <w:color w:val="325BAA"/>
        <w:sz w:val="24"/>
        <w:szCs w:val="24"/>
      </w:rPr>
    </w:lvl>
    <w:lvl w:ilvl="1">
      <w:start w:val="1"/>
      <w:numFmt w:val="bullet"/>
      <w:lvlText w:val="o"/>
      <w:lvlJc w:val="left"/>
      <w:pPr>
        <w:ind w:left="-556" w:hanging="360"/>
      </w:pPr>
      <w:rPr>
        <w:rFonts w:ascii="Courier New" w:eastAsia="Courier New" w:hAnsi="Courier New" w:cs="Courier New"/>
        <w:color w:val="0C4DA2"/>
      </w:rPr>
    </w:lvl>
    <w:lvl w:ilvl="2">
      <w:start w:val="1"/>
      <w:numFmt w:val="bullet"/>
      <w:lvlText w:val="▪"/>
      <w:lvlJc w:val="left"/>
      <w:pPr>
        <w:ind w:left="164" w:hanging="360"/>
      </w:pPr>
      <w:rPr>
        <w:rFonts w:ascii="Noto Sans Symbols" w:eastAsia="Noto Sans Symbols" w:hAnsi="Noto Sans Symbols" w:cs="Noto Sans Symbols"/>
      </w:rPr>
    </w:lvl>
    <w:lvl w:ilvl="3">
      <w:start w:val="1"/>
      <w:numFmt w:val="bullet"/>
      <w:lvlText w:val="●"/>
      <w:lvlJc w:val="left"/>
      <w:pPr>
        <w:ind w:left="884" w:hanging="360"/>
      </w:pPr>
      <w:rPr>
        <w:rFonts w:ascii="Noto Sans Symbols" w:eastAsia="Noto Sans Symbols" w:hAnsi="Noto Sans Symbols" w:cs="Noto Sans Symbols"/>
      </w:rPr>
    </w:lvl>
    <w:lvl w:ilvl="4">
      <w:start w:val="1"/>
      <w:numFmt w:val="bullet"/>
      <w:lvlText w:val="o"/>
      <w:lvlJc w:val="left"/>
      <w:pPr>
        <w:ind w:left="1604" w:hanging="360"/>
      </w:pPr>
      <w:rPr>
        <w:rFonts w:ascii="Courier New" w:eastAsia="Courier New" w:hAnsi="Courier New" w:cs="Courier New"/>
      </w:rPr>
    </w:lvl>
    <w:lvl w:ilvl="5">
      <w:start w:val="1"/>
      <w:numFmt w:val="bullet"/>
      <w:lvlText w:val="▪"/>
      <w:lvlJc w:val="left"/>
      <w:pPr>
        <w:ind w:left="2324" w:hanging="360"/>
      </w:pPr>
      <w:rPr>
        <w:rFonts w:ascii="Noto Sans Symbols" w:eastAsia="Noto Sans Symbols" w:hAnsi="Noto Sans Symbols" w:cs="Noto Sans Symbols"/>
      </w:rPr>
    </w:lvl>
    <w:lvl w:ilvl="6">
      <w:start w:val="1"/>
      <w:numFmt w:val="bullet"/>
      <w:lvlText w:val="●"/>
      <w:lvlJc w:val="left"/>
      <w:pPr>
        <w:ind w:left="3044" w:hanging="360"/>
      </w:pPr>
      <w:rPr>
        <w:rFonts w:ascii="Noto Sans Symbols" w:eastAsia="Noto Sans Symbols" w:hAnsi="Noto Sans Symbols" w:cs="Noto Sans Symbols"/>
      </w:rPr>
    </w:lvl>
    <w:lvl w:ilvl="7">
      <w:start w:val="1"/>
      <w:numFmt w:val="bullet"/>
      <w:lvlText w:val="o"/>
      <w:lvlJc w:val="left"/>
      <w:pPr>
        <w:ind w:left="3764" w:hanging="360"/>
      </w:pPr>
      <w:rPr>
        <w:rFonts w:ascii="Courier New" w:eastAsia="Courier New" w:hAnsi="Courier New" w:cs="Courier New"/>
      </w:rPr>
    </w:lvl>
    <w:lvl w:ilvl="8">
      <w:start w:val="1"/>
      <w:numFmt w:val="bullet"/>
      <w:lvlText w:val="▪"/>
      <w:lvlJc w:val="left"/>
      <w:pPr>
        <w:ind w:left="4484" w:hanging="360"/>
      </w:pPr>
      <w:rPr>
        <w:rFonts w:ascii="Noto Sans Symbols" w:eastAsia="Noto Sans Symbols" w:hAnsi="Noto Sans Symbols" w:cs="Noto Sans Symbols"/>
      </w:rPr>
    </w:lvl>
  </w:abstractNum>
  <w:abstractNum w:abstractNumId="13" w15:restartNumberingAfterBreak="0">
    <w:nsid w:val="636C63C9"/>
    <w:multiLevelType w:val="multilevel"/>
    <w:tmpl w:val="E0EEB52A"/>
    <w:lvl w:ilvl="0">
      <w:start w:val="1"/>
      <w:numFmt w:val="decimal"/>
      <w:pStyle w:val="ListBullet3"/>
      <w:lvlText w:val="%1."/>
      <w:lvlJc w:val="left"/>
      <w:pPr>
        <w:ind w:left="775" w:hanging="360"/>
      </w:pPr>
      <w:rPr>
        <w:b/>
        <w:i w:val="0"/>
        <w:color w:val="325BAA"/>
        <w:sz w:val="24"/>
        <w:szCs w:val="24"/>
      </w:rPr>
    </w:lvl>
    <w:lvl w:ilvl="1">
      <w:start w:val="1"/>
      <w:numFmt w:val="bullet"/>
      <w:lvlText w:val="⮚"/>
      <w:lvlJc w:val="left"/>
      <w:pPr>
        <w:ind w:left="-556" w:hanging="360"/>
      </w:pPr>
      <w:rPr>
        <w:rFonts w:ascii="Noto Sans Symbols" w:eastAsia="Noto Sans Symbols" w:hAnsi="Noto Sans Symbols" w:cs="Noto Sans Symbols"/>
        <w:color w:val="0C4DA2"/>
      </w:rPr>
    </w:lvl>
    <w:lvl w:ilvl="2">
      <w:start w:val="1"/>
      <w:numFmt w:val="bullet"/>
      <w:lvlText w:val="▪"/>
      <w:lvlJc w:val="left"/>
      <w:pPr>
        <w:ind w:left="164" w:hanging="360"/>
      </w:pPr>
      <w:rPr>
        <w:rFonts w:ascii="Noto Sans Symbols" w:eastAsia="Noto Sans Symbols" w:hAnsi="Noto Sans Symbols" w:cs="Noto Sans Symbols"/>
      </w:rPr>
    </w:lvl>
    <w:lvl w:ilvl="3">
      <w:start w:val="1"/>
      <w:numFmt w:val="bullet"/>
      <w:lvlText w:val="●"/>
      <w:lvlJc w:val="left"/>
      <w:pPr>
        <w:ind w:left="884" w:hanging="360"/>
      </w:pPr>
      <w:rPr>
        <w:rFonts w:ascii="Noto Sans Symbols" w:eastAsia="Noto Sans Symbols" w:hAnsi="Noto Sans Symbols" w:cs="Noto Sans Symbols"/>
      </w:rPr>
    </w:lvl>
    <w:lvl w:ilvl="4">
      <w:start w:val="1"/>
      <w:numFmt w:val="bullet"/>
      <w:lvlText w:val="o"/>
      <w:lvlJc w:val="left"/>
      <w:pPr>
        <w:ind w:left="1604" w:hanging="360"/>
      </w:pPr>
      <w:rPr>
        <w:rFonts w:ascii="Courier New" w:eastAsia="Courier New" w:hAnsi="Courier New" w:cs="Courier New"/>
      </w:rPr>
    </w:lvl>
    <w:lvl w:ilvl="5">
      <w:start w:val="1"/>
      <w:numFmt w:val="bullet"/>
      <w:lvlText w:val="▪"/>
      <w:lvlJc w:val="left"/>
      <w:pPr>
        <w:ind w:left="2324" w:hanging="360"/>
      </w:pPr>
      <w:rPr>
        <w:rFonts w:ascii="Noto Sans Symbols" w:eastAsia="Noto Sans Symbols" w:hAnsi="Noto Sans Symbols" w:cs="Noto Sans Symbols"/>
      </w:rPr>
    </w:lvl>
    <w:lvl w:ilvl="6">
      <w:start w:val="1"/>
      <w:numFmt w:val="bullet"/>
      <w:lvlText w:val="●"/>
      <w:lvlJc w:val="left"/>
      <w:pPr>
        <w:ind w:left="3044" w:hanging="360"/>
      </w:pPr>
      <w:rPr>
        <w:rFonts w:ascii="Noto Sans Symbols" w:eastAsia="Noto Sans Symbols" w:hAnsi="Noto Sans Symbols" w:cs="Noto Sans Symbols"/>
      </w:rPr>
    </w:lvl>
    <w:lvl w:ilvl="7">
      <w:start w:val="1"/>
      <w:numFmt w:val="bullet"/>
      <w:lvlText w:val="o"/>
      <w:lvlJc w:val="left"/>
      <w:pPr>
        <w:ind w:left="3764" w:hanging="360"/>
      </w:pPr>
      <w:rPr>
        <w:rFonts w:ascii="Courier New" w:eastAsia="Courier New" w:hAnsi="Courier New" w:cs="Courier New"/>
      </w:rPr>
    </w:lvl>
    <w:lvl w:ilvl="8">
      <w:start w:val="1"/>
      <w:numFmt w:val="bullet"/>
      <w:lvlText w:val="▪"/>
      <w:lvlJc w:val="left"/>
      <w:pPr>
        <w:ind w:left="4484" w:hanging="360"/>
      </w:pPr>
      <w:rPr>
        <w:rFonts w:ascii="Noto Sans Symbols" w:eastAsia="Noto Sans Symbols" w:hAnsi="Noto Sans Symbols" w:cs="Noto Sans Symbols"/>
      </w:rPr>
    </w:lvl>
  </w:abstractNum>
  <w:abstractNum w:abstractNumId="14" w15:restartNumberingAfterBreak="0">
    <w:nsid w:val="69C62E7D"/>
    <w:multiLevelType w:val="multilevel"/>
    <w:tmpl w:val="536CB2BC"/>
    <w:lvl w:ilvl="0">
      <w:start w:val="1"/>
      <w:numFmt w:val="bullet"/>
      <w:pStyle w:val="List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DB17B19"/>
    <w:multiLevelType w:val="hybridMultilevel"/>
    <w:tmpl w:val="7658ACB8"/>
    <w:lvl w:ilvl="0" w:tplc="1809000F">
      <w:start w:val="1"/>
      <w:numFmt w:val="decimal"/>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6" w15:restartNumberingAfterBreak="0">
    <w:nsid w:val="7E561017"/>
    <w:multiLevelType w:val="hybridMultilevel"/>
    <w:tmpl w:val="C610084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7FA23F00"/>
    <w:multiLevelType w:val="multilevel"/>
    <w:tmpl w:val="5720034E"/>
    <w:lvl w:ilvl="0">
      <w:start w:val="1"/>
      <w:numFmt w:val="decimal"/>
      <w:pStyle w:val="ListDash"/>
      <w:lvlText w:val="%1."/>
      <w:lvlJc w:val="left"/>
      <w:pPr>
        <w:ind w:left="360" w:hanging="360"/>
      </w:pPr>
    </w:lvl>
    <w:lvl w:ilvl="1">
      <w:start w:val="1"/>
      <w:numFmt w:val="decimal"/>
      <w:lvlText w:val="%1.%2."/>
      <w:lvlJc w:val="left"/>
      <w:pPr>
        <w:ind w:left="775" w:hanging="491"/>
      </w:pPr>
      <w:rPr>
        <w:rFonts w:ascii="Arial" w:eastAsia="Arial" w:hAnsi="Arial" w:cs="Arial"/>
        <w:b w:val="0"/>
        <w:i w:val="0"/>
        <w:color w:val="0C4DA2"/>
        <w:sz w:val="32"/>
        <w:szCs w:val="32"/>
      </w:rPr>
    </w:lvl>
    <w:lvl w:ilvl="2">
      <w:start w:val="1"/>
      <w:numFmt w:val="decimal"/>
      <w:lvlText w:val="%1.%2.%3."/>
      <w:lvlJc w:val="left"/>
      <w:pPr>
        <w:ind w:left="1531" w:hanging="811"/>
      </w:pPr>
      <w:rPr>
        <w:rFonts w:ascii="Arial" w:eastAsia="Arial" w:hAnsi="Arial" w:cs="Arial"/>
        <w:b w:val="0"/>
        <w:i w:val="0"/>
        <w:sz w:val="28"/>
        <w:szCs w:val="28"/>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0"/>
  </w:num>
  <w:num w:numId="3">
    <w:abstractNumId w:val="11"/>
  </w:num>
  <w:num w:numId="4">
    <w:abstractNumId w:val="14"/>
  </w:num>
  <w:num w:numId="5">
    <w:abstractNumId w:val="7"/>
  </w:num>
  <w:num w:numId="6">
    <w:abstractNumId w:val="5"/>
  </w:num>
  <w:num w:numId="7">
    <w:abstractNumId w:val="13"/>
  </w:num>
  <w:num w:numId="8">
    <w:abstractNumId w:val="12"/>
  </w:num>
  <w:num w:numId="9">
    <w:abstractNumId w:val="17"/>
  </w:num>
  <w:num w:numId="10">
    <w:abstractNumId w:val="3"/>
  </w:num>
  <w:num w:numId="11">
    <w:abstractNumId w:val="9"/>
  </w:num>
  <w:num w:numId="12">
    <w:abstractNumId w:val="8"/>
  </w:num>
  <w:num w:numId="13">
    <w:abstractNumId w:val="2"/>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16"/>
  </w:num>
  <w:num w:numId="27">
    <w:abstractNumId w:val="10"/>
  </w:num>
  <w:num w:numId="28">
    <w:abstractNumId w:val="1"/>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NotDisplayPageBoundaries/>
  <w:defaultTabStop w:val="720"/>
  <w:evenAndOddHeaders/>
  <w:characterSpacingControl w:val="doNotCompress"/>
  <w:hdrShapeDefaults>
    <o:shapedefaults v:ext="edit" spidmax="8208"/>
    <o:shapelayout v:ext="edit">
      <o:idmap v:ext="edit" data="8"/>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D5E"/>
    <w:rsid w:val="000179C0"/>
    <w:rsid w:val="00031715"/>
    <w:rsid w:val="000C77D0"/>
    <w:rsid w:val="000E1FD0"/>
    <w:rsid w:val="00150D13"/>
    <w:rsid w:val="002812DC"/>
    <w:rsid w:val="00340060"/>
    <w:rsid w:val="0034186E"/>
    <w:rsid w:val="003A4588"/>
    <w:rsid w:val="003B4700"/>
    <w:rsid w:val="00446C2F"/>
    <w:rsid w:val="004B1422"/>
    <w:rsid w:val="00531E22"/>
    <w:rsid w:val="00552E43"/>
    <w:rsid w:val="0067163C"/>
    <w:rsid w:val="00686F0C"/>
    <w:rsid w:val="00790A0D"/>
    <w:rsid w:val="007A36B0"/>
    <w:rsid w:val="008E6828"/>
    <w:rsid w:val="00960794"/>
    <w:rsid w:val="009E2F12"/>
    <w:rsid w:val="00A919F9"/>
    <w:rsid w:val="00AC253D"/>
    <w:rsid w:val="00AD03FE"/>
    <w:rsid w:val="00C01ACB"/>
    <w:rsid w:val="00CB5982"/>
    <w:rsid w:val="00CF4CB7"/>
    <w:rsid w:val="00D808FA"/>
    <w:rsid w:val="00DF1049"/>
    <w:rsid w:val="00E46FEC"/>
    <w:rsid w:val="00E76D5E"/>
    <w:rsid w:val="00F94D0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8208"/>
    <o:shapelayout v:ext="edit">
      <o:idmap v:ext="edit" data="1"/>
    </o:shapelayout>
  </w:shapeDefaults>
  <w:decimalSymbol w:val=","/>
  <w:listSeparator w:val=";"/>
  <w14:docId w14:val="55713736"/>
  <w15:docId w15:val="{91EBE4D8-E7DB-48BA-A553-19153A540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E" w:bidi="ar-SA"/>
      </w:rPr>
    </w:rPrDefault>
    <w:pPrDefault>
      <w:pPr>
        <w:spacing w:after="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5AF"/>
    <w:rPr>
      <w:lang w:eastAsia="en-US"/>
    </w:rPr>
  </w:style>
  <w:style w:type="paragraph" w:styleId="Heading1">
    <w:name w:val="heading 1"/>
    <w:basedOn w:val="Normal"/>
    <w:next w:val="Text1"/>
    <w:uiPriority w:val="9"/>
    <w:qFormat/>
    <w:rsid w:val="00577EC6"/>
    <w:pPr>
      <w:keepNext/>
      <w:tabs>
        <w:tab w:val="num" w:pos="480"/>
      </w:tabs>
      <w:spacing w:before="240"/>
      <w:ind w:left="480" w:hanging="480"/>
      <w:outlineLvl w:val="0"/>
    </w:pPr>
    <w:rPr>
      <w:b/>
      <w:smallCaps/>
    </w:rPr>
  </w:style>
  <w:style w:type="paragraph" w:styleId="Heading2">
    <w:name w:val="heading 2"/>
    <w:basedOn w:val="Normal"/>
    <w:next w:val="Text2"/>
    <w:uiPriority w:val="9"/>
    <w:semiHidden/>
    <w:unhideWhenUsed/>
    <w:qFormat/>
    <w:rsid w:val="00577EC6"/>
    <w:pPr>
      <w:keepNext/>
      <w:numPr>
        <w:ilvl w:val="1"/>
        <w:numId w:val="3"/>
      </w:numPr>
      <w:outlineLvl w:val="1"/>
    </w:pPr>
    <w:rPr>
      <w:b/>
    </w:rPr>
  </w:style>
  <w:style w:type="paragraph" w:styleId="Heading3">
    <w:name w:val="heading 3"/>
    <w:basedOn w:val="Normal"/>
    <w:next w:val="Text3"/>
    <w:uiPriority w:val="9"/>
    <w:semiHidden/>
    <w:unhideWhenUsed/>
    <w:qFormat/>
    <w:rsid w:val="00577EC6"/>
    <w:pPr>
      <w:keepNext/>
      <w:numPr>
        <w:ilvl w:val="2"/>
        <w:numId w:val="3"/>
      </w:numPr>
      <w:outlineLvl w:val="2"/>
    </w:pPr>
    <w:rPr>
      <w:i/>
    </w:rPr>
  </w:style>
  <w:style w:type="paragraph" w:styleId="Heading4">
    <w:name w:val="heading 4"/>
    <w:basedOn w:val="Normal"/>
    <w:next w:val="Text4"/>
    <w:uiPriority w:val="9"/>
    <w:semiHidden/>
    <w:unhideWhenUsed/>
    <w:qFormat/>
    <w:rsid w:val="00577EC6"/>
    <w:pPr>
      <w:keepNext/>
      <w:numPr>
        <w:ilvl w:val="3"/>
        <w:numId w:val="3"/>
      </w:numPr>
      <w:outlineLvl w:val="3"/>
    </w:pPr>
  </w:style>
  <w:style w:type="paragraph" w:styleId="Heading5">
    <w:name w:val="heading 5"/>
    <w:basedOn w:val="Normal"/>
    <w:next w:val="Normal"/>
    <w:uiPriority w:val="9"/>
    <w:semiHidden/>
    <w:unhideWhenUsed/>
    <w:qFormat/>
    <w:rsid w:val="00461D0A"/>
    <w:pPr>
      <w:tabs>
        <w:tab w:val="num" w:pos="0"/>
      </w:tabs>
      <w:spacing w:before="240" w:after="60"/>
      <w:outlineLvl w:val="4"/>
    </w:pPr>
    <w:rPr>
      <w:rFonts w:ascii="Arial" w:hAnsi="Arial"/>
      <w:sz w:val="22"/>
    </w:rPr>
  </w:style>
  <w:style w:type="paragraph" w:styleId="Heading6">
    <w:name w:val="heading 6"/>
    <w:basedOn w:val="Normal"/>
    <w:next w:val="Normal"/>
    <w:uiPriority w:val="9"/>
    <w:semiHidden/>
    <w:unhideWhenUsed/>
    <w:qFormat/>
    <w:rsid w:val="00461D0A"/>
    <w:pPr>
      <w:tabs>
        <w:tab w:val="num" w:pos="0"/>
      </w:tabs>
      <w:spacing w:before="240" w:after="60"/>
      <w:outlineLvl w:val="5"/>
    </w:pPr>
    <w:rPr>
      <w:rFonts w:ascii="Arial" w:hAnsi="Arial"/>
      <w:i/>
      <w:sz w:val="22"/>
    </w:rPr>
  </w:style>
  <w:style w:type="paragraph" w:styleId="Heading7">
    <w:name w:val="heading 7"/>
    <w:basedOn w:val="Normal"/>
    <w:next w:val="Normal"/>
    <w:rsid w:val="00461D0A"/>
    <w:pPr>
      <w:tabs>
        <w:tab w:val="num" w:pos="0"/>
      </w:tabs>
      <w:spacing w:before="240" w:after="60"/>
      <w:outlineLvl w:val="6"/>
    </w:pPr>
    <w:rPr>
      <w:rFonts w:ascii="Arial" w:hAnsi="Arial"/>
      <w:sz w:val="20"/>
    </w:rPr>
  </w:style>
  <w:style w:type="paragraph" w:styleId="Heading8">
    <w:name w:val="heading 8"/>
    <w:basedOn w:val="Normal"/>
    <w:next w:val="Normal"/>
    <w:rsid w:val="00461D0A"/>
    <w:pPr>
      <w:tabs>
        <w:tab w:val="num" w:pos="0"/>
      </w:tabs>
      <w:spacing w:before="240" w:after="60"/>
      <w:outlineLvl w:val="7"/>
    </w:pPr>
    <w:rPr>
      <w:rFonts w:ascii="Arial" w:hAnsi="Arial"/>
      <w:i/>
      <w:sz w:val="20"/>
    </w:rPr>
  </w:style>
  <w:style w:type="paragraph" w:styleId="Heading9">
    <w:name w:val="heading 9"/>
    <w:basedOn w:val="Normal"/>
    <w:next w:val="Normal"/>
    <w:rsid w:val="00461D0A"/>
    <w:pPr>
      <w:tabs>
        <w:tab w:val="num" w:pos="0"/>
      </w:tabs>
      <w:spacing w:before="240" w:after="6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SubTitle1"/>
    <w:uiPriority w:val="10"/>
    <w:qFormat/>
    <w:rsid w:val="00461D0A"/>
    <w:pPr>
      <w:spacing w:after="480"/>
      <w:jc w:val="center"/>
    </w:pPr>
    <w:rPr>
      <w:b/>
      <w:kern w:val="28"/>
      <w:sz w:val="48"/>
    </w:rPr>
  </w:style>
  <w:style w:type="paragraph" w:customStyle="1" w:styleId="Text1">
    <w:name w:val="Text 1"/>
    <w:basedOn w:val="Normal"/>
    <w:rsid w:val="00461D0A"/>
    <w:pPr>
      <w:ind w:left="482"/>
    </w:pPr>
  </w:style>
  <w:style w:type="paragraph" w:customStyle="1" w:styleId="Text2">
    <w:name w:val="Text 2"/>
    <w:basedOn w:val="Normal"/>
    <w:rsid w:val="00461D0A"/>
    <w:pPr>
      <w:tabs>
        <w:tab w:val="left" w:pos="2302"/>
      </w:tabs>
      <w:ind w:left="1202"/>
    </w:pPr>
  </w:style>
  <w:style w:type="paragraph" w:customStyle="1" w:styleId="Text3">
    <w:name w:val="Text 3"/>
    <w:basedOn w:val="Normal"/>
    <w:rsid w:val="00461D0A"/>
    <w:pPr>
      <w:tabs>
        <w:tab w:val="left" w:pos="2302"/>
      </w:tabs>
      <w:ind w:left="1202"/>
    </w:pPr>
  </w:style>
  <w:style w:type="paragraph" w:customStyle="1" w:styleId="Text4">
    <w:name w:val="Text 4"/>
    <w:basedOn w:val="Normal"/>
    <w:rsid w:val="00461D0A"/>
    <w:pPr>
      <w:tabs>
        <w:tab w:val="left" w:pos="2302"/>
      </w:tabs>
      <w:ind w:left="1202"/>
    </w:pPr>
  </w:style>
  <w:style w:type="paragraph" w:customStyle="1" w:styleId="Address">
    <w:name w:val="Address"/>
    <w:basedOn w:val="Normal"/>
    <w:rsid w:val="00461D0A"/>
    <w:pPr>
      <w:spacing w:after="0"/>
      <w:jc w:val="left"/>
    </w:pPr>
  </w:style>
  <w:style w:type="paragraph" w:customStyle="1" w:styleId="AddressTL">
    <w:name w:val="AddressTL"/>
    <w:basedOn w:val="Normal"/>
    <w:next w:val="Normal"/>
    <w:rsid w:val="00461D0A"/>
    <w:pPr>
      <w:spacing w:after="720"/>
      <w:jc w:val="left"/>
    </w:pPr>
  </w:style>
  <w:style w:type="paragraph" w:customStyle="1" w:styleId="AddressTR">
    <w:name w:val="AddressTR"/>
    <w:basedOn w:val="Normal"/>
    <w:next w:val="Normal"/>
    <w:rsid w:val="00461D0A"/>
    <w:pPr>
      <w:spacing w:after="720"/>
      <w:ind w:left="5103"/>
      <w:jc w:val="left"/>
    </w:pPr>
  </w:style>
  <w:style w:type="paragraph" w:styleId="BlockText">
    <w:name w:val="Block Text"/>
    <w:basedOn w:val="Normal"/>
    <w:rsid w:val="00461D0A"/>
    <w:pPr>
      <w:spacing w:after="120"/>
      <w:ind w:left="1440" w:right="1440"/>
    </w:pPr>
  </w:style>
  <w:style w:type="paragraph" w:styleId="BodyText">
    <w:name w:val="Body Text"/>
    <w:basedOn w:val="Normal"/>
    <w:rsid w:val="00461D0A"/>
    <w:pPr>
      <w:spacing w:after="120"/>
    </w:pPr>
  </w:style>
  <w:style w:type="paragraph" w:styleId="BodyText2">
    <w:name w:val="Body Text 2"/>
    <w:basedOn w:val="Normal"/>
    <w:rsid w:val="00461D0A"/>
    <w:pPr>
      <w:spacing w:after="120" w:line="480" w:lineRule="auto"/>
    </w:pPr>
  </w:style>
  <w:style w:type="paragraph" w:styleId="BodyText3">
    <w:name w:val="Body Text 3"/>
    <w:basedOn w:val="Normal"/>
    <w:rsid w:val="00461D0A"/>
    <w:pPr>
      <w:spacing w:after="120"/>
    </w:pPr>
    <w:rPr>
      <w:sz w:val="16"/>
    </w:rPr>
  </w:style>
  <w:style w:type="paragraph" w:styleId="BodyTextFirstIndent">
    <w:name w:val="Body Text First Indent"/>
    <w:basedOn w:val="BodyText"/>
    <w:rsid w:val="00461D0A"/>
    <w:pPr>
      <w:ind w:firstLine="210"/>
    </w:pPr>
  </w:style>
  <w:style w:type="paragraph" w:styleId="BodyTextIndent">
    <w:name w:val="Body Text Indent"/>
    <w:basedOn w:val="Normal"/>
    <w:rsid w:val="00461D0A"/>
    <w:pPr>
      <w:spacing w:after="120"/>
      <w:ind w:left="283"/>
    </w:pPr>
  </w:style>
  <w:style w:type="paragraph" w:styleId="BodyTextFirstIndent2">
    <w:name w:val="Body Text First Indent 2"/>
    <w:basedOn w:val="BodyTextIndent"/>
    <w:rsid w:val="00461D0A"/>
    <w:pPr>
      <w:ind w:firstLine="210"/>
    </w:pPr>
  </w:style>
  <w:style w:type="paragraph" w:styleId="BodyTextIndent2">
    <w:name w:val="Body Text Indent 2"/>
    <w:basedOn w:val="Normal"/>
    <w:rsid w:val="00461D0A"/>
    <w:pPr>
      <w:spacing w:after="120" w:line="480" w:lineRule="auto"/>
      <w:ind w:left="283"/>
    </w:pPr>
  </w:style>
  <w:style w:type="paragraph" w:styleId="BodyTextIndent3">
    <w:name w:val="Body Text Indent 3"/>
    <w:basedOn w:val="Normal"/>
    <w:rsid w:val="00461D0A"/>
    <w:pPr>
      <w:spacing w:after="120"/>
      <w:ind w:left="283"/>
    </w:pPr>
    <w:rPr>
      <w:sz w:val="16"/>
    </w:rPr>
  </w:style>
  <w:style w:type="paragraph" w:styleId="Caption">
    <w:name w:val="caption"/>
    <w:basedOn w:val="Normal"/>
    <w:next w:val="Normal"/>
    <w:rsid w:val="00422FFA"/>
    <w:pPr>
      <w:spacing w:before="120" w:after="120"/>
      <w:jc w:val="center"/>
    </w:pPr>
    <w:rPr>
      <w:rFonts w:ascii="Arial" w:hAnsi="Arial"/>
      <w:i/>
      <w:sz w:val="16"/>
    </w:rPr>
  </w:style>
  <w:style w:type="paragraph" w:customStyle="1" w:styleId="ChapterTitle">
    <w:name w:val="ChapterTitle"/>
    <w:basedOn w:val="Normal"/>
    <w:next w:val="SectionTitle"/>
    <w:rsid w:val="00461D0A"/>
    <w:pPr>
      <w:keepNext/>
      <w:spacing w:after="480"/>
      <w:jc w:val="center"/>
    </w:pPr>
    <w:rPr>
      <w:b/>
      <w:sz w:val="32"/>
    </w:rPr>
  </w:style>
  <w:style w:type="paragraph" w:customStyle="1" w:styleId="SectionTitle">
    <w:name w:val="SectionTitle"/>
    <w:basedOn w:val="Normal"/>
    <w:next w:val="Heading1"/>
    <w:rsid w:val="00461D0A"/>
    <w:pPr>
      <w:keepNext/>
      <w:spacing w:after="480"/>
      <w:jc w:val="center"/>
    </w:pPr>
    <w:rPr>
      <w:b/>
      <w:smallCaps/>
      <w:sz w:val="28"/>
    </w:rPr>
  </w:style>
  <w:style w:type="paragraph" w:styleId="Closing">
    <w:name w:val="Closing"/>
    <w:basedOn w:val="Normal"/>
    <w:rsid w:val="00461D0A"/>
    <w:pPr>
      <w:ind w:left="4252"/>
    </w:pPr>
  </w:style>
  <w:style w:type="paragraph" w:styleId="CommentText">
    <w:name w:val="annotation text"/>
    <w:basedOn w:val="Normal"/>
    <w:link w:val="CommentTextChar"/>
    <w:uiPriority w:val="99"/>
    <w:semiHidden/>
    <w:rsid w:val="00461D0A"/>
    <w:rPr>
      <w:sz w:val="20"/>
    </w:rPr>
  </w:style>
  <w:style w:type="paragraph" w:styleId="Date">
    <w:name w:val="Date"/>
    <w:basedOn w:val="Normal"/>
    <w:next w:val="References"/>
    <w:rsid w:val="00461D0A"/>
    <w:pPr>
      <w:spacing w:after="0"/>
      <w:ind w:left="5103" w:right="-567"/>
      <w:jc w:val="left"/>
    </w:pPr>
  </w:style>
  <w:style w:type="paragraph" w:customStyle="1" w:styleId="References">
    <w:name w:val="References"/>
    <w:basedOn w:val="Normal"/>
    <w:next w:val="AddressTR"/>
    <w:rsid w:val="00461D0A"/>
    <w:pPr>
      <w:ind w:left="5103"/>
      <w:jc w:val="left"/>
    </w:pPr>
    <w:rPr>
      <w:sz w:val="20"/>
    </w:rPr>
  </w:style>
  <w:style w:type="paragraph" w:styleId="DocumentMap">
    <w:name w:val="Document Map"/>
    <w:basedOn w:val="Normal"/>
    <w:semiHidden/>
    <w:rsid w:val="00461D0A"/>
    <w:pPr>
      <w:shd w:val="clear" w:color="auto" w:fill="000080"/>
    </w:pPr>
    <w:rPr>
      <w:rFonts w:ascii="Tahoma" w:hAnsi="Tahoma"/>
    </w:rPr>
  </w:style>
  <w:style w:type="paragraph" w:customStyle="1" w:styleId="DoubSign">
    <w:name w:val="DoubSign"/>
    <w:basedOn w:val="Normal"/>
    <w:next w:val="Enclosures"/>
    <w:rsid w:val="00461D0A"/>
    <w:pPr>
      <w:tabs>
        <w:tab w:val="left" w:pos="5103"/>
      </w:tabs>
      <w:spacing w:before="1200" w:after="0"/>
      <w:jc w:val="left"/>
    </w:pPr>
  </w:style>
  <w:style w:type="paragraph" w:customStyle="1" w:styleId="Enclosures">
    <w:name w:val="Enclosures"/>
    <w:basedOn w:val="Normal"/>
    <w:rsid w:val="00461D0A"/>
    <w:pPr>
      <w:keepNext/>
      <w:keepLines/>
      <w:tabs>
        <w:tab w:val="left" w:pos="5642"/>
      </w:tabs>
      <w:spacing w:before="480" w:after="0"/>
      <w:ind w:left="1191" w:hanging="1191"/>
      <w:jc w:val="left"/>
    </w:pPr>
  </w:style>
  <w:style w:type="paragraph" w:styleId="EndnoteText">
    <w:name w:val="endnote text"/>
    <w:basedOn w:val="Normal"/>
    <w:semiHidden/>
    <w:rsid w:val="00461D0A"/>
    <w:rPr>
      <w:sz w:val="20"/>
    </w:rPr>
  </w:style>
  <w:style w:type="paragraph" w:styleId="EnvelopeAddress">
    <w:name w:val="envelope address"/>
    <w:basedOn w:val="Normal"/>
    <w:rsid w:val="00461D0A"/>
    <w:pPr>
      <w:framePr w:w="7920" w:h="1980" w:hRule="exact" w:hSpace="180" w:wrap="auto" w:hAnchor="page" w:xAlign="center" w:yAlign="bottom"/>
      <w:spacing w:after="0"/>
    </w:pPr>
  </w:style>
  <w:style w:type="paragraph" w:styleId="EnvelopeReturn">
    <w:name w:val="envelope return"/>
    <w:basedOn w:val="Normal"/>
    <w:rsid w:val="00461D0A"/>
    <w:pPr>
      <w:spacing w:after="0"/>
    </w:pPr>
    <w:rPr>
      <w:sz w:val="20"/>
    </w:rPr>
  </w:style>
  <w:style w:type="paragraph" w:styleId="Footer">
    <w:name w:val="footer"/>
    <w:basedOn w:val="Normal"/>
    <w:link w:val="FooterChar"/>
    <w:uiPriority w:val="99"/>
    <w:rsid w:val="00461D0A"/>
    <w:pPr>
      <w:spacing w:after="0"/>
      <w:ind w:right="-567"/>
      <w:jc w:val="left"/>
    </w:pPr>
    <w:rPr>
      <w:rFonts w:ascii="Arial" w:hAnsi="Arial"/>
      <w:sz w:val="16"/>
    </w:rPr>
  </w:style>
  <w:style w:type="paragraph" w:styleId="FootnoteText">
    <w:name w:val="footnote text"/>
    <w:basedOn w:val="Normal"/>
    <w:link w:val="FootnoteTextChar"/>
    <w:semiHidden/>
    <w:rsid w:val="00554C47"/>
    <w:pPr>
      <w:spacing w:after="120"/>
    </w:pPr>
    <w:rPr>
      <w:rFonts w:asciiTheme="minorHAnsi" w:hAnsiTheme="minorHAnsi"/>
      <w:sz w:val="16"/>
    </w:rPr>
  </w:style>
  <w:style w:type="paragraph" w:styleId="Header">
    <w:name w:val="header"/>
    <w:basedOn w:val="Normal"/>
    <w:link w:val="HeaderChar"/>
    <w:uiPriority w:val="99"/>
    <w:rsid w:val="00461D0A"/>
    <w:pPr>
      <w:tabs>
        <w:tab w:val="center" w:pos="4153"/>
        <w:tab w:val="right" w:pos="8306"/>
      </w:tabs>
    </w:pPr>
  </w:style>
  <w:style w:type="paragraph" w:styleId="Index1">
    <w:name w:val="index 1"/>
    <w:basedOn w:val="Normal"/>
    <w:next w:val="Normal"/>
    <w:autoRedefine/>
    <w:semiHidden/>
    <w:rsid w:val="00461D0A"/>
    <w:pPr>
      <w:ind w:left="240" w:hanging="240"/>
    </w:pPr>
  </w:style>
  <w:style w:type="paragraph" w:styleId="Index2">
    <w:name w:val="index 2"/>
    <w:basedOn w:val="Normal"/>
    <w:next w:val="Normal"/>
    <w:autoRedefine/>
    <w:semiHidden/>
    <w:rsid w:val="00461D0A"/>
    <w:pPr>
      <w:ind w:left="480" w:hanging="240"/>
    </w:pPr>
  </w:style>
  <w:style w:type="paragraph" w:styleId="Index3">
    <w:name w:val="index 3"/>
    <w:basedOn w:val="Normal"/>
    <w:next w:val="Normal"/>
    <w:autoRedefine/>
    <w:semiHidden/>
    <w:rsid w:val="00461D0A"/>
    <w:pPr>
      <w:ind w:left="720" w:hanging="240"/>
    </w:pPr>
  </w:style>
  <w:style w:type="paragraph" w:styleId="Index4">
    <w:name w:val="index 4"/>
    <w:basedOn w:val="Normal"/>
    <w:next w:val="Normal"/>
    <w:autoRedefine/>
    <w:semiHidden/>
    <w:rsid w:val="00461D0A"/>
    <w:pPr>
      <w:ind w:left="960" w:hanging="240"/>
    </w:pPr>
  </w:style>
  <w:style w:type="paragraph" w:styleId="Index5">
    <w:name w:val="index 5"/>
    <w:basedOn w:val="Normal"/>
    <w:next w:val="Normal"/>
    <w:autoRedefine/>
    <w:semiHidden/>
    <w:rsid w:val="00461D0A"/>
    <w:pPr>
      <w:ind w:left="1200" w:hanging="240"/>
    </w:pPr>
  </w:style>
  <w:style w:type="paragraph" w:styleId="Index6">
    <w:name w:val="index 6"/>
    <w:basedOn w:val="Normal"/>
    <w:next w:val="Normal"/>
    <w:autoRedefine/>
    <w:semiHidden/>
    <w:rsid w:val="00461D0A"/>
    <w:pPr>
      <w:ind w:left="1440" w:hanging="240"/>
    </w:pPr>
  </w:style>
  <w:style w:type="paragraph" w:styleId="Index7">
    <w:name w:val="index 7"/>
    <w:basedOn w:val="Normal"/>
    <w:next w:val="Normal"/>
    <w:autoRedefine/>
    <w:semiHidden/>
    <w:rsid w:val="00461D0A"/>
    <w:pPr>
      <w:ind w:left="1680" w:hanging="240"/>
    </w:pPr>
  </w:style>
  <w:style w:type="paragraph" w:styleId="Index8">
    <w:name w:val="index 8"/>
    <w:basedOn w:val="Normal"/>
    <w:next w:val="Normal"/>
    <w:autoRedefine/>
    <w:semiHidden/>
    <w:rsid w:val="00461D0A"/>
    <w:pPr>
      <w:ind w:left="1920" w:hanging="240"/>
    </w:pPr>
  </w:style>
  <w:style w:type="paragraph" w:styleId="Index9">
    <w:name w:val="index 9"/>
    <w:basedOn w:val="Normal"/>
    <w:next w:val="Normal"/>
    <w:autoRedefine/>
    <w:semiHidden/>
    <w:rsid w:val="00461D0A"/>
    <w:pPr>
      <w:ind w:left="2160" w:hanging="240"/>
    </w:pPr>
  </w:style>
  <w:style w:type="paragraph" w:styleId="IndexHeading">
    <w:name w:val="index heading"/>
    <w:basedOn w:val="Normal"/>
    <w:next w:val="Index1"/>
    <w:semiHidden/>
    <w:rsid w:val="00461D0A"/>
    <w:rPr>
      <w:rFonts w:ascii="Arial" w:hAnsi="Arial"/>
      <w:b/>
    </w:rPr>
  </w:style>
  <w:style w:type="paragraph" w:styleId="List">
    <w:name w:val="List"/>
    <w:basedOn w:val="Normal"/>
    <w:rsid w:val="00461D0A"/>
    <w:pPr>
      <w:ind w:left="283" w:hanging="283"/>
    </w:pPr>
  </w:style>
  <w:style w:type="paragraph" w:styleId="List2">
    <w:name w:val="List 2"/>
    <w:basedOn w:val="Normal"/>
    <w:rsid w:val="00461D0A"/>
    <w:pPr>
      <w:ind w:left="566" w:hanging="283"/>
    </w:pPr>
  </w:style>
  <w:style w:type="paragraph" w:styleId="List3">
    <w:name w:val="List 3"/>
    <w:basedOn w:val="Normal"/>
    <w:rsid w:val="00461D0A"/>
    <w:pPr>
      <w:ind w:left="849" w:hanging="283"/>
    </w:pPr>
  </w:style>
  <w:style w:type="paragraph" w:styleId="List4">
    <w:name w:val="List 4"/>
    <w:basedOn w:val="Normal"/>
    <w:rsid w:val="00461D0A"/>
    <w:pPr>
      <w:ind w:left="1132" w:hanging="283"/>
    </w:pPr>
  </w:style>
  <w:style w:type="paragraph" w:styleId="List5">
    <w:name w:val="List 5"/>
    <w:basedOn w:val="Normal"/>
    <w:rsid w:val="00461D0A"/>
    <w:pPr>
      <w:ind w:left="1415" w:hanging="283"/>
    </w:pPr>
  </w:style>
  <w:style w:type="paragraph" w:styleId="ListBullet">
    <w:name w:val="List Bullet"/>
    <w:basedOn w:val="Normal"/>
    <w:rsid w:val="00577EC6"/>
    <w:pPr>
      <w:numPr>
        <w:numId w:val="4"/>
      </w:numPr>
    </w:pPr>
  </w:style>
  <w:style w:type="paragraph" w:styleId="ListBullet2">
    <w:name w:val="List Bullet 2"/>
    <w:basedOn w:val="Text2"/>
    <w:rsid w:val="00577EC6"/>
    <w:pPr>
      <w:numPr>
        <w:numId w:val="6"/>
      </w:numPr>
      <w:tabs>
        <w:tab w:val="clear" w:pos="2302"/>
      </w:tabs>
    </w:pPr>
  </w:style>
  <w:style w:type="paragraph" w:styleId="ListBullet3">
    <w:name w:val="List Bullet 3"/>
    <w:basedOn w:val="Text3"/>
    <w:rsid w:val="00577EC6"/>
    <w:pPr>
      <w:numPr>
        <w:numId w:val="7"/>
      </w:numPr>
      <w:tabs>
        <w:tab w:val="clear" w:pos="2302"/>
      </w:tabs>
    </w:pPr>
  </w:style>
  <w:style w:type="paragraph" w:styleId="ListBullet4">
    <w:name w:val="List Bullet 4"/>
    <w:basedOn w:val="Text4"/>
    <w:rsid w:val="00577EC6"/>
    <w:pPr>
      <w:numPr>
        <w:numId w:val="8"/>
      </w:numPr>
      <w:tabs>
        <w:tab w:val="clear" w:pos="2302"/>
      </w:tabs>
    </w:pPr>
  </w:style>
  <w:style w:type="paragraph" w:styleId="ListBullet5">
    <w:name w:val="List Bullet 5"/>
    <w:basedOn w:val="Normal"/>
    <w:autoRedefine/>
    <w:rsid w:val="00577EC6"/>
    <w:pPr>
      <w:numPr>
        <w:numId w:val="1"/>
      </w:numPr>
    </w:pPr>
  </w:style>
  <w:style w:type="paragraph" w:styleId="ListContinue">
    <w:name w:val="List Continue"/>
    <w:basedOn w:val="Normal"/>
    <w:rsid w:val="00461D0A"/>
    <w:pPr>
      <w:spacing w:after="120"/>
      <w:ind w:left="283"/>
    </w:pPr>
  </w:style>
  <w:style w:type="paragraph" w:styleId="ListContinue2">
    <w:name w:val="List Continue 2"/>
    <w:basedOn w:val="Normal"/>
    <w:rsid w:val="00461D0A"/>
    <w:pPr>
      <w:spacing w:after="120"/>
      <w:ind w:left="566"/>
    </w:pPr>
  </w:style>
  <w:style w:type="paragraph" w:styleId="ListContinue3">
    <w:name w:val="List Continue 3"/>
    <w:basedOn w:val="Normal"/>
    <w:rsid w:val="00461D0A"/>
    <w:pPr>
      <w:spacing w:after="120"/>
      <w:ind w:left="849"/>
    </w:pPr>
  </w:style>
  <w:style w:type="paragraph" w:styleId="ListContinue4">
    <w:name w:val="List Continue 4"/>
    <w:basedOn w:val="Normal"/>
    <w:rsid w:val="00461D0A"/>
    <w:pPr>
      <w:spacing w:after="120"/>
      <w:ind w:left="1132"/>
    </w:pPr>
  </w:style>
  <w:style w:type="paragraph" w:styleId="ListContinue5">
    <w:name w:val="List Continue 5"/>
    <w:basedOn w:val="Normal"/>
    <w:rsid w:val="00461D0A"/>
    <w:pPr>
      <w:spacing w:after="120"/>
      <w:ind w:left="1415"/>
    </w:pPr>
  </w:style>
  <w:style w:type="paragraph" w:styleId="ListNumber">
    <w:name w:val="List Number"/>
    <w:basedOn w:val="Normal"/>
    <w:rsid w:val="00577EC6"/>
    <w:pPr>
      <w:numPr>
        <w:numId w:val="13"/>
      </w:numPr>
    </w:pPr>
  </w:style>
  <w:style w:type="paragraph" w:styleId="ListNumber2">
    <w:name w:val="List Number 2"/>
    <w:basedOn w:val="Text2"/>
    <w:rsid w:val="00577EC6"/>
    <w:pPr>
      <w:tabs>
        <w:tab w:val="clear" w:pos="2302"/>
        <w:tab w:val="num" w:pos="720"/>
      </w:tabs>
      <w:ind w:left="720" w:hanging="720"/>
    </w:pPr>
  </w:style>
  <w:style w:type="paragraph" w:styleId="ListNumber3">
    <w:name w:val="List Number 3"/>
    <w:basedOn w:val="Text3"/>
    <w:rsid w:val="00577EC6"/>
    <w:pPr>
      <w:tabs>
        <w:tab w:val="clear" w:pos="2302"/>
        <w:tab w:val="num" w:pos="720"/>
      </w:tabs>
      <w:ind w:left="720" w:hanging="720"/>
    </w:pPr>
  </w:style>
  <w:style w:type="paragraph" w:styleId="ListNumber4">
    <w:name w:val="List Number 4"/>
    <w:basedOn w:val="Text4"/>
    <w:rsid w:val="00577EC6"/>
    <w:pPr>
      <w:tabs>
        <w:tab w:val="clear" w:pos="2302"/>
        <w:tab w:val="num" w:pos="720"/>
      </w:tabs>
      <w:ind w:left="720" w:hanging="720"/>
    </w:pPr>
  </w:style>
  <w:style w:type="paragraph" w:styleId="ListNumber5">
    <w:name w:val="List Number 5"/>
    <w:basedOn w:val="Normal"/>
    <w:rsid w:val="00577EC6"/>
    <w:pPr>
      <w:numPr>
        <w:numId w:val="2"/>
      </w:numPr>
    </w:pPr>
  </w:style>
  <w:style w:type="paragraph" w:styleId="MacroText">
    <w:name w:val="macro"/>
    <w:semiHidden/>
    <w:rsid w:val="00461D0A"/>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MessageHeader">
    <w:name w:val="Message Header"/>
    <w:basedOn w:val="Normal"/>
    <w:rsid w:val="00461D0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NormalIndent">
    <w:name w:val="Normal Indent"/>
    <w:basedOn w:val="Normal"/>
    <w:link w:val="NormalIndentChar"/>
    <w:rsid w:val="00461D0A"/>
    <w:pPr>
      <w:ind w:left="720"/>
    </w:pPr>
  </w:style>
  <w:style w:type="paragraph" w:styleId="NoteHeading">
    <w:name w:val="Note Heading"/>
    <w:basedOn w:val="Normal"/>
    <w:next w:val="Normal"/>
    <w:rsid w:val="00461D0A"/>
  </w:style>
  <w:style w:type="paragraph" w:customStyle="1" w:styleId="NoteHead">
    <w:name w:val="NoteHead"/>
    <w:basedOn w:val="Normal"/>
    <w:next w:val="Subject"/>
    <w:rsid w:val="00461D0A"/>
    <w:pPr>
      <w:spacing w:before="720" w:after="720"/>
      <w:jc w:val="center"/>
    </w:pPr>
    <w:rPr>
      <w:b/>
      <w:smallCaps/>
    </w:rPr>
  </w:style>
  <w:style w:type="paragraph" w:customStyle="1" w:styleId="Subject">
    <w:name w:val="Subject"/>
    <w:basedOn w:val="Normal"/>
    <w:next w:val="Normal"/>
    <w:rsid w:val="00461D0A"/>
    <w:pPr>
      <w:spacing w:after="480"/>
      <w:ind w:left="1531" w:hanging="1531"/>
      <w:jc w:val="left"/>
    </w:pPr>
    <w:rPr>
      <w:b/>
    </w:rPr>
  </w:style>
  <w:style w:type="paragraph" w:customStyle="1" w:styleId="NoteList">
    <w:name w:val="NoteList"/>
    <w:basedOn w:val="Normal"/>
    <w:next w:val="Subject"/>
    <w:rsid w:val="00461D0A"/>
    <w:pPr>
      <w:tabs>
        <w:tab w:val="left" w:pos="5823"/>
      </w:tabs>
      <w:spacing w:before="720" w:after="720"/>
      <w:ind w:left="5104" w:hanging="3119"/>
      <w:jc w:val="left"/>
    </w:pPr>
    <w:rPr>
      <w:b/>
      <w:smallCaps/>
    </w:rPr>
  </w:style>
  <w:style w:type="paragraph" w:customStyle="1" w:styleId="NumPar1">
    <w:name w:val="NumPar 1"/>
    <w:basedOn w:val="Heading1"/>
    <w:next w:val="Text1"/>
    <w:rsid w:val="00577EC6"/>
    <w:pPr>
      <w:keepNext w:val="0"/>
      <w:spacing w:before="0"/>
      <w:outlineLvl w:val="9"/>
    </w:pPr>
    <w:rPr>
      <w:b w:val="0"/>
      <w:smallCaps w:val="0"/>
    </w:rPr>
  </w:style>
  <w:style w:type="paragraph" w:customStyle="1" w:styleId="NumPar2">
    <w:name w:val="NumPar 2"/>
    <w:basedOn w:val="Heading2"/>
    <w:next w:val="Text2"/>
    <w:rsid w:val="00577EC6"/>
    <w:pPr>
      <w:keepNext w:val="0"/>
      <w:outlineLvl w:val="9"/>
    </w:pPr>
    <w:rPr>
      <w:b w:val="0"/>
    </w:rPr>
  </w:style>
  <w:style w:type="paragraph" w:customStyle="1" w:styleId="NumPar3">
    <w:name w:val="NumPar 3"/>
    <w:basedOn w:val="Heading3"/>
    <w:next w:val="Text3"/>
    <w:rsid w:val="00577EC6"/>
    <w:pPr>
      <w:keepNext w:val="0"/>
      <w:outlineLvl w:val="9"/>
    </w:pPr>
    <w:rPr>
      <w:i w:val="0"/>
    </w:rPr>
  </w:style>
  <w:style w:type="paragraph" w:customStyle="1" w:styleId="NumPar4">
    <w:name w:val="NumPar 4"/>
    <w:basedOn w:val="Heading4"/>
    <w:next w:val="Text4"/>
    <w:rsid w:val="00577EC6"/>
    <w:pPr>
      <w:keepNext w:val="0"/>
      <w:outlineLvl w:val="9"/>
    </w:pPr>
  </w:style>
  <w:style w:type="paragraph" w:customStyle="1" w:styleId="PartTitle">
    <w:name w:val="PartTitle"/>
    <w:basedOn w:val="Normal"/>
    <w:next w:val="ChapterTitle"/>
    <w:rsid w:val="00461D0A"/>
    <w:pPr>
      <w:keepNext/>
      <w:pageBreakBefore/>
      <w:spacing w:after="480"/>
      <w:jc w:val="center"/>
    </w:pPr>
    <w:rPr>
      <w:b/>
      <w:sz w:val="36"/>
    </w:rPr>
  </w:style>
  <w:style w:type="paragraph" w:styleId="PlainText">
    <w:name w:val="Plain Text"/>
    <w:basedOn w:val="Normal"/>
    <w:rsid w:val="00461D0A"/>
    <w:rPr>
      <w:rFonts w:ascii="Courier New" w:hAnsi="Courier New"/>
      <w:sz w:val="20"/>
    </w:rPr>
  </w:style>
  <w:style w:type="paragraph" w:styleId="Salutation">
    <w:name w:val="Salutation"/>
    <w:basedOn w:val="Normal"/>
    <w:next w:val="Normal"/>
    <w:rsid w:val="00461D0A"/>
  </w:style>
  <w:style w:type="paragraph" w:styleId="Signature">
    <w:name w:val="Signature"/>
    <w:basedOn w:val="Normal"/>
    <w:next w:val="Enclosures"/>
    <w:rsid w:val="00461D0A"/>
    <w:pPr>
      <w:tabs>
        <w:tab w:val="left" w:pos="5103"/>
      </w:tabs>
      <w:spacing w:before="1200" w:after="0"/>
      <w:ind w:left="5103"/>
      <w:jc w:val="center"/>
    </w:pPr>
  </w:style>
  <w:style w:type="paragraph" w:styleId="Subtitle">
    <w:name w:val="Subtitle"/>
    <w:basedOn w:val="Normal"/>
    <w:next w:val="Normal"/>
    <w:uiPriority w:val="11"/>
    <w:qFormat/>
    <w:pPr>
      <w:spacing w:after="60"/>
      <w:jc w:val="center"/>
    </w:pPr>
    <w:rPr>
      <w:rFonts w:ascii="Arial" w:eastAsia="Arial" w:hAnsi="Arial" w:cs="Arial"/>
    </w:rPr>
  </w:style>
  <w:style w:type="paragraph" w:customStyle="1" w:styleId="SubTitle1">
    <w:name w:val="SubTitle 1"/>
    <w:basedOn w:val="Normal"/>
    <w:next w:val="SubTitle2"/>
    <w:rsid w:val="00461D0A"/>
    <w:pPr>
      <w:jc w:val="center"/>
    </w:pPr>
    <w:rPr>
      <w:b/>
      <w:sz w:val="40"/>
    </w:rPr>
  </w:style>
  <w:style w:type="paragraph" w:customStyle="1" w:styleId="SubTitle2">
    <w:name w:val="SubTitle 2"/>
    <w:basedOn w:val="Normal"/>
    <w:rsid w:val="00461D0A"/>
    <w:pPr>
      <w:jc w:val="center"/>
    </w:pPr>
    <w:rPr>
      <w:b/>
      <w:sz w:val="32"/>
    </w:rPr>
  </w:style>
  <w:style w:type="paragraph" w:styleId="TableofAuthorities">
    <w:name w:val="table of authorities"/>
    <w:basedOn w:val="Normal"/>
    <w:next w:val="Normal"/>
    <w:semiHidden/>
    <w:rsid w:val="00461D0A"/>
    <w:pPr>
      <w:ind w:left="240" w:hanging="240"/>
    </w:pPr>
  </w:style>
  <w:style w:type="paragraph" w:styleId="TableofFigures">
    <w:name w:val="table of figures"/>
    <w:basedOn w:val="Normal"/>
    <w:next w:val="Normal"/>
    <w:uiPriority w:val="99"/>
    <w:rsid w:val="00461D0A"/>
    <w:pPr>
      <w:ind w:left="480" w:hanging="480"/>
    </w:pPr>
  </w:style>
  <w:style w:type="paragraph" w:styleId="TOAHeading">
    <w:name w:val="toa heading"/>
    <w:basedOn w:val="Normal"/>
    <w:next w:val="Normal"/>
    <w:semiHidden/>
    <w:rsid w:val="00461D0A"/>
    <w:pPr>
      <w:spacing w:before="120"/>
    </w:pPr>
    <w:rPr>
      <w:rFonts w:ascii="Arial" w:hAnsi="Arial"/>
      <w:b/>
    </w:rPr>
  </w:style>
  <w:style w:type="paragraph" w:styleId="TOC1">
    <w:name w:val="toc 1"/>
    <w:basedOn w:val="Normal"/>
    <w:next w:val="Normal"/>
    <w:autoRedefine/>
    <w:uiPriority w:val="39"/>
    <w:rsid w:val="00EF7FDF"/>
    <w:pPr>
      <w:tabs>
        <w:tab w:val="left" w:pos="480"/>
        <w:tab w:val="right" w:leader="dot" w:pos="8778"/>
      </w:tabs>
      <w:spacing w:before="240"/>
      <w:jc w:val="left"/>
    </w:pPr>
    <w:rPr>
      <w:rFonts w:asciiTheme="minorHAnsi" w:hAnsiTheme="minorHAnsi" w:cstheme="minorHAnsi"/>
      <w:b/>
      <w:bCs/>
      <w:noProof/>
    </w:rPr>
  </w:style>
  <w:style w:type="paragraph" w:styleId="TOC2">
    <w:name w:val="toc 2"/>
    <w:basedOn w:val="Normal"/>
    <w:next w:val="Normal"/>
    <w:uiPriority w:val="39"/>
    <w:rsid w:val="00EF7FDF"/>
    <w:pPr>
      <w:spacing w:before="120" w:after="120"/>
      <w:ind w:left="240"/>
      <w:jc w:val="left"/>
    </w:pPr>
    <w:rPr>
      <w:rFonts w:asciiTheme="minorHAnsi" w:hAnsiTheme="minorHAnsi" w:cstheme="minorHAnsi"/>
    </w:rPr>
  </w:style>
  <w:style w:type="paragraph" w:styleId="TOC3">
    <w:name w:val="toc 3"/>
    <w:basedOn w:val="Normal"/>
    <w:next w:val="Normal"/>
    <w:uiPriority w:val="39"/>
    <w:rsid w:val="00EF7FDF"/>
    <w:pPr>
      <w:spacing w:after="0"/>
      <w:ind w:left="480"/>
      <w:jc w:val="left"/>
    </w:pPr>
    <w:rPr>
      <w:rFonts w:asciiTheme="minorHAnsi" w:hAnsiTheme="minorHAnsi" w:cstheme="minorHAnsi"/>
      <w:iCs/>
      <w:sz w:val="22"/>
    </w:rPr>
  </w:style>
  <w:style w:type="paragraph" w:styleId="TOC4">
    <w:name w:val="toc 4"/>
    <w:basedOn w:val="Normal"/>
    <w:next w:val="Normal"/>
    <w:semiHidden/>
    <w:rsid w:val="00461D0A"/>
    <w:pPr>
      <w:spacing w:after="0"/>
      <w:ind w:left="720"/>
      <w:jc w:val="left"/>
    </w:pPr>
    <w:rPr>
      <w:rFonts w:asciiTheme="minorHAnsi" w:hAnsiTheme="minorHAnsi" w:cstheme="minorHAnsi"/>
      <w:sz w:val="18"/>
      <w:szCs w:val="18"/>
    </w:rPr>
  </w:style>
  <w:style w:type="paragraph" w:styleId="TOC5">
    <w:name w:val="toc 5"/>
    <w:basedOn w:val="Normal"/>
    <w:next w:val="Normal"/>
    <w:semiHidden/>
    <w:rsid w:val="00461D0A"/>
    <w:pPr>
      <w:spacing w:after="0"/>
      <w:ind w:left="960"/>
      <w:jc w:val="left"/>
    </w:pPr>
    <w:rPr>
      <w:rFonts w:asciiTheme="minorHAnsi" w:hAnsiTheme="minorHAnsi" w:cstheme="minorHAnsi"/>
      <w:sz w:val="18"/>
      <w:szCs w:val="18"/>
    </w:rPr>
  </w:style>
  <w:style w:type="paragraph" w:styleId="TOC6">
    <w:name w:val="toc 6"/>
    <w:basedOn w:val="Normal"/>
    <w:next w:val="Normal"/>
    <w:autoRedefine/>
    <w:semiHidden/>
    <w:rsid w:val="00461D0A"/>
    <w:pPr>
      <w:spacing w:after="0"/>
      <w:ind w:left="1200"/>
      <w:jc w:val="left"/>
    </w:pPr>
    <w:rPr>
      <w:rFonts w:asciiTheme="minorHAnsi" w:hAnsiTheme="minorHAnsi" w:cstheme="minorHAnsi"/>
      <w:sz w:val="18"/>
      <w:szCs w:val="18"/>
    </w:rPr>
  </w:style>
  <w:style w:type="paragraph" w:styleId="TOC7">
    <w:name w:val="toc 7"/>
    <w:basedOn w:val="Normal"/>
    <w:next w:val="Normal"/>
    <w:autoRedefine/>
    <w:semiHidden/>
    <w:rsid w:val="00461D0A"/>
    <w:pPr>
      <w:spacing w:after="0"/>
      <w:ind w:left="1440"/>
      <w:jc w:val="left"/>
    </w:pPr>
    <w:rPr>
      <w:rFonts w:asciiTheme="minorHAnsi" w:hAnsiTheme="minorHAnsi" w:cstheme="minorHAnsi"/>
      <w:sz w:val="18"/>
      <w:szCs w:val="18"/>
    </w:rPr>
  </w:style>
  <w:style w:type="paragraph" w:styleId="TOC8">
    <w:name w:val="toc 8"/>
    <w:basedOn w:val="Normal"/>
    <w:next w:val="Normal"/>
    <w:autoRedefine/>
    <w:semiHidden/>
    <w:rsid w:val="00461D0A"/>
    <w:pPr>
      <w:spacing w:after="0"/>
      <w:ind w:left="1680"/>
      <w:jc w:val="left"/>
    </w:pPr>
    <w:rPr>
      <w:rFonts w:asciiTheme="minorHAnsi" w:hAnsiTheme="minorHAnsi" w:cstheme="minorHAnsi"/>
      <w:sz w:val="18"/>
      <w:szCs w:val="18"/>
    </w:rPr>
  </w:style>
  <w:style w:type="paragraph" w:styleId="TOC9">
    <w:name w:val="toc 9"/>
    <w:basedOn w:val="Normal"/>
    <w:next w:val="Normal"/>
    <w:autoRedefine/>
    <w:semiHidden/>
    <w:rsid w:val="00461D0A"/>
    <w:pPr>
      <w:spacing w:after="0"/>
      <w:ind w:left="1920"/>
      <w:jc w:val="left"/>
    </w:pPr>
    <w:rPr>
      <w:rFonts w:asciiTheme="minorHAnsi" w:hAnsiTheme="minorHAnsi" w:cstheme="minorHAnsi"/>
      <w:sz w:val="18"/>
      <w:szCs w:val="18"/>
    </w:rPr>
  </w:style>
  <w:style w:type="paragraph" w:customStyle="1" w:styleId="YReferences">
    <w:name w:val="YReferences"/>
    <w:basedOn w:val="Normal"/>
    <w:next w:val="Normal"/>
    <w:rsid w:val="00461D0A"/>
    <w:pPr>
      <w:spacing w:after="480"/>
      <w:ind w:left="1531" w:hanging="1531"/>
    </w:pPr>
  </w:style>
  <w:style w:type="paragraph" w:customStyle="1" w:styleId="ListBullet1">
    <w:name w:val="List Bullet 1"/>
    <w:basedOn w:val="Text1"/>
    <w:rsid w:val="00577EC6"/>
    <w:pPr>
      <w:numPr>
        <w:numId w:val="5"/>
      </w:numPr>
    </w:pPr>
  </w:style>
  <w:style w:type="paragraph" w:customStyle="1" w:styleId="ListDash">
    <w:name w:val="List Dash"/>
    <w:basedOn w:val="Normal"/>
    <w:rsid w:val="00577EC6"/>
    <w:pPr>
      <w:numPr>
        <w:numId w:val="9"/>
      </w:numPr>
    </w:pPr>
  </w:style>
  <w:style w:type="paragraph" w:customStyle="1" w:styleId="ListDash1">
    <w:name w:val="List Dash 1"/>
    <w:basedOn w:val="Text1"/>
    <w:rsid w:val="00577EC6"/>
    <w:pPr>
      <w:numPr>
        <w:numId w:val="10"/>
      </w:numPr>
    </w:pPr>
  </w:style>
  <w:style w:type="paragraph" w:customStyle="1" w:styleId="ListDash2">
    <w:name w:val="List Dash 2"/>
    <w:basedOn w:val="Text2"/>
    <w:rsid w:val="00577EC6"/>
    <w:pPr>
      <w:numPr>
        <w:numId w:val="11"/>
      </w:numPr>
      <w:tabs>
        <w:tab w:val="clear" w:pos="2302"/>
      </w:tabs>
    </w:pPr>
  </w:style>
  <w:style w:type="paragraph" w:customStyle="1" w:styleId="ListDash3">
    <w:name w:val="List Dash 3"/>
    <w:basedOn w:val="Text3"/>
    <w:rsid w:val="00577EC6"/>
    <w:pPr>
      <w:numPr>
        <w:numId w:val="12"/>
      </w:numPr>
      <w:tabs>
        <w:tab w:val="clear" w:pos="2302"/>
      </w:tabs>
    </w:pPr>
  </w:style>
  <w:style w:type="paragraph" w:customStyle="1" w:styleId="ListDash4">
    <w:name w:val="List Dash 4"/>
    <w:basedOn w:val="Text4"/>
    <w:rsid w:val="00577EC6"/>
    <w:pPr>
      <w:tabs>
        <w:tab w:val="clear" w:pos="2302"/>
        <w:tab w:val="num" w:pos="720"/>
      </w:tabs>
      <w:ind w:left="720" w:hanging="720"/>
    </w:pPr>
  </w:style>
  <w:style w:type="paragraph" w:customStyle="1" w:styleId="ListNumberLevel2">
    <w:name w:val="List Number (Level 2)"/>
    <w:basedOn w:val="Normal"/>
    <w:rsid w:val="00577EC6"/>
    <w:pPr>
      <w:numPr>
        <w:ilvl w:val="1"/>
        <w:numId w:val="13"/>
      </w:numPr>
    </w:pPr>
  </w:style>
  <w:style w:type="paragraph" w:customStyle="1" w:styleId="ListNumberLevel3">
    <w:name w:val="List Number (Level 3)"/>
    <w:basedOn w:val="Normal"/>
    <w:rsid w:val="00577EC6"/>
    <w:pPr>
      <w:numPr>
        <w:ilvl w:val="2"/>
        <w:numId w:val="13"/>
      </w:numPr>
    </w:pPr>
  </w:style>
  <w:style w:type="paragraph" w:customStyle="1" w:styleId="ListNumberLevel4">
    <w:name w:val="List Number (Level 4)"/>
    <w:basedOn w:val="Normal"/>
    <w:rsid w:val="00577EC6"/>
    <w:pPr>
      <w:numPr>
        <w:ilvl w:val="3"/>
        <w:numId w:val="13"/>
      </w:numPr>
    </w:pPr>
  </w:style>
  <w:style w:type="paragraph" w:customStyle="1" w:styleId="ListNumber1">
    <w:name w:val="List Number 1"/>
    <w:basedOn w:val="Text1"/>
    <w:rsid w:val="00577EC6"/>
    <w:pPr>
      <w:tabs>
        <w:tab w:val="num" w:pos="720"/>
      </w:tabs>
      <w:ind w:left="720" w:hanging="720"/>
    </w:pPr>
  </w:style>
  <w:style w:type="paragraph" w:customStyle="1" w:styleId="ListNumber1Level2">
    <w:name w:val="List Number 1 (Level 2)"/>
    <w:basedOn w:val="Text1"/>
    <w:rsid w:val="00577EC6"/>
    <w:pPr>
      <w:tabs>
        <w:tab w:val="num" w:pos="1440"/>
      </w:tabs>
      <w:ind w:left="1440" w:hanging="720"/>
    </w:pPr>
  </w:style>
  <w:style w:type="paragraph" w:customStyle="1" w:styleId="ListNumber1Level3">
    <w:name w:val="List Number 1 (Level 3)"/>
    <w:basedOn w:val="Text1"/>
    <w:rsid w:val="00577EC6"/>
    <w:pPr>
      <w:tabs>
        <w:tab w:val="num" w:pos="2160"/>
      </w:tabs>
      <w:ind w:left="2160" w:hanging="720"/>
    </w:pPr>
  </w:style>
  <w:style w:type="paragraph" w:customStyle="1" w:styleId="ListNumber1Level4">
    <w:name w:val="List Number 1 (Level 4)"/>
    <w:basedOn w:val="Text1"/>
    <w:rsid w:val="00577EC6"/>
    <w:pPr>
      <w:tabs>
        <w:tab w:val="num" w:pos="2880"/>
      </w:tabs>
      <w:ind w:left="2880" w:hanging="720"/>
    </w:pPr>
  </w:style>
  <w:style w:type="paragraph" w:customStyle="1" w:styleId="ListNumber2Level2">
    <w:name w:val="List Number 2 (Level 2)"/>
    <w:basedOn w:val="Text2"/>
    <w:rsid w:val="00577EC6"/>
    <w:pPr>
      <w:tabs>
        <w:tab w:val="clear" w:pos="2302"/>
        <w:tab w:val="num" w:pos="1440"/>
      </w:tabs>
      <w:ind w:left="1440" w:hanging="720"/>
    </w:pPr>
  </w:style>
  <w:style w:type="paragraph" w:customStyle="1" w:styleId="ListNumber2Level3">
    <w:name w:val="List Number 2 (Level 3)"/>
    <w:basedOn w:val="Text2"/>
    <w:rsid w:val="00577EC6"/>
    <w:pPr>
      <w:tabs>
        <w:tab w:val="clear" w:pos="2302"/>
        <w:tab w:val="num" w:pos="2160"/>
      </w:tabs>
      <w:ind w:left="2160" w:hanging="720"/>
    </w:pPr>
  </w:style>
  <w:style w:type="paragraph" w:customStyle="1" w:styleId="ListNumber2Level4">
    <w:name w:val="List Number 2 (Level 4)"/>
    <w:basedOn w:val="Text2"/>
    <w:rsid w:val="00577EC6"/>
    <w:pPr>
      <w:tabs>
        <w:tab w:val="clear" w:pos="2302"/>
        <w:tab w:val="num" w:pos="2880"/>
      </w:tabs>
      <w:ind w:left="2880" w:hanging="720"/>
    </w:pPr>
  </w:style>
  <w:style w:type="paragraph" w:customStyle="1" w:styleId="ListNumber3Level2">
    <w:name w:val="List Number 3 (Level 2)"/>
    <w:basedOn w:val="Text3"/>
    <w:rsid w:val="00577EC6"/>
    <w:pPr>
      <w:tabs>
        <w:tab w:val="clear" w:pos="2302"/>
        <w:tab w:val="num" w:pos="1440"/>
      </w:tabs>
      <w:ind w:left="1440" w:hanging="720"/>
    </w:pPr>
  </w:style>
  <w:style w:type="paragraph" w:customStyle="1" w:styleId="ListNumber3Level3">
    <w:name w:val="List Number 3 (Level 3)"/>
    <w:basedOn w:val="Text3"/>
    <w:rsid w:val="00577EC6"/>
    <w:pPr>
      <w:tabs>
        <w:tab w:val="clear" w:pos="2302"/>
        <w:tab w:val="num" w:pos="2160"/>
      </w:tabs>
      <w:ind w:left="2160" w:hanging="720"/>
    </w:pPr>
  </w:style>
  <w:style w:type="paragraph" w:customStyle="1" w:styleId="ListNumber3Level4">
    <w:name w:val="List Number 3 (Level 4)"/>
    <w:basedOn w:val="Text3"/>
    <w:rsid w:val="00577EC6"/>
    <w:pPr>
      <w:tabs>
        <w:tab w:val="clear" w:pos="2302"/>
        <w:tab w:val="num" w:pos="2880"/>
      </w:tabs>
      <w:ind w:left="2880" w:hanging="720"/>
    </w:pPr>
  </w:style>
  <w:style w:type="paragraph" w:customStyle="1" w:styleId="ListNumber4Level2">
    <w:name w:val="List Number 4 (Level 2)"/>
    <w:basedOn w:val="Text4"/>
    <w:rsid w:val="00577EC6"/>
    <w:pPr>
      <w:tabs>
        <w:tab w:val="clear" w:pos="2302"/>
        <w:tab w:val="num" w:pos="1440"/>
      </w:tabs>
      <w:ind w:left="1440" w:hanging="720"/>
    </w:pPr>
  </w:style>
  <w:style w:type="paragraph" w:customStyle="1" w:styleId="ListNumber4Level3">
    <w:name w:val="List Number 4 (Level 3)"/>
    <w:basedOn w:val="Text4"/>
    <w:rsid w:val="00577EC6"/>
    <w:pPr>
      <w:tabs>
        <w:tab w:val="clear" w:pos="2302"/>
        <w:tab w:val="num" w:pos="2160"/>
      </w:tabs>
      <w:ind w:left="2160" w:hanging="720"/>
    </w:pPr>
  </w:style>
  <w:style w:type="paragraph" w:customStyle="1" w:styleId="ListNumber4Level4">
    <w:name w:val="List Number 4 (Level 4)"/>
    <w:basedOn w:val="Text4"/>
    <w:rsid w:val="00577EC6"/>
    <w:pPr>
      <w:tabs>
        <w:tab w:val="clear" w:pos="2302"/>
        <w:tab w:val="num" w:pos="2880"/>
      </w:tabs>
      <w:ind w:left="2880" w:hanging="720"/>
    </w:pPr>
  </w:style>
  <w:style w:type="paragraph" w:customStyle="1" w:styleId="TOCHeading1">
    <w:name w:val="TOC Heading1"/>
    <w:basedOn w:val="Normal"/>
    <w:next w:val="Normal"/>
    <w:rsid w:val="00461D0A"/>
    <w:pPr>
      <w:keepNext/>
      <w:spacing w:before="240"/>
      <w:jc w:val="center"/>
    </w:pPr>
    <w:rPr>
      <w:b/>
    </w:rPr>
  </w:style>
  <w:style w:type="paragraph" w:customStyle="1" w:styleId="Contact">
    <w:name w:val="Contact"/>
    <w:basedOn w:val="Normal"/>
    <w:next w:val="Normal"/>
    <w:rsid w:val="00461D0A"/>
    <w:pPr>
      <w:spacing w:after="480"/>
      <w:ind w:left="567" w:hanging="567"/>
      <w:jc w:val="left"/>
    </w:pPr>
  </w:style>
  <w:style w:type="paragraph" w:customStyle="1" w:styleId="ZCom">
    <w:name w:val="Z_Com"/>
    <w:basedOn w:val="Normal"/>
    <w:next w:val="ZDGName"/>
    <w:rsid w:val="00D63776"/>
    <w:pPr>
      <w:widowControl w:val="0"/>
      <w:autoSpaceDE w:val="0"/>
      <w:autoSpaceDN w:val="0"/>
      <w:spacing w:after="0"/>
      <w:ind w:right="85"/>
    </w:pPr>
    <w:rPr>
      <w:rFonts w:ascii="Arial" w:hAnsi="Arial" w:cs="Arial"/>
      <w:lang w:eastAsia="en-GB"/>
    </w:rPr>
  </w:style>
  <w:style w:type="paragraph" w:customStyle="1" w:styleId="ZDGName">
    <w:name w:val="Z_DGName"/>
    <w:basedOn w:val="Normal"/>
    <w:rsid w:val="00D63776"/>
    <w:pPr>
      <w:widowControl w:val="0"/>
      <w:autoSpaceDE w:val="0"/>
      <w:autoSpaceDN w:val="0"/>
      <w:spacing w:after="0"/>
      <w:ind w:right="85"/>
      <w:jc w:val="left"/>
    </w:pPr>
    <w:rPr>
      <w:rFonts w:ascii="Arial" w:hAnsi="Arial" w:cs="Arial"/>
      <w:sz w:val="16"/>
      <w:szCs w:val="16"/>
      <w:lang w:eastAsia="en-GB"/>
    </w:rPr>
  </w:style>
  <w:style w:type="character" w:styleId="Hyperlink">
    <w:name w:val="Hyperlink"/>
    <w:uiPriority w:val="99"/>
    <w:rsid w:val="006914AD"/>
    <w:rPr>
      <w:color w:val="0000FF"/>
      <w:u w:val="single"/>
    </w:rPr>
  </w:style>
  <w:style w:type="character" w:styleId="FootnoteReference">
    <w:name w:val="footnote reference"/>
    <w:semiHidden/>
    <w:rsid w:val="00554C47"/>
    <w:rPr>
      <w:rFonts w:asciiTheme="minorHAnsi" w:hAnsiTheme="minorHAnsi"/>
      <w:sz w:val="16"/>
      <w:vertAlign w:val="superscript"/>
    </w:rPr>
  </w:style>
  <w:style w:type="table" w:styleId="ColorfulGrid-Accent3">
    <w:name w:val="Colorful Grid Accent 3"/>
    <w:basedOn w:val="TableNormal"/>
    <w:uiPriority w:val="69"/>
    <w:rsid w:val="000420DD"/>
    <w:rPr>
      <w:rFonts w:ascii="Verdana" w:hAnsi="Verdana"/>
      <w:sz w:val="18"/>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F2F2"/>
    </w:tcPr>
    <w:tblStylePr w:type="firstRow">
      <w:rPr>
        <w:rFonts w:ascii="Tms Rmn" w:hAnsi="Tms Rmn"/>
        <w:b/>
        <w:bCs/>
        <w:i w:val="0"/>
        <w:iCs w:val="0"/>
        <w:color w:val="FFFFFF"/>
        <w:sz w:val="18"/>
      </w:rPr>
      <w:tblPr/>
      <w:tcPr>
        <w:shd w:val="clear" w:color="auto" w:fill="C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styleId="BalloonText">
    <w:name w:val="Balloon Text"/>
    <w:basedOn w:val="Normal"/>
    <w:link w:val="BalloonTextChar"/>
    <w:uiPriority w:val="99"/>
    <w:semiHidden/>
    <w:rsid w:val="00E52A1D"/>
    <w:rPr>
      <w:rFonts w:ascii="Tahoma" w:hAnsi="Tahoma" w:cs="Tahoma"/>
      <w:sz w:val="16"/>
      <w:szCs w:val="16"/>
    </w:rPr>
  </w:style>
  <w:style w:type="paragraph" w:customStyle="1" w:styleId="DocumentTitle">
    <w:name w:val="Document Title"/>
    <w:basedOn w:val="Normal"/>
    <w:link w:val="DocumentTitleChar"/>
    <w:qFormat/>
    <w:rsid w:val="001E6AC6"/>
    <w:pPr>
      <w:jc w:val="center"/>
    </w:pPr>
    <w:rPr>
      <w:rFonts w:ascii="Verdana" w:hAnsi="Verdana"/>
      <w:b/>
      <w:sz w:val="52"/>
    </w:rPr>
  </w:style>
  <w:style w:type="paragraph" w:customStyle="1" w:styleId="Footerapproval">
    <w:name w:val="Footer approval"/>
    <w:basedOn w:val="Footer"/>
    <w:link w:val="ApprovalfooterChar"/>
    <w:qFormat/>
    <w:rsid w:val="00ED7D13"/>
    <w:pPr>
      <w:tabs>
        <w:tab w:val="left" w:pos="6804"/>
      </w:tabs>
    </w:pPr>
    <w:rPr>
      <w:rFonts w:ascii="Verdana" w:hAnsi="Verdana"/>
      <w:sz w:val="13"/>
      <w:lang w:val="fr-BE"/>
    </w:rPr>
  </w:style>
  <w:style w:type="character" w:customStyle="1" w:styleId="DocumentTitleChar">
    <w:name w:val="Document Title Char"/>
    <w:link w:val="DocumentTitle"/>
    <w:rsid w:val="001E6AC6"/>
    <w:rPr>
      <w:rFonts w:ascii="Verdana" w:hAnsi="Verdana"/>
      <w:b/>
      <w:sz w:val="52"/>
      <w:lang w:val="fr-FR" w:eastAsia="en-US"/>
    </w:rPr>
  </w:style>
  <w:style w:type="paragraph" w:customStyle="1" w:styleId="FooterDate">
    <w:name w:val="Footer Date"/>
    <w:basedOn w:val="Footer"/>
    <w:link w:val="FooterDateChar"/>
    <w:rsid w:val="00EE60CF"/>
    <w:pPr>
      <w:tabs>
        <w:tab w:val="right" w:pos="9240"/>
      </w:tabs>
    </w:pPr>
    <w:rPr>
      <w:rFonts w:ascii="Verdana" w:hAnsi="Verdana"/>
      <w:lang w:val="it-IT"/>
    </w:rPr>
  </w:style>
  <w:style w:type="character" w:customStyle="1" w:styleId="FooterChar">
    <w:name w:val="Footer Char"/>
    <w:link w:val="Footer"/>
    <w:uiPriority w:val="99"/>
    <w:rsid w:val="00EE60CF"/>
    <w:rPr>
      <w:rFonts w:ascii="Arial" w:hAnsi="Arial"/>
      <w:sz w:val="16"/>
      <w:lang w:val="fr-FR"/>
    </w:rPr>
  </w:style>
  <w:style w:type="character" w:customStyle="1" w:styleId="ApprovalfooterChar">
    <w:name w:val="Approval_footer Char"/>
    <w:basedOn w:val="FooterChar"/>
    <w:link w:val="Footerapproval"/>
    <w:rsid w:val="00EE60CF"/>
    <w:rPr>
      <w:rFonts w:ascii="Arial" w:hAnsi="Arial"/>
      <w:sz w:val="16"/>
      <w:lang w:val="fr-FR"/>
    </w:rPr>
  </w:style>
  <w:style w:type="paragraph" w:customStyle="1" w:styleId="PageNumber1">
    <w:name w:val="Page Number1"/>
    <w:basedOn w:val="Footer"/>
    <w:link w:val="PagenumberChar"/>
    <w:rsid w:val="00EE60CF"/>
    <w:pPr>
      <w:tabs>
        <w:tab w:val="right" w:pos="9240"/>
      </w:tabs>
      <w:ind w:right="-622"/>
    </w:pPr>
    <w:rPr>
      <w:rFonts w:ascii="Verdana" w:hAnsi="Verdana"/>
      <w:lang w:val="fr-BE"/>
    </w:rPr>
  </w:style>
  <w:style w:type="character" w:customStyle="1" w:styleId="FooterDateChar">
    <w:name w:val="Footer Date Char"/>
    <w:link w:val="FooterDate"/>
    <w:rsid w:val="00EE60CF"/>
    <w:rPr>
      <w:rFonts w:ascii="Verdana" w:hAnsi="Verdana"/>
      <w:sz w:val="16"/>
      <w:lang w:val="it-IT"/>
    </w:rPr>
  </w:style>
  <w:style w:type="character" w:customStyle="1" w:styleId="HeaderChar">
    <w:name w:val="Header Char"/>
    <w:link w:val="Header"/>
    <w:uiPriority w:val="99"/>
    <w:rsid w:val="00EE60CF"/>
    <w:rPr>
      <w:sz w:val="24"/>
      <w:lang w:val="fr-FR"/>
    </w:rPr>
  </w:style>
  <w:style w:type="character" w:customStyle="1" w:styleId="PagenumberChar">
    <w:name w:val="Page number Char"/>
    <w:link w:val="PageNumber1"/>
    <w:rsid w:val="00EE60CF"/>
    <w:rPr>
      <w:rFonts w:ascii="Verdana" w:hAnsi="Verdana"/>
      <w:sz w:val="16"/>
      <w:lang w:val="fr-BE"/>
    </w:rPr>
  </w:style>
  <w:style w:type="paragraph" w:customStyle="1" w:styleId="DocumentSubtitle">
    <w:name w:val="Document Subtitle"/>
    <w:basedOn w:val="DocumentTitle"/>
    <w:link w:val="DocumentSubtitleChar"/>
    <w:rsid w:val="003C7A25"/>
    <w:rPr>
      <w:b w:val="0"/>
      <w:sz w:val="32"/>
      <w:szCs w:val="36"/>
    </w:rPr>
  </w:style>
  <w:style w:type="paragraph" w:customStyle="1" w:styleId="HeaderTitle">
    <w:name w:val="Header Title"/>
    <w:basedOn w:val="Normal"/>
    <w:link w:val="HeaderTitleChar"/>
    <w:rsid w:val="002A726D"/>
    <w:pPr>
      <w:jc w:val="center"/>
    </w:pPr>
    <w:rPr>
      <w:rFonts w:ascii="Verdana" w:hAnsi="Verdana"/>
      <w:b/>
      <w:color w:val="808080"/>
      <w:sz w:val="18"/>
      <w:szCs w:val="18"/>
    </w:rPr>
  </w:style>
  <w:style w:type="character" w:customStyle="1" w:styleId="DocumentSubtitleChar">
    <w:name w:val="Document Subtitle Char"/>
    <w:link w:val="DocumentSubtitle"/>
    <w:rsid w:val="003C7A25"/>
    <w:rPr>
      <w:rFonts w:ascii="Verdana" w:hAnsi="Verdana"/>
      <w:sz w:val="32"/>
      <w:szCs w:val="36"/>
      <w:lang w:val="en-GB" w:eastAsia="en-US"/>
    </w:rPr>
  </w:style>
  <w:style w:type="paragraph" w:customStyle="1" w:styleId="Bulletpoint1">
    <w:name w:val="Bullet point1"/>
    <w:basedOn w:val="NormalIndent"/>
    <w:link w:val="Bulletpoint1Char"/>
    <w:autoRedefine/>
    <w:rsid w:val="00B62C21"/>
    <w:pPr>
      <w:tabs>
        <w:tab w:val="num" w:pos="720"/>
      </w:tabs>
      <w:spacing w:after="120"/>
      <w:ind w:hanging="720"/>
      <w:jc w:val="left"/>
    </w:pPr>
    <w:rPr>
      <w:rFonts w:ascii="Arial" w:hAnsi="Arial"/>
      <w:sz w:val="22"/>
    </w:rPr>
  </w:style>
  <w:style w:type="character" w:customStyle="1" w:styleId="HeaderTitleChar">
    <w:name w:val="Header Title Char"/>
    <w:link w:val="HeaderTitle"/>
    <w:rsid w:val="002A726D"/>
    <w:rPr>
      <w:rFonts w:ascii="Verdana" w:hAnsi="Verdana"/>
      <w:b/>
      <w:color w:val="808080"/>
      <w:sz w:val="18"/>
      <w:szCs w:val="18"/>
      <w:lang w:val="fr-FR"/>
    </w:rPr>
  </w:style>
  <w:style w:type="paragraph" w:customStyle="1" w:styleId="Heading">
    <w:name w:val="Heading"/>
    <w:basedOn w:val="TOC1"/>
    <w:link w:val="HeadingChar"/>
    <w:rsid w:val="00B62C21"/>
    <w:pPr>
      <w:widowControl w:val="0"/>
      <w:pBdr>
        <w:bottom w:val="single" w:sz="4" w:space="1" w:color="0C4DA2" w:themeColor="text2"/>
      </w:pBdr>
      <w:autoSpaceDE w:val="0"/>
      <w:autoSpaceDN w:val="0"/>
      <w:adjustRightInd w:val="0"/>
      <w:spacing w:after="0"/>
    </w:pPr>
    <w:rPr>
      <w:rFonts w:cs="Arial"/>
      <w:caps/>
      <w:color w:val="0C4DA2" w:themeColor="text2"/>
      <w:sz w:val="50"/>
      <w:szCs w:val="50"/>
    </w:rPr>
  </w:style>
  <w:style w:type="character" w:customStyle="1" w:styleId="NormalIndentChar">
    <w:name w:val="Normal Indent Char"/>
    <w:link w:val="NormalIndent"/>
    <w:rsid w:val="007A4813"/>
    <w:rPr>
      <w:sz w:val="24"/>
      <w:lang w:val="fr-FR"/>
    </w:rPr>
  </w:style>
  <w:style w:type="character" w:customStyle="1" w:styleId="Bulletpoint1Char">
    <w:name w:val="Bullet point1 Char"/>
    <w:basedOn w:val="NormalIndentChar"/>
    <w:link w:val="Bulletpoint1"/>
    <w:rsid w:val="00B62C21"/>
    <w:rPr>
      <w:rFonts w:ascii="Arial" w:hAnsi="Arial"/>
      <w:sz w:val="22"/>
      <w:lang w:val="fr-FR" w:eastAsia="en-US"/>
    </w:rPr>
  </w:style>
  <w:style w:type="paragraph" w:customStyle="1" w:styleId="BulletPoint2">
    <w:name w:val="Bullet Point 2"/>
    <w:basedOn w:val="NormalIndent"/>
    <w:link w:val="BulletPoint2Char"/>
    <w:rsid w:val="00577EC6"/>
    <w:pPr>
      <w:tabs>
        <w:tab w:val="num" w:pos="720"/>
      </w:tabs>
      <w:spacing w:after="120"/>
      <w:ind w:left="1077" w:hanging="357"/>
      <w:jc w:val="left"/>
    </w:pPr>
    <w:rPr>
      <w:rFonts w:ascii="Verdana" w:hAnsi="Verdana"/>
      <w:sz w:val="18"/>
    </w:rPr>
  </w:style>
  <w:style w:type="character" w:customStyle="1" w:styleId="HeadingChar">
    <w:name w:val="Heading Char"/>
    <w:link w:val="Heading"/>
    <w:rsid w:val="00B62C21"/>
    <w:rPr>
      <w:rFonts w:ascii="Arial" w:hAnsi="Arial" w:cs="Arial"/>
      <w:color w:val="0C4DA2" w:themeColor="text2"/>
      <w:sz w:val="50"/>
      <w:szCs w:val="50"/>
      <w:lang w:val="fr-FR" w:eastAsia="en-US"/>
    </w:rPr>
  </w:style>
  <w:style w:type="paragraph" w:customStyle="1" w:styleId="BodyText1">
    <w:name w:val="Body Text1"/>
    <w:basedOn w:val="Normal"/>
    <w:link w:val="BodytextChar"/>
    <w:qFormat/>
    <w:rsid w:val="009415B1"/>
    <w:pPr>
      <w:spacing w:before="120" w:after="120"/>
    </w:pPr>
    <w:rPr>
      <w:rFonts w:ascii="Arial" w:hAnsi="Arial"/>
      <w:noProof/>
      <w:sz w:val="22"/>
    </w:rPr>
  </w:style>
  <w:style w:type="character" w:customStyle="1" w:styleId="BulletPoint2Char">
    <w:name w:val="Bullet Point 2 Char"/>
    <w:link w:val="BulletPoint2"/>
    <w:rsid w:val="00577EC6"/>
    <w:rPr>
      <w:rFonts w:ascii="Verdana" w:hAnsi="Verdana"/>
      <w:sz w:val="18"/>
      <w:lang w:eastAsia="en-US"/>
    </w:rPr>
  </w:style>
  <w:style w:type="character" w:customStyle="1" w:styleId="BodytextChar">
    <w:name w:val="Body text Char"/>
    <w:link w:val="BodyText1"/>
    <w:rsid w:val="009415B1"/>
    <w:rPr>
      <w:rFonts w:ascii="Arial" w:hAnsi="Arial"/>
      <w:noProof/>
      <w:sz w:val="22"/>
      <w:lang w:val="en-GB" w:eastAsia="en-US"/>
    </w:rPr>
  </w:style>
  <w:style w:type="table" w:styleId="TableGrid">
    <w:name w:val="Table Grid"/>
    <w:aliases w:val="Document Table (EC Template),Document Table"/>
    <w:basedOn w:val="TableNormal"/>
    <w:rsid w:val="002F071A"/>
    <w:rPr>
      <w:rFonts w:asciiTheme="minorHAnsi" w:hAnsiTheme="minorHAnsi"/>
      <w:sz w:val="18"/>
    </w:rPr>
    <w:tblPr>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Pr>
    <w:tcPr>
      <w:shd w:val="clear" w:color="auto" w:fill="D9D9D9" w:themeFill="background1" w:themeFillShade="D9"/>
    </w:tcPr>
    <w:tblStylePr w:type="firstRow">
      <w:pPr>
        <w:jc w:val="center"/>
      </w:pPr>
      <w:rPr>
        <w:color w:val="FFFFFF"/>
      </w:rPr>
      <w:tblPr/>
      <w:tcPr>
        <w:shd w:val="clear" w:color="auto" w:fill="0C4DA2" w:themeFill="text2"/>
        <w:vAlign w:val="center"/>
      </w:tcPr>
    </w:tblStylePr>
  </w:style>
  <w:style w:type="table" w:customStyle="1" w:styleId="Style1">
    <w:name w:val="Style1"/>
    <w:basedOn w:val="TableNormal"/>
    <w:rsid w:val="00EF7057"/>
    <w:tblPr/>
  </w:style>
  <w:style w:type="table" w:styleId="TableElegant">
    <w:name w:val="Table Elegant"/>
    <w:basedOn w:val="TableNormal"/>
    <w:rsid w:val="00EF7057"/>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FooterDocument">
    <w:name w:val="Footer Document"/>
    <w:basedOn w:val="BodyText1"/>
    <w:link w:val="FooterDocumentChar"/>
    <w:rsid w:val="00F5647F"/>
    <w:pPr>
      <w:spacing w:after="0"/>
    </w:pPr>
    <w:rPr>
      <w:i/>
      <w:sz w:val="13"/>
      <w:lang w:val="en-US"/>
    </w:rPr>
  </w:style>
  <w:style w:type="character" w:customStyle="1" w:styleId="FooterDocumentChar">
    <w:name w:val="Footer Document Char"/>
    <w:link w:val="FooterDocument"/>
    <w:rsid w:val="00F5647F"/>
    <w:rPr>
      <w:rFonts w:ascii="Verdana" w:hAnsi="Verdana"/>
      <w:i/>
      <w:noProof/>
      <w:sz w:val="13"/>
      <w:lang w:val="en-US" w:eastAsia="en-US"/>
    </w:rPr>
  </w:style>
  <w:style w:type="paragraph" w:styleId="TOCHeading">
    <w:name w:val="TOC Heading"/>
    <w:basedOn w:val="Heading1"/>
    <w:next w:val="Normal"/>
    <w:uiPriority w:val="39"/>
    <w:unhideWhenUsed/>
    <w:qFormat/>
    <w:rsid w:val="000A7FCF"/>
    <w:pPr>
      <w:keepLines/>
      <w:tabs>
        <w:tab w:val="clear" w:pos="480"/>
      </w:tabs>
      <w:spacing w:before="480" w:after="0" w:line="276" w:lineRule="auto"/>
      <w:ind w:left="0" w:firstLine="0"/>
      <w:jc w:val="left"/>
      <w:outlineLvl w:val="9"/>
    </w:pPr>
    <w:rPr>
      <w:rFonts w:asciiTheme="majorHAnsi" w:eastAsiaTheme="majorEastAsia" w:hAnsiTheme="majorHAnsi" w:cstheme="majorBidi"/>
      <w:bCs/>
      <w:smallCaps w:val="0"/>
      <w:color w:val="CE3A1C" w:themeColor="accent1" w:themeShade="BF"/>
      <w:sz w:val="28"/>
      <w:szCs w:val="28"/>
      <w:lang w:val="en-US"/>
    </w:rPr>
  </w:style>
  <w:style w:type="paragraph" w:customStyle="1" w:styleId="Title2">
    <w:name w:val="Title 2"/>
    <w:basedOn w:val="Normal"/>
    <w:rsid w:val="00B14205"/>
    <w:pPr>
      <w:tabs>
        <w:tab w:val="num" w:pos="720"/>
      </w:tabs>
      <w:ind w:left="720" w:hanging="720"/>
    </w:pPr>
  </w:style>
  <w:style w:type="paragraph" w:customStyle="1" w:styleId="HeadingBody">
    <w:name w:val="Heading Body"/>
    <w:basedOn w:val="Normal"/>
    <w:link w:val="HeadingBodyChar"/>
    <w:rsid w:val="001D2A51"/>
    <w:pPr>
      <w:spacing w:after="120"/>
    </w:pPr>
    <w:rPr>
      <w:rFonts w:ascii="Verdana" w:hAnsi="Verdana"/>
      <w:b/>
      <w:sz w:val="20"/>
      <w:szCs w:val="18"/>
    </w:rPr>
  </w:style>
  <w:style w:type="paragraph" w:customStyle="1" w:styleId="Titlepublication">
    <w:name w:val="Title publication"/>
    <w:basedOn w:val="Normal"/>
    <w:link w:val="TitlepublicationChar"/>
    <w:qFormat/>
    <w:rsid w:val="001D2A51"/>
    <w:pPr>
      <w:jc w:val="center"/>
    </w:pPr>
    <w:rPr>
      <w:rFonts w:ascii="Verdana" w:hAnsi="Verdana"/>
      <w:b/>
      <w:color w:val="FF0000"/>
      <w:sz w:val="52"/>
      <w:szCs w:val="52"/>
    </w:rPr>
  </w:style>
  <w:style w:type="character" w:customStyle="1" w:styleId="HeadingBodyChar">
    <w:name w:val="Heading Body Char"/>
    <w:basedOn w:val="DefaultParagraphFont"/>
    <w:link w:val="HeadingBody"/>
    <w:rsid w:val="001D2A51"/>
    <w:rPr>
      <w:rFonts w:ascii="Verdana" w:hAnsi="Verdana"/>
      <w:b/>
      <w:szCs w:val="18"/>
      <w:lang w:val="en-GB" w:eastAsia="en-US"/>
    </w:rPr>
  </w:style>
  <w:style w:type="paragraph" w:customStyle="1" w:styleId="Subtitlepublication">
    <w:name w:val="Subtitle publication"/>
    <w:basedOn w:val="Normal"/>
    <w:link w:val="SubtitlepublicationChar"/>
    <w:qFormat/>
    <w:rsid w:val="003C7A25"/>
    <w:pPr>
      <w:jc w:val="center"/>
    </w:pPr>
    <w:rPr>
      <w:rFonts w:ascii="Verdana" w:hAnsi="Verdana"/>
      <w:b/>
      <w:i/>
      <w:color w:val="FF0000"/>
      <w:sz w:val="32"/>
    </w:rPr>
  </w:style>
  <w:style w:type="character" w:customStyle="1" w:styleId="TitlepublicationChar">
    <w:name w:val="Title publication Char"/>
    <w:basedOn w:val="DefaultParagraphFont"/>
    <w:link w:val="Titlepublication"/>
    <w:rsid w:val="001D2A51"/>
    <w:rPr>
      <w:rFonts w:ascii="Verdana" w:hAnsi="Verdana"/>
      <w:b/>
      <w:color w:val="FF0000"/>
      <w:sz w:val="52"/>
      <w:szCs w:val="52"/>
      <w:lang w:val="en-GB" w:eastAsia="en-US"/>
    </w:rPr>
  </w:style>
  <w:style w:type="paragraph" w:customStyle="1" w:styleId="Editorname">
    <w:name w:val="Editor name"/>
    <w:basedOn w:val="Normal"/>
    <w:link w:val="EditornameChar"/>
    <w:qFormat/>
    <w:rsid w:val="001D2A51"/>
    <w:pPr>
      <w:jc w:val="center"/>
    </w:pPr>
    <w:rPr>
      <w:rFonts w:ascii="Verdana" w:hAnsi="Verdana"/>
      <w:color w:val="FF0000"/>
    </w:rPr>
  </w:style>
  <w:style w:type="character" w:customStyle="1" w:styleId="SubtitlepublicationChar">
    <w:name w:val="Subtitle publication Char"/>
    <w:basedOn w:val="DefaultParagraphFont"/>
    <w:link w:val="Subtitlepublication"/>
    <w:rsid w:val="003C7A25"/>
    <w:rPr>
      <w:rFonts w:ascii="Verdana" w:hAnsi="Verdana"/>
      <w:b/>
      <w:i/>
      <w:color w:val="FF0000"/>
      <w:sz w:val="32"/>
      <w:lang w:val="en-GB" w:eastAsia="en-US"/>
    </w:rPr>
  </w:style>
  <w:style w:type="paragraph" w:customStyle="1" w:styleId="Backcoversummary">
    <w:name w:val="Backcover_summary"/>
    <w:basedOn w:val="Normal"/>
    <w:link w:val="BackcoversummaryChar"/>
    <w:qFormat/>
    <w:rsid w:val="001D2A51"/>
    <w:rPr>
      <w:rFonts w:ascii="Verdana" w:hAnsi="Verdana"/>
      <w:color w:val="FF0000"/>
    </w:rPr>
  </w:style>
  <w:style w:type="character" w:customStyle="1" w:styleId="EditornameChar">
    <w:name w:val="Editor name Char"/>
    <w:basedOn w:val="DefaultParagraphFont"/>
    <w:link w:val="Editorname"/>
    <w:rsid w:val="001D2A51"/>
    <w:rPr>
      <w:rFonts w:ascii="Verdana" w:hAnsi="Verdana"/>
      <w:color w:val="FF0000"/>
      <w:sz w:val="24"/>
      <w:lang w:val="en-GB" w:eastAsia="en-US"/>
    </w:rPr>
  </w:style>
  <w:style w:type="paragraph" w:customStyle="1" w:styleId="Backcovercategory">
    <w:name w:val="Backcover_category"/>
    <w:basedOn w:val="Normal"/>
    <w:link w:val="BackcovercategoryChar"/>
    <w:qFormat/>
    <w:rsid w:val="001D2A51"/>
    <w:pPr>
      <w:ind w:right="28"/>
    </w:pPr>
    <w:rPr>
      <w:rFonts w:ascii="Verdana" w:hAnsi="Verdana"/>
      <w:i/>
      <w:color w:val="FF0000"/>
      <w:sz w:val="18"/>
    </w:rPr>
  </w:style>
  <w:style w:type="character" w:customStyle="1" w:styleId="BackcoversummaryChar">
    <w:name w:val="Backcover_summary Char"/>
    <w:basedOn w:val="DefaultParagraphFont"/>
    <w:link w:val="Backcoversummary"/>
    <w:rsid w:val="001D2A51"/>
    <w:rPr>
      <w:rFonts w:ascii="Verdana" w:hAnsi="Verdana"/>
      <w:color w:val="FF0000"/>
      <w:sz w:val="24"/>
      <w:lang w:val="en-GB" w:eastAsia="en-US"/>
    </w:rPr>
  </w:style>
  <w:style w:type="character" w:customStyle="1" w:styleId="BackcovercategoryChar">
    <w:name w:val="Backcover_category Char"/>
    <w:basedOn w:val="DefaultParagraphFont"/>
    <w:link w:val="Backcovercategory"/>
    <w:rsid w:val="001D2A51"/>
    <w:rPr>
      <w:rFonts w:ascii="Verdana" w:hAnsi="Verdana"/>
      <w:i/>
      <w:color w:val="FF0000"/>
      <w:sz w:val="18"/>
      <w:lang w:val="en-GB" w:eastAsia="en-US"/>
    </w:rPr>
  </w:style>
  <w:style w:type="table" w:styleId="TableGrid1">
    <w:name w:val="Table Grid 1"/>
    <w:basedOn w:val="TableNormal"/>
    <w:rsid w:val="0036247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title20">
    <w:name w:val="title 2"/>
    <w:basedOn w:val="Normal"/>
    <w:link w:val="title2Char"/>
    <w:rsid w:val="00B62C21"/>
    <w:pPr>
      <w:jc w:val="left"/>
    </w:pPr>
    <w:rPr>
      <w:rFonts w:ascii="Arial" w:hAnsi="Arial" w:cs="Arial"/>
      <w:color w:val="0C4DA2" w:themeColor="text2"/>
      <w:sz w:val="36"/>
      <w:szCs w:val="36"/>
    </w:rPr>
  </w:style>
  <w:style w:type="paragraph" w:customStyle="1" w:styleId="Title0">
    <w:name w:val="Title 0"/>
    <w:basedOn w:val="Heading"/>
    <w:link w:val="Title0Char"/>
    <w:qFormat/>
    <w:rsid w:val="00A5488D"/>
    <w:pPr>
      <w:pBdr>
        <w:bottom w:val="none" w:sz="0" w:space="0" w:color="auto"/>
      </w:pBdr>
      <w:spacing w:before="0"/>
      <w:jc w:val="both"/>
      <w:outlineLvl w:val="0"/>
    </w:pPr>
    <w:rPr>
      <w:rFonts w:asciiTheme="majorHAnsi" w:hAnsiTheme="majorHAnsi" w:cstheme="majorHAnsi"/>
      <w:b w:val="0"/>
      <w:caps w:val="0"/>
      <w:sz w:val="36"/>
      <w:szCs w:val="36"/>
      <w:lang w:val="en-IE"/>
    </w:rPr>
  </w:style>
  <w:style w:type="character" w:customStyle="1" w:styleId="title2Char">
    <w:name w:val="title 2 Char"/>
    <w:basedOn w:val="DefaultParagraphFont"/>
    <w:link w:val="title20"/>
    <w:rsid w:val="00B62C21"/>
    <w:rPr>
      <w:rFonts w:ascii="Arial" w:hAnsi="Arial" w:cs="Arial"/>
      <w:color w:val="0C4DA2" w:themeColor="text2"/>
      <w:sz w:val="36"/>
      <w:szCs w:val="36"/>
      <w:lang w:val="fr-FR" w:eastAsia="en-US"/>
    </w:rPr>
  </w:style>
  <w:style w:type="character" w:customStyle="1" w:styleId="Title0Char">
    <w:name w:val="Title 0 Char"/>
    <w:link w:val="Title0"/>
    <w:rsid w:val="00A5488D"/>
    <w:rPr>
      <w:rFonts w:asciiTheme="majorHAnsi" w:hAnsiTheme="majorHAnsi" w:cstheme="majorHAnsi"/>
      <w:bCs/>
      <w:noProof/>
      <w:color w:val="0C4DA2" w:themeColor="text2"/>
      <w:sz w:val="36"/>
      <w:szCs w:val="36"/>
      <w:lang w:val="en-IE" w:eastAsia="en-US"/>
    </w:rPr>
  </w:style>
  <w:style w:type="paragraph" w:customStyle="1" w:styleId="Briefingtext">
    <w:name w:val="Briefing text"/>
    <w:basedOn w:val="Normal"/>
    <w:link w:val="BriefingtextChar"/>
    <w:rsid w:val="00B62C21"/>
    <w:rPr>
      <w:rFonts w:ascii="Arial" w:hAnsi="Arial" w:cs="Arial"/>
      <w:sz w:val="22"/>
    </w:rPr>
  </w:style>
  <w:style w:type="character" w:customStyle="1" w:styleId="BriefingtextChar">
    <w:name w:val="Briefing text Char"/>
    <w:link w:val="Briefingtext"/>
    <w:rsid w:val="00B62C21"/>
    <w:rPr>
      <w:rFonts w:ascii="Arial" w:hAnsi="Arial" w:cs="Arial"/>
      <w:sz w:val="22"/>
      <w:szCs w:val="24"/>
      <w:lang w:val="en-GB" w:eastAsia="en-US"/>
    </w:rPr>
  </w:style>
  <w:style w:type="paragraph" w:customStyle="1" w:styleId="Briefingheading1">
    <w:name w:val="Briefing heading 1"/>
    <w:basedOn w:val="Briefingtext"/>
    <w:next w:val="Briefingtext"/>
    <w:link w:val="Briefingheading1Char"/>
    <w:rsid w:val="00B62C21"/>
    <w:pPr>
      <w:keepNext/>
      <w:spacing w:before="240"/>
    </w:pPr>
    <w:rPr>
      <w:b/>
      <w:sz w:val="24"/>
      <w:u w:val="single"/>
    </w:rPr>
  </w:style>
  <w:style w:type="paragraph" w:customStyle="1" w:styleId="Title1">
    <w:name w:val="Title_1"/>
    <w:basedOn w:val="Briefingheading1"/>
    <w:link w:val="Title1Char"/>
    <w:qFormat/>
    <w:rsid w:val="00E630E8"/>
    <w:pPr>
      <w:tabs>
        <w:tab w:val="num" w:pos="720"/>
      </w:tabs>
      <w:spacing w:before="120" w:after="360"/>
      <w:ind w:left="720" w:hanging="720"/>
      <w:outlineLvl w:val="1"/>
    </w:pPr>
    <w:rPr>
      <w:rFonts w:cs="Times New Roman"/>
      <w:b w:val="0"/>
      <w:color w:val="325BAA"/>
      <w:sz w:val="36"/>
      <w:szCs w:val="36"/>
      <w:u w:val="none"/>
    </w:rPr>
  </w:style>
  <w:style w:type="paragraph" w:customStyle="1" w:styleId="title3">
    <w:name w:val="title_3"/>
    <w:basedOn w:val="Briefingheading1"/>
    <w:next w:val="BodyText1"/>
    <w:link w:val="title3Char"/>
    <w:qFormat/>
    <w:rsid w:val="00E630E8"/>
    <w:pPr>
      <w:tabs>
        <w:tab w:val="num" w:pos="2160"/>
      </w:tabs>
      <w:ind w:left="2160" w:hanging="720"/>
      <w:outlineLvl w:val="2"/>
    </w:pPr>
    <w:rPr>
      <w:rFonts w:cs="Times New Roman"/>
      <w:b w:val="0"/>
      <w:color w:val="325BAA"/>
      <w:sz w:val="28"/>
      <w:szCs w:val="28"/>
      <w:u w:val="none"/>
    </w:rPr>
  </w:style>
  <w:style w:type="character" w:customStyle="1" w:styleId="Briefingheading1Char">
    <w:name w:val="Briefing heading 1 Char"/>
    <w:link w:val="Briefingheading1"/>
    <w:rsid w:val="00B62C21"/>
    <w:rPr>
      <w:rFonts w:ascii="Arial" w:hAnsi="Arial" w:cs="Arial"/>
      <w:b/>
      <w:sz w:val="24"/>
      <w:szCs w:val="24"/>
      <w:u w:val="single"/>
      <w:lang w:val="en-GB" w:eastAsia="en-US"/>
    </w:rPr>
  </w:style>
  <w:style w:type="character" w:customStyle="1" w:styleId="Title1Char">
    <w:name w:val="Title_1 Char"/>
    <w:link w:val="Title1"/>
    <w:rsid w:val="00E630E8"/>
    <w:rPr>
      <w:rFonts w:ascii="Arial" w:hAnsi="Arial"/>
      <w:color w:val="325BAA"/>
      <w:sz w:val="36"/>
      <w:szCs w:val="36"/>
      <w:lang w:eastAsia="en-US"/>
    </w:rPr>
  </w:style>
  <w:style w:type="character" w:customStyle="1" w:styleId="title3Char">
    <w:name w:val="title_3 Char"/>
    <w:link w:val="title3"/>
    <w:rsid w:val="00E630E8"/>
    <w:rPr>
      <w:rFonts w:ascii="Arial" w:hAnsi="Arial"/>
      <w:color w:val="325BAA"/>
      <w:sz w:val="28"/>
      <w:szCs w:val="28"/>
      <w:lang w:eastAsia="en-US"/>
    </w:rPr>
  </w:style>
  <w:style w:type="paragraph" w:customStyle="1" w:styleId="bullet1">
    <w:name w:val="bullet 1"/>
    <w:basedOn w:val="BodyText1"/>
    <w:link w:val="bullet1Char"/>
    <w:qFormat/>
    <w:rsid w:val="00B62C21"/>
  </w:style>
  <w:style w:type="character" w:customStyle="1" w:styleId="bullet1Char">
    <w:name w:val="bullet 1 Char"/>
    <w:basedOn w:val="BodytextChar"/>
    <w:link w:val="bullet1"/>
    <w:rsid w:val="00B62C21"/>
    <w:rPr>
      <w:rFonts w:ascii="Arial" w:hAnsi="Arial"/>
      <w:noProof/>
      <w:sz w:val="22"/>
      <w:szCs w:val="24"/>
      <w:lang w:val="en-GB" w:eastAsia="en-US"/>
    </w:rPr>
  </w:style>
  <w:style w:type="paragraph" w:styleId="NormalWeb">
    <w:name w:val="Normal (Web)"/>
    <w:basedOn w:val="Normal"/>
    <w:uiPriority w:val="99"/>
    <w:unhideWhenUsed/>
    <w:rsid w:val="007A2836"/>
    <w:pPr>
      <w:spacing w:before="100" w:beforeAutospacing="1" w:after="100" w:afterAutospacing="1"/>
      <w:jc w:val="left"/>
    </w:pPr>
    <w:rPr>
      <w:lang w:val="fr-BE" w:eastAsia="fr-BE"/>
    </w:rPr>
  </w:style>
  <w:style w:type="paragraph" w:customStyle="1" w:styleId="Boxtitle">
    <w:name w:val="Box title"/>
    <w:basedOn w:val="Normal"/>
    <w:link w:val="BoxtitleChar"/>
    <w:qFormat/>
    <w:rsid w:val="00C71601"/>
    <w:pPr>
      <w:spacing w:after="200"/>
      <w:ind w:right="143"/>
    </w:pPr>
    <w:rPr>
      <w:rFonts w:ascii="Arial" w:hAnsi="Arial" w:cs="Arial"/>
      <w:b/>
      <w:color w:val="0C4DA2" w:themeColor="text2"/>
    </w:rPr>
  </w:style>
  <w:style w:type="character" w:customStyle="1" w:styleId="BoxtitleChar">
    <w:name w:val="Box title Char"/>
    <w:basedOn w:val="DefaultParagraphFont"/>
    <w:link w:val="Boxtitle"/>
    <w:rsid w:val="00C71601"/>
    <w:rPr>
      <w:rFonts w:ascii="Arial" w:hAnsi="Arial" w:cs="Arial"/>
      <w:b/>
      <w:color w:val="0C4DA2" w:themeColor="text2"/>
      <w:sz w:val="24"/>
      <w:lang w:val="en-GB" w:eastAsia="en-US"/>
    </w:rPr>
  </w:style>
  <w:style w:type="character" w:customStyle="1" w:styleId="TabletexttitleChar">
    <w:name w:val="Table text title Char"/>
    <w:basedOn w:val="DefaultParagraphFont"/>
    <w:link w:val="Tabletexttitle"/>
    <w:locked/>
    <w:rsid w:val="00D706ED"/>
    <w:rPr>
      <w:rFonts w:ascii="Arial" w:hAnsi="Arial"/>
      <w:b/>
      <w:color w:val="FFFFFF"/>
      <w:szCs w:val="18"/>
      <w:lang w:val="en-GB" w:eastAsia="en-US"/>
    </w:rPr>
  </w:style>
  <w:style w:type="paragraph" w:customStyle="1" w:styleId="Tabletexttitle">
    <w:name w:val="Table text title"/>
    <w:basedOn w:val="Normal"/>
    <w:link w:val="TabletexttitleChar"/>
    <w:qFormat/>
    <w:rsid w:val="00D706ED"/>
    <w:pPr>
      <w:framePr w:vSpace="68" w:wrap="around" w:vAnchor="text" w:hAnchor="margin" w:y="200"/>
      <w:tabs>
        <w:tab w:val="left" w:pos="990"/>
      </w:tabs>
      <w:spacing w:after="0"/>
      <w:suppressOverlap/>
      <w:jc w:val="left"/>
    </w:pPr>
    <w:rPr>
      <w:rFonts w:ascii="Arial" w:hAnsi="Arial"/>
      <w:b/>
      <w:color w:val="FFFFFF"/>
      <w:sz w:val="20"/>
      <w:szCs w:val="18"/>
    </w:rPr>
  </w:style>
  <w:style w:type="character" w:customStyle="1" w:styleId="TabletextChar">
    <w:name w:val="Table_text Char"/>
    <w:basedOn w:val="DefaultParagraphFont"/>
    <w:link w:val="Tabletext"/>
    <w:locked/>
    <w:rsid w:val="005C2BCC"/>
    <w:rPr>
      <w:rFonts w:ascii="Arial" w:hAnsi="Arial"/>
      <w:sz w:val="18"/>
      <w:szCs w:val="17"/>
      <w:lang w:val="en-GB" w:eastAsia="en-US"/>
    </w:rPr>
  </w:style>
  <w:style w:type="paragraph" w:customStyle="1" w:styleId="Tabletext">
    <w:name w:val="Table_text"/>
    <w:basedOn w:val="Normal"/>
    <w:link w:val="TabletextChar"/>
    <w:qFormat/>
    <w:rsid w:val="005C2BCC"/>
    <w:pPr>
      <w:framePr w:vSpace="68" w:wrap="around" w:vAnchor="text" w:hAnchor="margin" w:y="200"/>
      <w:spacing w:after="0"/>
      <w:suppressOverlap/>
    </w:pPr>
    <w:rPr>
      <w:rFonts w:ascii="Arial" w:hAnsi="Arial"/>
      <w:sz w:val="18"/>
      <w:szCs w:val="17"/>
    </w:rPr>
  </w:style>
  <w:style w:type="paragraph" w:customStyle="1" w:styleId="Figure">
    <w:name w:val="Figure"/>
    <w:basedOn w:val="Normal"/>
    <w:link w:val="FigureChar"/>
    <w:qFormat/>
    <w:rsid w:val="00C878DA"/>
    <w:pPr>
      <w:spacing w:before="120" w:after="120"/>
      <w:jc w:val="center"/>
    </w:pPr>
    <w:rPr>
      <w:rFonts w:ascii="Arial" w:hAnsi="Arial"/>
      <w:i/>
      <w:sz w:val="16"/>
      <w:szCs w:val="14"/>
      <w:lang w:eastAsia="nl-BE"/>
    </w:rPr>
  </w:style>
  <w:style w:type="character" w:customStyle="1" w:styleId="FigureChar">
    <w:name w:val="Figure Char"/>
    <w:basedOn w:val="DefaultParagraphFont"/>
    <w:link w:val="Figure"/>
    <w:rsid w:val="00C878DA"/>
    <w:rPr>
      <w:rFonts w:ascii="Arial" w:hAnsi="Arial"/>
      <w:i/>
      <w:sz w:val="16"/>
      <w:szCs w:val="14"/>
      <w:lang w:val="en-GB"/>
    </w:rPr>
  </w:style>
  <w:style w:type="character" w:styleId="FollowedHyperlink">
    <w:name w:val="FollowedHyperlink"/>
    <w:basedOn w:val="DefaultParagraphFont"/>
    <w:semiHidden/>
    <w:unhideWhenUsed/>
    <w:rsid w:val="002E6ECE"/>
    <w:rPr>
      <w:color w:val="800080" w:themeColor="followedHyperlink"/>
      <w:u w:val="single"/>
    </w:rPr>
  </w:style>
  <w:style w:type="paragraph" w:customStyle="1" w:styleId="Bullets2">
    <w:name w:val="Bullets 2"/>
    <w:basedOn w:val="BodyText1"/>
    <w:link w:val="Bullets2Char"/>
    <w:qFormat/>
    <w:rsid w:val="00A74792"/>
    <w:pPr>
      <w:tabs>
        <w:tab w:val="num" w:pos="720"/>
      </w:tabs>
      <w:ind w:left="720" w:hanging="720"/>
    </w:pPr>
    <w:rPr>
      <w:lang w:val="it-IT"/>
    </w:rPr>
  </w:style>
  <w:style w:type="paragraph" w:customStyle="1" w:styleId="Subtitle10">
    <w:name w:val="Subtitle 1"/>
    <w:basedOn w:val="BodyText1"/>
    <w:link w:val="Subtitle1Char"/>
    <w:qFormat/>
    <w:rsid w:val="00E630E8"/>
    <w:pPr>
      <w:spacing w:before="240" w:after="240"/>
    </w:pPr>
    <w:rPr>
      <w:i/>
      <w:color w:val="0C4DA2" w:themeColor="text2"/>
      <w:sz w:val="24"/>
    </w:rPr>
  </w:style>
  <w:style w:type="character" w:customStyle="1" w:styleId="Bullets2Char">
    <w:name w:val="Bullets 2 Char"/>
    <w:basedOn w:val="BodytextChar"/>
    <w:link w:val="Bullets2"/>
    <w:rsid w:val="00A74792"/>
    <w:rPr>
      <w:rFonts w:ascii="Arial" w:hAnsi="Arial"/>
      <w:noProof/>
      <w:sz w:val="22"/>
      <w:lang w:val="it-IT" w:eastAsia="en-US"/>
    </w:rPr>
  </w:style>
  <w:style w:type="paragraph" w:customStyle="1" w:styleId="tabletitle">
    <w:name w:val="table title"/>
    <w:basedOn w:val="BodyText1"/>
    <w:link w:val="tabletitleChar"/>
    <w:qFormat/>
    <w:rsid w:val="00D706ED"/>
    <w:pPr>
      <w:jc w:val="center"/>
    </w:pPr>
    <w:rPr>
      <w:b/>
      <w:color w:val="0C4DA2" w:themeColor="text2"/>
      <w:lang w:val="fr-BE"/>
    </w:rPr>
  </w:style>
  <w:style w:type="character" w:customStyle="1" w:styleId="Subtitle1Char">
    <w:name w:val="Subtitle 1 Char"/>
    <w:basedOn w:val="BodytextChar"/>
    <w:link w:val="Subtitle10"/>
    <w:rsid w:val="00E630E8"/>
    <w:rPr>
      <w:rFonts w:ascii="Arial" w:hAnsi="Arial"/>
      <w:i/>
      <w:noProof/>
      <w:color w:val="0C4DA2" w:themeColor="text2"/>
      <w:sz w:val="24"/>
      <w:szCs w:val="24"/>
      <w:lang w:val="en-GB" w:eastAsia="en-US"/>
    </w:rPr>
  </w:style>
  <w:style w:type="paragraph" w:customStyle="1" w:styleId="Tablesubtitle">
    <w:name w:val="Table subtitle"/>
    <w:basedOn w:val="tabletitle"/>
    <w:link w:val="TablesubtitleChar"/>
    <w:qFormat/>
    <w:rsid w:val="00D706ED"/>
    <w:rPr>
      <w:b w:val="0"/>
      <w:i/>
      <w:color w:val="auto"/>
    </w:rPr>
  </w:style>
  <w:style w:type="character" w:customStyle="1" w:styleId="tabletitleChar">
    <w:name w:val="table title Char"/>
    <w:basedOn w:val="BodytextChar"/>
    <w:link w:val="tabletitle"/>
    <w:rsid w:val="00D706ED"/>
    <w:rPr>
      <w:rFonts w:ascii="Arial" w:hAnsi="Arial"/>
      <w:b/>
      <w:noProof/>
      <w:color w:val="0C4DA2" w:themeColor="text2"/>
      <w:sz w:val="22"/>
      <w:lang w:val="fr-BE" w:eastAsia="en-US"/>
    </w:rPr>
  </w:style>
  <w:style w:type="paragraph" w:customStyle="1" w:styleId="Subtitle20">
    <w:name w:val="Subtitle 2"/>
    <w:basedOn w:val="Subtitle10"/>
    <w:link w:val="Subtitle2Char"/>
    <w:qFormat/>
    <w:rsid w:val="00E630E8"/>
    <w:rPr>
      <w:i w:val="0"/>
      <w:sz w:val="22"/>
      <w:szCs w:val="22"/>
    </w:rPr>
  </w:style>
  <w:style w:type="character" w:customStyle="1" w:styleId="TablesubtitleChar">
    <w:name w:val="Table subtitle Char"/>
    <w:basedOn w:val="tabletitleChar"/>
    <w:link w:val="Tablesubtitle"/>
    <w:rsid w:val="00D706ED"/>
    <w:rPr>
      <w:rFonts w:ascii="Arial" w:hAnsi="Arial"/>
      <w:b w:val="0"/>
      <w:i/>
      <w:noProof/>
      <w:color w:val="0C4DA2" w:themeColor="text2"/>
      <w:sz w:val="22"/>
      <w:lang w:val="fr-BE" w:eastAsia="en-US"/>
    </w:rPr>
  </w:style>
  <w:style w:type="paragraph" w:styleId="ListParagraph">
    <w:name w:val="List Paragraph"/>
    <w:aliases w:val="Dot pt,No Spacing1,List Paragraph Char Char Char,Indicator Text,Numbered Para 1,List Paragraph1,Bullet Points,MAIN CONTENT,List Paragraph12,List Paragraph11,OBC Bullet,F5 List Paragraph,Colorful List - Accent 11,Normal numbered,3,CV text"/>
    <w:basedOn w:val="Normal"/>
    <w:link w:val="ListParagraphChar"/>
    <w:uiPriority w:val="34"/>
    <w:qFormat/>
    <w:rsid w:val="00E630E8"/>
    <w:pPr>
      <w:ind w:left="720"/>
      <w:contextualSpacing/>
    </w:pPr>
  </w:style>
  <w:style w:type="character" w:customStyle="1" w:styleId="Subtitle2Char">
    <w:name w:val="Subtitle 2 Char"/>
    <w:basedOn w:val="Subtitle1Char"/>
    <w:link w:val="Subtitle20"/>
    <w:rsid w:val="00E630E8"/>
    <w:rPr>
      <w:rFonts w:ascii="Arial" w:hAnsi="Arial"/>
      <w:i w:val="0"/>
      <w:noProof/>
      <w:color w:val="0C4DA2" w:themeColor="text2"/>
      <w:sz w:val="22"/>
      <w:szCs w:val="22"/>
      <w:lang w:val="en-GB" w:eastAsia="en-US"/>
    </w:rPr>
  </w:style>
  <w:style w:type="paragraph" w:customStyle="1" w:styleId="RTDBody">
    <w:name w:val="RTD Body"/>
    <w:basedOn w:val="Normal"/>
    <w:link w:val="RTDBodyChar"/>
    <w:rsid w:val="00E630E8"/>
    <w:rPr>
      <w:rFonts w:ascii="Verdana" w:hAnsi="Verdana"/>
      <w:sz w:val="20"/>
      <w:szCs w:val="18"/>
      <w:lang w:val="it-IT" w:eastAsia="nl-BE"/>
    </w:rPr>
  </w:style>
  <w:style w:type="character" w:customStyle="1" w:styleId="RTDBodyChar">
    <w:name w:val="RTD Body Char"/>
    <w:link w:val="RTDBody"/>
    <w:rsid w:val="00E630E8"/>
    <w:rPr>
      <w:rFonts w:ascii="Verdana" w:hAnsi="Verdana"/>
      <w:szCs w:val="18"/>
      <w:lang w:val="it-IT"/>
    </w:rPr>
  </w:style>
  <w:style w:type="paragraph" w:customStyle="1" w:styleId="Title21">
    <w:name w:val="Title_2"/>
    <w:basedOn w:val="ListParagraph"/>
    <w:link w:val="Title2Char0"/>
    <w:qFormat/>
    <w:rsid w:val="00E630E8"/>
    <w:pPr>
      <w:tabs>
        <w:tab w:val="num" w:pos="1440"/>
      </w:tabs>
      <w:spacing w:after="360"/>
      <w:ind w:left="1440" w:hanging="720"/>
    </w:pPr>
    <w:rPr>
      <w:rFonts w:ascii="Arial" w:hAnsi="Arial"/>
      <w:color w:val="325BAA"/>
      <w:sz w:val="32"/>
      <w:szCs w:val="32"/>
    </w:rPr>
  </w:style>
  <w:style w:type="paragraph" w:customStyle="1" w:styleId="Numberslist">
    <w:name w:val="Numbers list"/>
    <w:basedOn w:val="BodyText1"/>
    <w:link w:val="NumberslistChar"/>
    <w:qFormat/>
    <w:rsid w:val="00885B71"/>
    <w:pPr>
      <w:tabs>
        <w:tab w:val="num" w:pos="720"/>
      </w:tabs>
      <w:ind w:left="720" w:hanging="720"/>
    </w:pPr>
  </w:style>
  <w:style w:type="character" w:customStyle="1" w:styleId="ListParagraphChar">
    <w:name w:val="List Paragraph Char"/>
    <w:aliases w:val="Dot pt Char,No Spacing1 Char,List Paragraph Char Char Char Char,Indicator Text Char,Numbered Para 1 Char,List Paragraph1 Char,Bullet Points Char,MAIN CONTENT Char,List Paragraph12 Char,List Paragraph11 Char,OBC Bullet Char,3 Char"/>
    <w:basedOn w:val="DefaultParagraphFont"/>
    <w:link w:val="ListParagraph"/>
    <w:uiPriority w:val="34"/>
    <w:qFormat/>
    <w:rsid w:val="00E630E8"/>
    <w:rPr>
      <w:sz w:val="24"/>
      <w:lang w:val="fr-FR" w:eastAsia="en-US"/>
    </w:rPr>
  </w:style>
  <w:style w:type="character" w:customStyle="1" w:styleId="Title2Char0">
    <w:name w:val="Title_2 Char"/>
    <w:basedOn w:val="ListParagraphChar"/>
    <w:link w:val="Title21"/>
    <w:rsid w:val="00E630E8"/>
    <w:rPr>
      <w:rFonts w:ascii="Arial" w:hAnsi="Arial"/>
      <w:color w:val="325BAA"/>
      <w:sz w:val="32"/>
      <w:szCs w:val="32"/>
      <w:lang w:val="fr-FR" w:eastAsia="en-US"/>
    </w:rPr>
  </w:style>
  <w:style w:type="paragraph" w:customStyle="1" w:styleId="Footnote">
    <w:name w:val="Footnote"/>
    <w:basedOn w:val="FootnoteText"/>
    <w:link w:val="FootnoteChar"/>
    <w:rsid w:val="00554C47"/>
    <w:rPr>
      <w:rFonts w:cstheme="minorHAnsi"/>
      <w:szCs w:val="16"/>
    </w:rPr>
  </w:style>
  <w:style w:type="character" w:customStyle="1" w:styleId="NumberslistChar">
    <w:name w:val="Numbers list Char"/>
    <w:basedOn w:val="BodytextChar"/>
    <w:link w:val="Numberslist"/>
    <w:rsid w:val="00885B71"/>
    <w:rPr>
      <w:rFonts w:ascii="Arial" w:hAnsi="Arial"/>
      <w:noProof/>
      <w:sz w:val="22"/>
      <w:lang w:val="en-GB" w:eastAsia="en-US"/>
    </w:rPr>
  </w:style>
  <w:style w:type="character" w:customStyle="1" w:styleId="FootnoteTextChar">
    <w:name w:val="Footnote Text Char"/>
    <w:basedOn w:val="DefaultParagraphFont"/>
    <w:link w:val="FootnoteText"/>
    <w:semiHidden/>
    <w:rsid w:val="00554C47"/>
    <w:rPr>
      <w:rFonts w:asciiTheme="minorHAnsi" w:hAnsiTheme="minorHAnsi"/>
      <w:sz w:val="16"/>
      <w:lang w:val="fr-FR" w:eastAsia="en-US"/>
    </w:rPr>
  </w:style>
  <w:style w:type="character" w:customStyle="1" w:styleId="FootnoteChar">
    <w:name w:val="Footnote Char"/>
    <w:basedOn w:val="FootnoteTextChar"/>
    <w:link w:val="Footnote"/>
    <w:rsid w:val="00554C47"/>
    <w:rPr>
      <w:rFonts w:asciiTheme="minorHAnsi" w:hAnsiTheme="minorHAnsi" w:cstheme="minorHAnsi"/>
      <w:sz w:val="16"/>
      <w:szCs w:val="16"/>
      <w:lang w:val="fr-FR" w:eastAsia="en-US"/>
    </w:rPr>
  </w:style>
  <w:style w:type="character" w:customStyle="1" w:styleId="CommentTextChar">
    <w:name w:val="Comment Text Char"/>
    <w:basedOn w:val="DefaultParagraphFont"/>
    <w:link w:val="CommentText"/>
    <w:uiPriority w:val="99"/>
    <w:semiHidden/>
    <w:rsid w:val="003F3D01"/>
    <w:rPr>
      <w:lang w:val="fr-FR" w:eastAsia="en-US"/>
    </w:rPr>
  </w:style>
  <w:style w:type="character" w:styleId="CommentReference">
    <w:name w:val="annotation reference"/>
    <w:basedOn w:val="DefaultParagraphFont"/>
    <w:uiPriority w:val="99"/>
    <w:semiHidden/>
    <w:unhideWhenUsed/>
    <w:rsid w:val="003F3D01"/>
    <w:rPr>
      <w:sz w:val="16"/>
      <w:szCs w:val="16"/>
    </w:rPr>
  </w:style>
  <w:style w:type="character" w:customStyle="1" w:styleId="BalloonTextChar">
    <w:name w:val="Balloon Text Char"/>
    <w:basedOn w:val="DefaultParagraphFont"/>
    <w:link w:val="BalloonText"/>
    <w:uiPriority w:val="99"/>
    <w:semiHidden/>
    <w:rsid w:val="003F3D01"/>
    <w:rPr>
      <w:rFonts w:ascii="Tahoma" w:hAnsi="Tahoma" w:cs="Tahoma"/>
      <w:sz w:val="16"/>
      <w:szCs w:val="16"/>
      <w:lang w:val="fr-FR" w:eastAsia="en-US"/>
    </w:rPr>
  </w:style>
  <w:style w:type="paragraph" w:styleId="CommentSubject">
    <w:name w:val="annotation subject"/>
    <w:basedOn w:val="CommentText"/>
    <w:next w:val="CommentText"/>
    <w:link w:val="CommentSubjectChar"/>
    <w:semiHidden/>
    <w:unhideWhenUsed/>
    <w:rsid w:val="008958B9"/>
    <w:rPr>
      <w:b/>
      <w:bCs/>
    </w:rPr>
  </w:style>
  <w:style w:type="character" w:customStyle="1" w:styleId="CommentSubjectChar">
    <w:name w:val="Comment Subject Char"/>
    <w:basedOn w:val="CommentTextChar"/>
    <w:link w:val="CommentSubject"/>
    <w:semiHidden/>
    <w:rsid w:val="008958B9"/>
    <w:rPr>
      <w:b/>
      <w:bCs/>
      <w:lang w:val="fr-FR" w:eastAsia="en-US"/>
    </w:rPr>
  </w:style>
  <w:style w:type="character" w:customStyle="1" w:styleId="Heading2Char">
    <w:name w:val="Heading 2 Char"/>
    <w:rsid w:val="0097711E"/>
    <w:rPr>
      <w:rFonts w:ascii="Arial" w:hAnsi="Arial" w:cs="Arial"/>
      <w:b/>
      <w:i/>
      <w:color w:val="0C4DA2" w:themeColor="text2"/>
      <w:lang w:val="en-GB" w:eastAsia="en-US"/>
    </w:rPr>
  </w:style>
  <w:style w:type="character" w:customStyle="1" w:styleId="SubtitleChar">
    <w:name w:val="Subtitle Char"/>
    <w:basedOn w:val="Heading2Char"/>
    <w:rsid w:val="0097711E"/>
    <w:rPr>
      <w:rFonts w:ascii="Verdana" w:hAnsi="Verdana" w:cs="Arial"/>
      <w:b/>
      <w:i/>
      <w:color w:val="0C4DA2" w:themeColor="text2"/>
      <w:sz w:val="24"/>
      <w:lang w:val="fr-FR" w:eastAsia="en-US"/>
    </w:rPr>
  </w:style>
  <w:style w:type="character" w:customStyle="1" w:styleId="markedcontent">
    <w:name w:val="markedcontent"/>
    <w:basedOn w:val="DefaultParagraphFont"/>
    <w:rsid w:val="00556B98"/>
  </w:style>
  <w:style w:type="character" w:customStyle="1" w:styleId="UnresolvedMention1">
    <w:name w:val="Unresolved Mention1"/>
    <w:basedOn w:val="DefaultParagraphFont"/>
    <w:uiPriority w:val="99"/>
    <w:semiHidden/>
    <w:unhideWhenUsed/>
    <w:rsid w:val="00CB14CD"/>
    <w:rPr>
      <w:color w:val="605E5C"/>
      <w:shd w:val="clear" w:color="auto" w:fill="E1DFDD"/>
    </w:rPr>
  </w:style>
  <w:style w:type="paragraph" w:customStyle="1" w:styleId="Default">
    <w:name w:val="Default"/>
    <w:rsid w:val="001362DA"/>
    <w:pPr>
      <w:autoSpaceDE w:val="0"/>
      <w:autoSpaceDN w:val="0"/>
      <w:adjustRightInd w:val="0"/>
    </w:pPr>
    <w:rPr>
      <w:rFonts w:ascii="Calibri" w:hAnsi="Calibri" w:cs="Calibri"/>
      <w:color w:val="000000"/>
    </w:rPr>
  </w:style>
  <w:style w:type="paragraph" w:styleId="Revision">
    <w:name w:val="Revision"/>
    <w:hidden/>
    <w:uiPriority w:val="99"/>
    <w:semiHidden/>
    <w:rsid w:val="006C31AB"/>
    <w:rPr>
      <w:lang w:val="fr-FR" w:eastAsia="en-US"/>
    </w:rPr>
  </w:style>
  <w:style w:type="character" w:styleId="EndnoteReference">
    <w:name w:val="endnote reference"/>
    <w:basedOn w:val="DefaultParagraphFont"/>
    <w:semiHidden/>
    <w:unhideWhenUsed/>
    <w:rsid w:val="000969AB"/>
    <w:rPr>
      <w:vertAlign w:val="superscript"/>
    </w:rPr>
  </w:style>
  <w:style w:type="character" w:customStyle="1" w:styleId="BodyPlaceholderText">
    <w:name w:val="BodyPlaceholderText"/>
    <w:basedOn w:val="PlaceholderText"/>
    <w:semiHidden/>
    <w:rsid w:val="000969AB"/>
    <w:rPr>
      <w:color w:val="3366CC"/>
    </w:rPr>
  </w:style>
  <w:style w:type="character" w:styleId="PlaceholderText">
    <w:name w:val="Placeholder Text"/>
    <w:basedOn w:val="DefaultParagraphFont"/>
    <w:uiPriority w:val="99"/>
    <w:semiHidden/>
    <w:rsid w:val="000969AB"/>
    <w:rPr>
      <w:color w:val="808080"/>
    </w:rPr>
  </w:style>
  <w:style w:type="character" w:styleId="UnresolvedMention">
    <w:name w:val="Unresolved Mention"/>
    <w:basedOn w:val="DefaultParagraphFont"/>
    <w:uiPriority w:val="99"/>
    <w:semiHidden/>
    <w:unhideWhenUsed/>
    <w:rsid w:val="00DE2575"/>
    <w:rPr>
      <w:color w:val="605E5C"/>
      <w:shd w:val="clear" w:color="auto" w:fill="E1DFDD"/>
    </w:rPr>
  </w:style>
  <w:style w:type="table" w:customStyle="1" w:styleId="a">
    <w:basedOn w:val="TableNormal"/>
    <w:rPr>
      <w:rFonts w:ascii="Arial" w:eastAsia="Arial" w:hAnsi="Arial" w:cs="Arial"/>
      <w:sz w:val="18"/>
      <w:szCs w:val="18"/>
    </w:rPr>
    <w:tblPr>
      <w:tblStyleRowBandSize w:val="1"/>
      <w:tblStyleColBandSize w:val="1"/>
      <w:tblCellMar>
        <w:left w:w="115" w:type="dxa"/>
        <w:right w:w="115" w:type="dxa"/>
      </w:tblCellMar>
    </w:tblPr>
    <w:tcPr>
      <w:shd w:val="clear" w:color="auto" w:fill="auto"/>
    </w:tcPr>
    <w:tblStylePr w:type="lastRow">
      <w:rPr>
        <w:i/>
      </w:rPr>
    </w:tblStylePr>
    <w:tblStylePr w:type="lastCol">
      <w:rPr>
        <w:i/>
      </w:rPr>
    </w:tblStyle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241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6.xml"/><Relationship Id="rId26" Type="http://schemas.openxmlformats.org/officeDocument/2006/relationships/hyperlink" Target="https://ec.europa.eu/environment/strategy/biodiversity-strategy-2030_en" TargetMode="External"/><Relationship Id="rId39" Type="http://schemas.openxmlformats.org/officeDocument/2006/relationships/header" Target="header12.xml"/><Relationship Id="rId21" Type="http://schemas.openxmlformats.org/officeDocument/2006/relationships/header" Target="header8.xml"/><Relationship Id="rId34" Type="http://schemas.openxmlformats.org/officeDocument/2006/relationships/hyperlink" Target="https://climate-adapt.eea.europa.eu/knowledge/tools/urban-ast/step-2-2"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7.xml"/><Relationship Id="rId29" Type="http://schemas.openxmlformats.org/officeDocument/2006/relationships/hyperlink" Target="https://joint-research-centre.ec.europa.eu/energy-efficiency/urban-areas/covenant-mayors_en"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5.png"/><Relationship Id="rId32" Type="http://schemas.openxmlformats.org/officeDocument/2006/relationships/hyperlink" Target="https://climate-adapt.eea.europa.eu/knowledge/tools/adaptation-support-tool" TargetMode="External"/><Relationship Id="rId37" Type="http://schemas.openxmlformats.org/officeDocument/2006/relationships/header" Target="header10.xml"/><Relationship Id="rId40"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image" Target="media/image3.jpg"/><Relationship Id="rId23" Type="http://schemas.openxmlformats.org/officeDocument/2006/relationships/hyperlink" Target="http://www.europa.eu" TargetMode="External"/><Relationship Id="rId28" Type="http://schemas.openxmlformats.org/officeDocument/2006/relationships/hyperlink" Target="https://www.eltis.org/mobility-plans/sump-process" TargetMode="External"/><Relationship Id="rId36" Type="http://schemas.openxmlformats.org/officeDocument/2006/relationships/hyperlink" Target="https://environment.ec.europa.eu/topics/urban-environment/green-city-accord/monitoring-framework_en" TargetMode="External"/><Relationship Id="rId10" Type="http://schemas.openxmlformats.org/officeDocument/2006/relationships/header" Target="header2.xml"/><Relationship Id="rId19" Type="http://schemas.openxmlformats.org/officeDocument/2006/relationships/footer" Target="footer4.xml"/><Relationship Id="rId31" Type="http://schemas.openxmlformats.org/officeDocument/2006/relationships/hyperlink" Target="https://land.copernicus.eu/user-corner/technical-library/corine-land-cover-nomenclature-guidelines/html"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9.xml"/><Relationship Id="rId27" Type="http://schemas.openxmlformats.org/officeDocument/2006/relationships/hyperlink" Target="https://climate-adapt.eea.europa.eu/en/metadata/guidances/planning-for-adaptation-to-climate-change-guidelines-for-municipalities" TargetMode="External"/><Relationship Id="rId30" Type="http://schemas.openxmlformats.org/officeDocument/2006/relationships/image" Target="media/image6.jpeg"/><Relationship Id="rId35" Type="http://schemas.openxmlformats.org/officeDocument/2006/relationships/hyperlink" Target="https://environment.ec.europa.eu/topics/nature-and-biodiversity/nature-restoration-law_en"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yperlink" Target="about:blank" TargetMode="External"/><Relationship Id="rId33" Type="http://schemas.openxmlformats.org/officeDocument/2006/relationships/hyperlink" Target="https://climate-adapt.eea.europa.eu/knowledge/tools/urban-ast/step-2-1" TargetMode="External"/><Relationship Id="rId38" Type="http://schemas.openxmlformats.org/officeDocument/2006/relationships/header" Target="header11.xml"/></Relationships>
</file>

<file path=word/_rels/footer5.xml.rels><?xml version="1.0" encoding="UTF-8" standalone="yes"?>
<Relationships xmlns="http://schemas.openxmlformats.org/package/2006/relationships"><Relationship Id="rId1" Type="http://schemas.openxmlformats.org/officeDocument/2006/relationships/image" Target="media/image7.jp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4.jpg"/></Relationships>
</file>

<file path=word/_rels/header8.xml.rels><?xml version="1.0" encoding="UTF-8" standalone="yes"?>
<Relationships xmlns="http://schemas.openxmlformats.org/package/2006/relationships"><Relationship Id="rId1" Type="http://schemas.openxmlformats.org/officeDocument/2006/relationships/image" Target="media/image6.png"/></Relationships>
</file>

<file path=word/_rels/header1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Template">
      <a:dk1>
        <a:sysClr val="windowText" lastClr="000000"/>
      </a:dk1>
      <a:lt1>
        <a:sysClr val="window" lastClr="FFFFFF"/>
      </a:lt1>
      <a:dk2>
        <a:srgbClr val="0C4DA2"/>
      </a:dk2>
      <a:lt2>
        <a:srgbClr val="EEECE1"/>
      </a:lt2>
      <a:accent1>
        <a:srgbClr val="E76C53"/>
      </a:accent1>
      <a:accent2>
        <a:srgbClr val="FFC000"/>
      </a:accent2>
      <a:accent3>
        <a:srgbClr val="ED8D2F"/>
      </a:accent3>
      <a:accent4>
        <a:srgbClr val="1EC08A"/>
      </a:accent4>
      <a:accent5>
        <a:srgbClr val="4BC5DE"/>
      </a:accent5>
      <a:accent6>
        <a:srgbClr val="1E858B"/>
      </a:accent6>
      <a:hlink>
        <a:srgbClr val="0000FF"/>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sUKM1oW1VSApX4XcPZkiqiNJNA==">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175CCE29-D126-4BA4-8C83-A2005C59B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1197</TotalTime>
  <Pages>18</Pages>
  <Words>5716</Words>
  <Characters>32527</Characters>
  <Application>Microsoft Office Word</Application>
  <DocSecurity>0</DocSecurity>
  <Lines>692</Lines>
  <Paragraphs>332</Paragraphs>
  <ScaleCrop>false</ScaleCrop>
  <HeadingPairs>
    <vt:vector size="2" baseType="variant">
      <vt:variant>
        <vt:lpstr>Title</vt:lpstr>
      </vt:variant>
      <vt:variant>
        <vt:i4>1</vt:i4>
      </vt:variant>
    </vt:vector>
  </HeadingPairs>
  <TitlesOfParts>
    <vt:vector size="1" baseType="lpstr">
      <vt:lpstr/>
    </vt:vector>
  </TitlesOfParts>
  <Company>European Commission </Company>
  <LinksUpToDate>false</LinksUpToDate>
  <CharactersWithSpaces>37911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CASPAR Benjamin (ENV)</cp:lastModifiedBy>
  <cp:revision>5</cp:revision>
  <dcterms:created xsi:type="dcterms:W3CDTF">2022-10-20T09:24:00Z</dcterms:created>
  <dcterms:modified xsi:type="dcterms:W3CDTF">2022-10-24T10:08:00Z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0x010100BA69C417BEF8004186F855F173E031A3</vt:lpwstr>
  </property>
  <property fmtid="{D5CDD505-2E9C-101B-9397-08002B2CF9AE}" pid="3" name="MSIP_Label_6bd9ddd1-4d20-43f6-abfa-fc3c07406f94_Enabled">
    <vt:lpwstr>true</vt:lpwstr>
  </property>
  <property fmtid="{D5CDD505-2E9C-101B-9397-08002B2CF9AE}" pid="4" name="MSIP_Label_6bd9ddd1-4d20-43f6-abfa-fc3c07406f94_SetDate">
    <vt:lpwstr>2022-09-19T13:59:24Z</vt:lpwstr>
  </property>
  <property fmtid="{D5CDD505-2E9C-101B-9397-08002B2CF9AE}" pid="5" name="MSIP_Label_6bd9ddd1-4d20-43f6-abfa-fc3c07406f94_Method">
    <vt:lpwstr>Standard</vt:lpwstr>
  </property>
  <property fmtid="{D5CDD505-2E9C-101B-9397-08002B2CF9AE}" pid="6" name="MSIP_Label_6bd9ddd1-4d20-43f6-abfa-fc3c07406f94_Name">
    <vt:lpwstr>Commission Use</vt:lpwstr>
  </property>
  <property fmtid="{D5CDD505-2E9C-101B-9397-08002B2CF9AE}" pid="7" name="MSIP_Label_6bd9ddd1-4d20-43f6-abfa-fc3c07406f94_SiteId">
    <vt:lpwstr>b24c8b06-522c-46fe-9080-70926f8dddb1</vt:lpwstr>
  </property>
  <property fmtid="{D5CDD505-2E9C-101B-9397-08002B2CF9AE}" pid="8" name="MSIP_Label_6bd9ddd1-4d20-43f6-abfa-fc3c07406f94_ActionId">
    <vt:lpwstr>7d9e6793-2308-4030-8d8c-9a49799f604e</vt:lpwstr>
  </property>
  <property fmtid="{D5CDD505-2E9C-101B-9397-08002B2CF9AE}" pid="9" name="MSIP_Label_6bd9ddd1-4d20-43f6-abfa-fc3c07406f94_ContentBits">
    <vt:lpwstr>0</vt:lpwstr>
  </property>
</Properties>
</file>